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B8" w:rsidRPr="00C448B8" w:rsidRDefault="00C448B8" w:rsidP="00C448B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8B8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C448B8" w:rsidRPr="00C448B8" w:rsidRDefault="00C448B8" w:rsidP="00C448B8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48B8">
        <w:rPr>
          <w:rFonts w:ascii="Times New Roman" w:eastAsia="Calibri" w:hAnsi="Times New Roman" w:cs="Times New Roman"/>
          <w:sz w:val="24"/>
          <w:szCs w:val="24"/>
        </w:rPr>
        <w:t>на заседании кафедры гражданского процесса</w:t>
      </w:r>
    </w:p>
    <w:p w:rsidR="00C448B8" w:rsidRPr="00C448B8" w:rsidRDefault="00C448B8" w:rsidP="00C448B8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48B8">
        <w:rPr>
          <w:rFonts w:ascii="Times New Roman" w:eastAsia="Calibri" w:hAnsi="Times New Roman" w:cs="Times New Roman"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C448B8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448B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сен</w:t>
      </w:r>
      <w:r w:rsidR="008E668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8E6681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ря</w:t>
      </w:r>
      <w:r w:rsidRPr="00C448B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85847">
        <w:rPr>
          <w:rFonts w:ascii="Times New Roman" w:eastAsia="Calibri" w:hAnsi="Times New Roman" w:cs="Times New Roman"/>
          <w:sz w:val="24"/>
          <w:szCs w:val="24"/>
        </w:rPr>
        <w:t>23</w:t>
      </w:r>
      <w:r w:rsidRPr="00C448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448B8" w:rsidRPr="00C448B8" w:rsidRDefault="00C448B8" w:rsidP="00C448B8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48B8">
        <w:rPr>
          <w:rFonts w:ascii="Times New Roman" w:eastAsia="Calibri" w:hAnsi="Times New Roman" w:cs="Times New Roman"/>
          <w:sz w:val="24"/>
          <w:szCs w:val="24"/>
        </w:rPr>
        <w:t xml:space="preserve">зав. кафедрой_____________ доцент Н.Г. </w:t>
      </w:r>
      <w:proofErr w:type="spellStart"/>
      <w:r w:rsidRPr="00C448B8">
        <w:rPr>
          <w:rFonts w:ascii="Times New Roman" w:eastAsia="Calibri" w:hAnsi="Times New Roman" w:cs="Times New Roman"/>
          <w:sz w:val="24"/>
          <w:szCs w:val="24"/>
        </w:rPr>
        <w:t>Галковская</w:t>
      </w:r>
      <w:proofErr w:type="spellEnd"/>
    </w:p>
    <w:p w:rsidR="00C448B8" w:rsidRPr="00C448B8" w:rsidRDefault="00C448B8" w:rsidP="00C448B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448B8" w:rsidRPr="00C448B8" w:rsidRDefault="00C448B8" w:rsidP="00C448B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8B8">
        <w:rPr>
          <w:rFonts w:ascii="Times New Roman" w:hAnsi="Times New Roman" w:cs="Times New Roman"/>
          <w:b/>
          <w:sz w:val="24"/>
          <w:szCs w:val="24"/>
        </w:rPr>
        <w:t xml:space="preserve">В О </w:t>
      </w:r>
      <w:proofErr w:type="gramStart"/>
      <w:r w:rsidRPr="00C448B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48B8">
        <w:rPr>
          <w:rFonts w:ascii="Times New Roman" w:hAnsi="Times New Roman" w:cs="Times New Roman"/>
          <w:b/>
          <w:sz w:val="24"/>
          <w:szCs w:val="24"/>
        </w:rPr>
        <w:t xml:space="preserve"> Р О С Ы</w:t>
      </w:r>
    </w:p>
    <w:p w:rsidR="00C448B8" w:rsidRPr="00C448B8" w:rsidRDefault="00C448B8" w:rsidP="00C448B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8B8">
        <w:rPr>
          <w:rFonts w:ascii="Times New Roman" w:hAnsi="Times New Roman" w:cs="Times New Roman"/>
          <w:color w:val="000000"/>
          <w:sz w:val="24"/>
          <w:szCs w:val="24"/>
        </w:rPr>
        <w:t>для сдачи зачета по гражданскому процессу</w:t>
      </w:r>
    </w:p>
    <w:p w:rsidR="00C448B8" w:rsidRPr="00C448B8" w:rsidRDefault="00C448B8" w:rsidP="00C448B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8B8">
        <w:rPr>
          <w:rFonts w:ascii="Times New Roman" w:hAnsi="Times New Roman" w:cs="Times New Roman"/>
          <w:color w:val="000000"/>
          <w:sz w:val="24"/>
          <w:szCs w:val="24"/>
        </w:rPr>
        <w:t>для студентов ДО</w:t>
      </w:r>
      <w:r w:rsidR="00F85847">
        <w:rPr>
          <w:rFonts w:ascii="Times New Roman" w:hAnsi="Times New Roman" w:cs="Times New Roman"/>
          <w:color w:val="000000"/>
          <w:sz w:val="24"/>
          <w:szCs w:val="24"/>
        </w:rPr>
        <w:t>, ОЗО, ЗО</w:t>
      </w:r>
      <w:r w:rsidRPr="00C448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448B8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="00F858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5847">
        <w:rPr>
          <w:rFonts w:ascii="Times New Roman" w:hAnsi="Times New Roman" w:cs="Times New Roman"/>
          <w:color w:val="000000"/>
          <w:sz w:val="24"/>
          <w:szCs w:val="24"/>
        </w:rPr>
        <w:t>специалитет</w:t>
      </w:r>
      <w:proofErr w:type="spellEnd"/>
      <w:r w:rsidRPr="00C448B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448B8" w:rsidRDefault="00C448B8" w:rsidP="00C448B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Предмет и метод гражданского процессуального права.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Система и источники гражданского процессуального права; действие гражданских процессуальных норм в пространстве и во времени. Аналогия закона, аналогия права.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Гражданское процессуальное отношение (понятие, форма и содержание, особенности, субъектный состав).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Понятие, задачи и виды гражданского судопроизводства.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Стадии гражданского судопроизводства (понятие, основные признаки и виды).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Гражданская процессуальная форма (сущность и значение).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 xml:space="preserve">Понятие, значение, классификация принципов гражданского процессуального права. 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 xml:space="preserve">Принципы осуществления правосудия только судом; независимости судей; единоличного и коллегиального рассмотрения гражданских дел. 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Принципы гласности и государственного языка судопроизводства.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Принципы судебной истины, законности, обоснованности.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Принципы устности, непосредственности, непрерывности и процессуальной экономии.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Принципы диспозитивности, состязательности и процессуального равноправия сторон.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Понятие, признаки и виды сторон. Понятие ненадлежащей стороны. Условия, порядок и правовые последствия замены ненадлежащего ответчика. Процессуальные истцы.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Гражданская процессуальная право- и дееспособность.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Общие процессуальные права и обязанности сторон.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Распорядительные права сторон, условия и последствия их реализации.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 xml:space="preserve">Процессуальное соучастие (понятие, цель, основания соучастия; виды соучастия; процессуальные права и обязанности соучастников). 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 xml:space="preserve">Процессуальное правопреемство (понятие, значение, основания; порядок вступления в процесс правопреемника и его правовое положение). Отличие процессуального правопреемства от замены ненадлежащего ответчика. 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Третьи лица, заявляющие самостоятельные требования относительно предмета спора (понятие, цель участия в деле; порядок вступления в дело; процессуальные права и обязанности; отличие от истца, соистца).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86DC2">
        <w:rPr>
          <w:rFonts w:ascii="Times New Roman" w:eastAsia="Calibri" w:hAnsi="Times New Roman" w:cs="Times New Roman"/>
          <w:lang w:eastAsia="ru-RU"/>
        </w:rPr>
        <w:t>Третьи лица, не заявляющие самостоятельных требований относительно предмета спора (понятие, цель участия в деле; основания и порядок вступления в дело; процессуальные права и обязанности; правовые последствия не привлечения третьих лиц, не заявляющих самостоятельные требования, к участию в деле; отличие от соучастника; отличие от третьих лиц, заявляющих самостоятельных требований относительно предмета спора).</w:t>
      </w:r>
      <w:proofErr w:type="gramEnd"/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Обращение прокурора в суд с целью возбуждения гражданского дела в суде первой инстанции в интересах граждан, неопределенного круга лиц и публичных образований (инициативная форма участия прокурора в суде первой инстанции). Порядок обращения в суд; объем процессуальных прав и обязанностей; процессуальное положение.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Участие прокурора в процессе, начатом по инициативе заинтересованного лица, для дачи заключения (надзорная форма участия прокурора в суде первой инстанции). Заключение прокурора (понятие, значение, содержание, порядок дачи заключения; отличие от заключения эксперта).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 xml:space="preserve">Обращение в суд в защиту прав, свобод и законных интересов других лиц в порядке ст. 46 ГПК РФ. Процессуальные истцы, заявители (понятие, виды, процессуальные права и обязанности). Условия возбуждения гражданского дела в защиту других лиц. Отличие субъектов, </w:t>
      </w:r>
      <w:r w:rsidRPr="00886DC2">
        <w:rPr>
          <w:rFonts w:ascii="Times New Roman" w:eastAsia="Calibri" w:hAnsi="Times New Roman" w:cs="Times New Roman"/>
          <w:lang w:eastAsia="ru-RU"/>
        </w:rPr>
        <w:lastRenderedPageBreak/>
        <w:t>защищающих права других лиц от своего имени, от сторон, третьих лиц, прокурора, судебного представителя.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Процессуальные особенности рассмотрения дел по искам о защите интересов неопределенного круга лиц.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Участие в гражданском процессе государственных органов, органов местного самоуправления с целью дачи заключения по делу в порядке ст. 47 ГПК РФ. Процессуальные права и обязанности этих органов. Содержание, значение заключения по делу, порядок его дачи; отличие от заключений прокурора и эксперта.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Понятие и признаки судебного представительства. Субъекты судебного представительства.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Понятие, виды и основания законного представительства. Представительство по назначению суда.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 xml:space="preserve">Договорное, уставное и общественное виды представительства в суде. 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Виды (объем) и порядок оформления полномочий судебного представителя. Последствия ненадлежащего оформления полномочий судебного представителя.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 xml:space="preserve">Компетенция судов общей юрисдикции по рассмотрению и разрешению гражданских дел (понятие, значение, последствия несоблюдения). 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Правила разграничения полномочий судов общей юрисдикции и арбитражных судов.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Правила разграничения полномочий судов общей юрисдикции и других органов, рассматривающих гражданские дела.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Правила разграничения полномочий судов общей юрисдикции и уполномоченных по правам потребителей финансовых услуг.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Правила разграничения полномочий суда общей юрисдикции по рассмотрению гражданских дел и третейского суда.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 xml:space="preserve">Последствия </w:t>
      </w:r>
      <w:proofErr w:type="gramStart"/>
      <w:r w:rsidRPr="00886DC2">
        <w:rPr>
          <w:rFonts w:ascii="Times New Roman" w:eastAsia="Calibri" w:hAnsi="Times New Roman" w:cs="Times New Roman"/>
          <w:lang w:eastAsia="ru-RU"/>
        </w:rPr>
        <w:t>несоблюдения правил подведомственности судов общей юрисдикции</w:t>
      </w:r>
      <w:proofErr w:type="gramEnd"/>
      <w:r w:rsidRPr="00886DC2">
        <w:rPr>
          <w:rFonts w:ascii="Times New Roman" w:eastAsia="Calibri" w:hAnsi="Times New Roman" w:cs="Times New Roman"/>
          <w:lang w:eastAsia="ru-RU"/>
        </w:rPr>
        <w:t xml:space="preserve"> по рассмотрению и разрешению гражданских дел (в зависимости от вида подведомственности).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Понятие, значение и виды подсудности в системе судов общей юрисдикции. Последствия несоблюдения правил подсудности.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Родовая (предметная) подсудность (понятие, виды, значение).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Территориальная (местная) подсудность (понятие, виды, значение).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Передача дела из одного суда в другой суд (основания, субъекты и порядок). Споры о подсудности и порядок их разрешения.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 xml:space="preserve">Понятие, виды и функции судебных расходов. 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Понятие и структура судебных издержек. Льготы по их уплате (виды льгот и основания их предоставления).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Понятие, виды, значение процессуальных сроков.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Разумный срок судопроизводства и разумный срок исполнения судебных постановлений. Последствия нарушения разумных сроков судопроизводства и исполнения судебных постановлений.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Правила исчисления процессуальных сроков и последствия их (сроков) пропуска.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Понятие, основания, размер и порядок наложения судебных штрафов. Сложение или уменьшение штрафа.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Понятие и признаки иска. Классификация (виды) исков.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Элементы иска и их значение. Соединение исков в одном деле и их разъединение.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Понятие, виды и значение тождества иска (исков).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Изменение иска (понятие, виды, субъекты права на изменение иска).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 w:rsidRPr="00886DC2">
        <w:rPr>
          <w:rFonts w:ascii="Times New Roman" w:eastAsia="Calibri" w:hAnsi="Times New Roman" w:cs="Times New Roman"/>
          <w:lang w:eastAsia="ru-RU"/>
        </w:rPr>
        <w:t>Обеспечение иска (понятие, основания, виды и порядок обеспечения; предварительные обеспечительные меры; обеспечение исполнения судебных актов; порядок замены или отмены обеспечительных мер; гарантии соблюдения законных интересов истца и ответчика).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lastRenderedPageBreak/>
        <w:t>Предпосылки возникновения права на предъявление иска (понятие, значение и виды).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Условия реализации права на предъявление иска (понятие, значение и виды).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Право на удовлетворение иска (понятие, предпосылки возникновения и условия реализации).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Правовая природа арбитража и третейского суда. Виды третейских судов. Компетенция третейского суда. Арбитражное соглашение.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 xml:space="preserve">Принципы третейского разбирательства (арбитража). Состав третейского суда. Порядок третейского разбирательства. </w:t>
      </w:r>
    </w:p>
    <w:p w:rsidR="00F85847" w:rsidRPr="00886DC2" w:rsidRDefault="00F85847" w:rsidP="00886DC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86DC2">
        <w:rPr>
          <w:rFonts w:ascii="Times New Roman" w:eastAsia="Calibri" w:hAnsi="Times New Roman" w:cs="Times New Roman"/>
          <w:lang w:eastAsia="ru-RU"/>
        </w:rPr>
        <w:t>Выполнение судами функций содействия в отношении третейских судов. Оспаривание и принудительное исполнение арбитражного решения.</w:t>
      </w:r>
    </w:p>
    <w:sectPr w:rsidR="00F85847" w:rsidRPr="0088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8C1"/>
    <w:multiLevelType w:val="hybridMultilevel"/>
    <w:tmpl w:val="78CCC9FC"/>
    <w:lvl w:ilvl="0" w:tplc="ED50BC32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4257D8B"/>
    <w:multiLevelType w:val="hybridMultilevel"/>
    <w:tmpl w:val="48E865C2"/>
    <w:lvl w:ilvl="0" w:tplc="583C504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E57825"/>
    <w:multiLevelType w:val="hybridMultilevel"/>
    <w:tmpl w:val="4B846608"/>
    <w:lvl w:ilvl="0" w:tplc="96329A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9"/>
    <w:rsid w:val="00146999"/>
    <w:rsid w:val="0078314B"/>
    <w:rsid w:val="00886DC2"/>
    <w:rsid w:val="008E6681"/>
    <w:rsid w:val="00C448B8"/>
    <w:rsid w:val="00E72F06"/>
    <w:rsid w:val="00F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2022-09-23T12:32:00Z</dcterms:created>
  <dcterms:modified xsi:type="dcterms:W3CDTF">2023-09-12T14:04:00Z</dcterms:modified>
</cp:coreProperties>
</file>