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0A" w:rsidRDefault="0069770A" w:rsidP="0069770A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ПРИМЕРНАЯ ТЕМАТИКА КУРСОВЫХ РАБОТ</w:t>
      </w:r>
    </w:p>
    <w:p w:rsidR="0069770A" w:rsidRDefault="0069770A" w:rsidP="0069770A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 учебной дисциплине</w:t>
      </w:r>
    </w:p>
    <w:p w:rsidR="0069770A" w:rsidRDefault="0069770A" w:rsidP="0069770A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="003956EF">
        <w:rPr>
          <w:b/>
          <w:bCs/>
          <w:sz w:val="28"/>
        </w:rPr>
        <w:t>ВВЕДЕНИЕ В СПЕЦИАЛЬНОСТЬ</w:t>
      </w:r>
      <w:r>
        <w:rPr>
          <w:b/>
          <w:bCs/>
          <w:sz w:val="28"/>
        </w:rPr>
        <w:t>»</w:t>
      </w:r>
    </w:p>
    <w:p w:rsidR="003956EF" w:rsidRPr="003956EF" w:rsidRDefault="003956EF" w:rsidP="003956E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956EF" w:rsidRPr="003956EF" w:rsidRDefault="003956EF" w:rsidP="003956EF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956EF">
        <w:rPr>
          <w:color w:val="000000"/>
          <w:sz w:val="28"/>
          <w:szCs w:val="28"/>
        </w:rPr>
        <w:t>Особенности профессии юриста.</w:t>
      </w:r>
    </w:p>
    <w:p w:rsidR="003956EF" w:rsidRPr="003956EF" w:rsidRDefault="003956EF" w:rsidP="003956EF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956EF">
        <w:rPr>
          <w:color w:val="000000"/>
          <w:sz w:val="28"/>
          <w:szCs w:val="28"/>
        </w:rPr>
        <w:t>Основные требования к личности юриста.</w:t>
      </w:r>
    </w:p>
    <w:p w:rsidR="003956EF" w:rsidRPr="003956EF" w:rsidRDefault="003956EF" w:rsidP="003956EF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956EF">
        <w:rPr>
          <w:color w:val="000000"/>
          <w:sz w:val="28"/>
          <w:szCs w:val="28"/>
        </w:rPr>
        <w:t>Понятие этики профессиональной юридической деятельности.</w:t>
      </w:r>
    </w:p>
    <w:p w:rsidR="003956EF" w:rsidRPr="003956EF" w:rsidRDefault="003956EF" w:rsidP="003956EF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956EF">
        <w:rPr>
          <w:color w:val="000000"/>
          <w:sz w:val="28"/>
          <w:szCs w:val="28"/>
        </w:rPr>
        <w:t>Этические кодексы в юридической профессии.</w:t>
      </w:r>
    </w:p>
    <w:p w:rsidR="003956EF" w:rsidRPr="003956EF" w:rsidRDefault="003956EF" w:rsidP="003956EF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956EF">
        <w:rPr>
          <w:color w:val="000000"/>
          <w:sz w:val="28"/>
          <w:szCs w:val="28"/>
        </w:rPr>
        <w:t>основные положения этических кодексов.</w:t>
      </w:r>
    </w:p>
    <w:p w:rsidR="003956EF" w:rsidRPr="003956EF" w:rsidRDefault="003956EF" w:rsidP="003956EF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956EF">
        <w:rPr>
          <w:color w:val="000000"/>
          <w:sz w:val="28"/>
          <w:szCs w:val="28"/>
        </w:rPr>
        <w:t>Положение юристов в обществе.</w:t>
      </w:r>
    </w:p>
    <w:p w:rsidR="003956EF" w:rsidRPr="003956EF" w:rsidRDefault="003956EF" w:rsidP="003956EF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956EF">
        <w:rPr>
          <w:color w:val="000000"/>
          <w:sz w:val="28"/>
          <w:szCs w:val="28"/>
        </w:rPr>
        <w:t>Определение сообщества юристов.</w:t>
      </w:r>
    </w:p>
    <w:p w:rsidR="003956EF" w:rsidRPr="003956EF" w:rsidRDefault="003956EF" w:rsidP="003956EF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956EF">
        <w:rPr>
          <w:color w:val="000000"/>
          <w:sz w:val="28"/>
          <w:szCs w:val="28"/>
        </w:rPr>
        <w:t>Структура сообщества юристов.</w:t>
      </w:r>
    </w:p>
    <w:p w:rsidR="003956EF" w:rsidRPr="003956EF" w:rsidRDefault="003956EF" w:rsidP="003956EF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956EF">
        <w:rPr>
          <w:color w:val="000000"/>
          <w:sz w:val="28"/>
          <w:szCs w:val="28"/>
        </w:rPr>
        <w:t>Понятие правового государства.</w:t>
      </w:r>
    </w:p>
    <w:p w:rsidR="003956EF" w:rsidRPr="003956EF" w:rsidRDefault="003956EF" w:rsidP="003956EF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956EF">
        <w:rPr>
          <w:color w:val="000000"/>
          <w:sz w:val="28"/>
          <w:szCs w:val="28"/>
        </w:rPr>
        <w:t>Принципы правового государства.</w:t>
      </w:r>
    </w:p>
    <w:p w:rsidR="003956EF" w:rsidRPr="003956EF" w:rsidRDefault="003956EF" w:rsidP="003956EF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956EF">
        <w:rPr>
          <w:color w:val="000000"/>
          <w:sz w:val="28"/>
          <w:szCs w:val="28"/>
        </w:rPr>
        <w:t>Правовое регулирование.</w:t>
      </w:r>
    </w:p>
    <w:p w:rsidR="003956EF" w:rsidRPr="003956EF" w:rsidRDefault="003956EF" w:rsidP="003956EF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956EF">
        <w:rPr>
          <w:color w:val="000000"/>
          <w:sz w:val="28"/>
          <w:szCs w:val="28"/>
        </w:rPr>
        <w:t>Понятие правоотношений.</w:t>
      </w:r>
    </w:p>
    <w:p w:rsidR="003956EF" w:rsidRPr="003956EF" w:rsidRDefault="003956EF" w:rsidP="003956EF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956EF">
        <w:rPr>
          <w:color w:val="000000"/>
          <w:sz w:val="28"/>
          <w:szCs w:val="28"/>
        </w:rPr>
        <w:t>Определение права.</w:t>
      </w:r>
    </w:p>
    <w:p w:rsidR="003956EF" w:rsidRPr="003956EF" w:rsidRDefault="003956EF" w:rsidP="003956EF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956EF">
        <w:rPr>
          <w:color w:val="000000"/>
          <w:sz w:val="28"/>
          <w:szCs w:val="28"/>
        </w:rPr>
        <w:t>Роль и значение права в современной России.</w:t>
      </w:r>
    </w:p>
    <w:p w:rsidR="003956EF" w:rsidRPr="003956EF" w:rsidRDefault="003956EF" w:rsidP="003956EF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956EF">
        <w:rPr>
          <w:color w:val="000000"/>
          <w:sz w:val="28"/>
          <w:szCs w:val="28"/>
        </w:rPr>
        <w:t>Право законодательной инициативы.</w:t>
      </w:r>
    </w:p>
    <w:p w:rsidR="003956EF" w:rsidRPr="003956EF" w:rsidRDefault="003956EF" w:rsidP="003956EF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956EF">
        <w:rPr>
          <w:color w:val="000000"/>
          <w:sz w:val="28"/>
          <w:szCs w:val="28"/>
        </w:rPr>
        <w:t>Законодательные органы.</w:t>
      </w:r>
      <w:bookmarkStart w:id="0" w:name="_GoBack"/>
      <w:bookmarkEnd w:id="0"/>
    </w:p>
    <w:p w:rsidR="003956EF" w:rsidRPr="003956EF" w:rsidRDefault="003956EF" w:rsidP="003956EF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956EF">
        <w:rPr>
          <w:color w:val="000000"/>
          <w:sz w:val="28"/>
          <w:szCs w:val="28"/>
        </w:rPr>
        <w:t>Стадии законодательного процесса.</w:t>
      </w:r>
    </w:p>
    <w:p w:rsidR="003956EF" w:rsidRPr="003956EF" w:rsidRDefault="003956EF" w:rsidP="003956EF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956EF">
        <w:rPr>
          <w:color w:val="000000"/>
          <w:sz w:val="28"/>
          <w:szCs w:val="28"/>
        </w:rPr>
        <w:t>Референдум.</w:t>
      </w:r>
    </w:p>
    <w:p w:rsidR="003956EF" w:rsidRPr="003956EF" w:rsidRDefault="003956EF" w:rsidP="003956EF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956EF">
        <w:rPr>
          <w:color w:val="000000"/>
          <w:sz w:val="28"/>
          <w:szCs w:val="28"/>
        </w:rPr>
        <w:t>Правовое регулирование. Что такое закон?</w:t>
      </w:r>
    </w:p>
    <w:p w:rsidR="003956EF" w:rsidRPr="003956EF" w:rsidRDefault="003956EF" w:rsidP="003956EF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956EF">
        <w:rPr>
          <w:color w:val="000000"/>
          <w:sz w:val="28"/>
          <w:szCs w:val="28"/>
        </w:rPr>
        <w:t>Черты и методы правового регулирования.</w:t>
      </w:r>
    </w:p>
    <w:p w:rsidR="003956EF" w:rsidRPr="003956EF" w:rsidRDefault="003956EF" w:rsidP="003956EF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956EF">
        <w:rPr>
          <w:color w:val="000000"/>
          <w:sz w:val="28"/>
          <w:szCs w:val="28"/>
        </w:rPr>
        <w:t>Виды нормативных правовых актов.</w:t>
      </w:r>
    </w:p>
    <w:p w:rsidR="003956EF" w:rsidRPr="003956EF" w:rsidRDefault="003956EF" w:rsidP="003956EF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956EF">
        <w:rPr>
          <w:color w:val="000000"/>
          <w:sz w:val="28"/>
          <w:szCs w:val="28"/>
        </w:rPr>
        <w:t>Что такое адвокатская тайна.</w:t>
      </w:r>
    </w:p>
    <w:p w:rsidR="003956EF" w:rsidRPr="003956EF" w:rsidRDefault="003956EF" w:rsidP="003956EF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956EF">
        <w:rPr>
          <w:color w:val="000000"/>
          <w:sz w:val="28"/>
          <w:szCs w:val="28"/>
        </w:rPr>
        <w:t>Основные задачи современной адвокатуры. Требования к кандидатам в адвокаты.</w:t>
      </w:r>
    </w:p>
    <w:p w:rsidR="003956EF" w:rsidRPr="003956EF" w:rsidRDefault="003956EF" w:rsidP="003956EF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956EF">
        <w:rPr>
          <w:color w:val="000000"/>
          <w:sz w:val="28"/>
          <w:szCs w:val="28"/>
        </w:rPr>
        <w:t>Права и обязанности адвоката. Основания прекращения и приостановления статуса адвоката.</w:t>
      </w:r>
    </w:p>
    <w:p w:rsidR="003956EF" w:rsidRPr="003956EF" w:rsidRDefault="003956EF" w:rsidP="003956EF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956EF">
        <w:rPr>
          <w:color w:val="000000"/>
          <w:sz w:val="28"/>
          <w:szCs w:val="28"/>
        </w:rPr>
        <w:t>Формы адвокатских образований.</w:t>
      </w:r>
    </w:p>
    <w:p w:rsidR="0069770A" w:rsidRDefault="0069770A" w:rsidP="0069770A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69770A" w:rsidRDefault="0069770A" w:rsidP="0069770A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01649E" w:rsidRDefault="0069770A" w:rsidP="0069770A">
      <w:pPr>
        <w:shd w:val="clear" w:color="auto" w:fill="FFFFFF"/>
        <w:jc w:val="both"/>
      </w:pPr>
      <w:r w:rsidRPr="00F144B1">
        <w:rPr>
          <w:color w:val="000000"/>
          <w:spacing w:val="-2"/>
          <w:sz w:val="28"/>
          <w:szCs w:val="28"/>
        </w:rPr>
        <w:t>Студенты вправе самостоятельно предложить иные темы курсовых работ.</w:t>
      </w:r>
    </w:p>
    <w:sectPr w:rsidR="0001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7161"/>
    <w:multiLevelType w:val="hybridMultilevel"/>
    <w:tmpl w:val="E258C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E59A5"/>
    <w:multiLevelType w:val="hybridMultilevel"/>
    <w:tmpl w:val="02B08AA6"/>
    <w:lvl w:ilvl="0" w:tplc="28F82CB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13A0FB9"/>
    <w:multiLevelType w:val="hybridMultilevel"/>
    <w:tmpl w:val="BACA86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AE4D98"/>
    <w:multiLevelType w:val="hybridMultilevel"/>
    <w:tmpl w:val="F0269948"/>
    <w:lvl w:ilvl="0" w:tplc="1CD8021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51F81"/>
    <w:multiLevelType w:val="hybridMultilevel"/>
    <w:tmpl w:val="A790B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0A"/>
    <w:rsid w:val="0001649E"/>
    <w:rsid w:val="003956EF"/>
    <w:rsid w:val="0069770A"/>
    <w:rsid w:val="00D4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Татьяна В. Нестерова</dc:creator>
  <cp:lastModifiedBy>ЮИ - Татьяна В. Нестерова</cp:lastModifiedBy>
  <cp:revision>3</cp:revision>
  <dcterms:created xsi:type="dcterms:W3CDTF">2022-10-12T10:05:00Z</dcterms:created>
  <dcterms:modified xsi:type="dcterms:W3CDTF">2022-10-12T10:06:00Z</dcterms:modified>
</cp:coreProperties>
</file>