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FC" w:rsidRPr="00653DC6" w:rsidRDefault="006470FC" w:rsidP="00647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DC6">
        <w:rPr>
          <w:rFonts w:ascii="Times New Roman" w:hAnsi="Times New Roman" w:cs="Times New Roman"/>
          <w:b/>
          <w:sz w:val="28"/>
          <w:szCs w:val="28"/>
        </w:rPr>
        <w:t>Кафедра уголовного процесса, прокурорского надзора и правоохранительной деятельности</w:t>
      </w:r>
    </w:p>
    <w:p w:rsidR="006470FC" w:rsidRDefault="006470FC" w:rsidP="00647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</w:t>
      </w:r>
    </w:p>
    <w:p w:rsidR="006470FC" w:rsidRDefault="006470FC" w:rsidP="006470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FD5">
        <w:rPr>
          <w:rFonts w:ascii="Times New Roman" w:hAnsi="Times New Roman" w:cs="Times New Roman"/>
          <w:b/>
          <w:sz w:val="24"/>
          <w:szCs w:val="24"/>
          <w:u w:val="single"/>
        </w:rPr>
        <w:t>3 курс</w:t>
      </w:r>
    </w:p>
    <w:p w:rsidR="006470FC" w:rsidRDefault="006470FC" w:rsidP="006470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Уголовный процесс</w:t>
      </w:r>
    </w:p>
    <w:p w:rsidR="006470FC" w:rsidRDefault="006470FC" w:rsidP="006470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Система уголовно-процессуальных стадий.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Уголовно-процессуальные функции.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Допустимость дифференциации уголовного процесса и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классификации уголовно-процессуальных производств.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Сфера уголовно-процессуального регулирования и основания отнесения порядка решения того или иного вопроса к числу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4FD5">
        <w:rPr>
          <w:rFonts w:ascii="Times New Roman" w:hAnsi="Times New Roman" w:cs="Times New Roman"/>
          <w:sz w:val="24"/>
          <w:szCs w:val="24"/>
        </w:rPr>
        <w:t>процессуальных производств.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Место общепризнанных принципов и норм международного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международных договоров в системе источников уголовно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3DC6">
        <w:rPr>
          <w:rFonts w:ascii="Times New Roman" w:hAnsi="Times New Roman" w:cs="Times New Roman"/>
          <w:sz w:val="24"/>
          <w:szCs w:val="24"/>
        </w:rPr>
        <w:t>процессуального права.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Принцип презумпции невиновности в 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Независимость судей и подчинение их только закону.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Обеспечение права на защиту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Реализация принципа уважения чести и достоинства личности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Состязательность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Реализация прав, предусмотренных ст. 5 Конвенции 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человека и основных свобод в уголовном судопроизводстве России.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Суд, его место и функции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Соотношение предварительного следствия и дознания в уголовном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Правовое положение прокурора в 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Правовое положение следователя.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Правовое положение обвиняемого.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FD5">
        <w:rPr>
          <w:rFonts w:ascii="Times New Roman" w:hAnsi="Times New Roman" w:cs="Times New Roman"/>
          <w:sz w:val="24"/>
          <w:szCs w:val="24"/>
        </w:rPr>
        <w:t>Подозреваемый</w:t>
      </w:r>
      <w:proofErr w:type="gramEnd"/>
      <w:r w:rsidRPr="00144FD5">
        <w:rPr>
          <w:rFonts w:ascii="Times New Roman" w:hAnsi="Times New Roman" w:cs="Times New Roman"/>
          <w:sz w:val="24"/>
          <w:szCs w:val="24"/>
        </w:rPr>
        <w:t xml:space="preserve"> в 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Потерпевший в 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Реализация прав и интересов потерпевшего в уголовном процессе.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Соотношение государственного и частного обвинения в уголовном процессе РФ.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Защитник, его процессуальное положение.</w:t>
      </w:r>
    </w:p>
    <w:p w:rsidR="006470FC" w:rsidRPr="00144FD5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Осуществление защиты по уголовным делам защитником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FD5">
        <w:rPr>
          <w:rFonts w:ascii="Times New Roman" w:hAnsi="Times New Roman" w:cs="Times New Roman"/>
          <w:sz w:val="24"/>
          <w:szCs w:val="24"/>
        </w:rPr>
        <w:t>профессионалом.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Представители потерпевшего, гражданского истца,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ответчика, их правовое положение.</w:t>
      </w:r>
    </w:p>
    <w:p w:rsidR="006470FC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FD5">
        <w:rPr>
          <w:rFonts w:ascii="Times New Roman" w:hAnsi="Times New Roman" w:cs="Times New Roman"/>
          <w:sz w:val="24"/>
          <w:szCs w:val="24"/>
        </w:rPr>
        <w:t>Свидетель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Право на отказ от дачи показаний в уголовном судопроизводстве.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Отводы в уголовном судопроизводстве.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Предмет и пределы доказывания.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Субъекты доказывания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Собирание доказательств.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Относимость и допустимость доказательств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Основания и порядок исключения недопустимых доказательств.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lastRenderedPageBreak/>
        <w:t>Средства закрепления хода и результатов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Использование специальных познаний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Назначение и производство экспертизы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Участие специалиста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Меры процессуального принуждения в уголовном судопроизводстве.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Понятие и виды мер пресечения.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 Пределы прав государственных органов и должностных лиц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применении мер пресечения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Заключение под стражу как мера пресечения.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Основания и порядок решения в</w:t>
      </w:r>
      <w:r>
        <w:rPr>
          <w:rFonts w:ascii="Times New Roman" w:hAnsi="Times New Roman" w:cs="Times New Roman"/>
          <w:sz w:val="24"/>
          <w:szCs w:val="24"/>
        </w:rPr>
        <w:t xml:space="preserve">опроса о заключении под стражу в </w:t>
      </w:r>
      <w:r w:rsidRPr="00653DC6">
        <w:rPr>
          <w:rFonts w:ascii="Times New Roman" w:hAnsi="Times New Roman" w:cs="Times New Roman"/>
          <w:sz w:val="24"/>
          <w:szCs w:val="24"/>
        </w:rPr>
        <w:t>качестве меры пресечения.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Домашний арест.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Залог как мера пресечения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Подписка о невыезде.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Задержание </w:t>
      </w:r>
      <w:proofErr w:type="gramStart"/>
      <w:r w:rsidRPr="00653DC6">
        <w:rPr>
          <w:rFonts w:ascii="Times New Roman" w:hAnsi="Times New Roman" w:cs="Times New Roman"/>
          <w:sz w:val="24"/>
          <w:szCs w:val="24"/>
        </w:rPr>
        <w:t>подозреваемого</w:t>
      </w:r>
      <w:proofErr w:type="gramEnd"/>
      <w:r w:rsidRPr="00653DC6">
        <w:rPr>
          <w:rFonts w:ascii="Times New Roman" w:hAnsi="Times New Roman" w:cs="Times New Roman"/>
          <w:sz w:val="24"/>
          <w:szCs w:val="24"/>
        </w:rPr>
        <w:t>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Возбуждение уголовного дела как стадия уголовного процесса.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Особенности возбуждения уголовных дел частного и </w:t>
      </w:r>
      <w:proofErr w:type="spellStart"/>
      <w:r w:rsidRPr="00653DC6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653DC6">
        <w:rPr>
          <w:rFonts w:ascii="Times New Roman" w:hAnsi="Times New Roman" w:cs="Times New Roman"/>
          <w:sz w:val="24"/>
          <w:szCs w:val="24"/>
        </w:rPr>
        <w:t>публичного обвинения.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Особенности возбуждения уголовных дел в отношении </w:t>
      </w:r>
      <w:proofErr w:type="spellStart"/>
      <w:r w:rsidRPr="00653DC6">
        <w:rPr>
          <w:rFonts w:ascii="Times New Roman" w:hAnsi="Times New Roman" w:cs="Times New Roman"/>
          <w:sz w:val="24"/>
          <w:szCs w:val="24"/>
        </w:rPr>
        <w:t>судей</w:t>
      </w:r>
      <w:proofErr w:type="gramStart"/>
      <w:r w:rsidRPr="00653DC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53DC6">
        <w:rPr>
          <w:rFonts w:ascii="Times New Roman" w:hAnsi="Times New Roman" w:cs="Times New Roman"/>
          <w:sz w:val="24"/>
          <w:szCs w:val="24"/>
        </w:rPr>
        <w:t>рокуроров</w:t>
      </w:r>
      <w:proofErr w:type="spellEnd"/>
      <w:r w:rsidRPr="00653DC6">
        <w:rPr>
          <w:rFonts w:ascii="Times New Roman" w:hAnsi="Times New Roman" w:cs="Times New Roman"/>
          <w:sz w:val="24"/>
          <w:szCs w:val="24"/>
        </w:rPr>
        <w:t>, следователей и т.д.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Органы возбуждения уголовного дела.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Поводы и основания для возбуждения уголовного дела.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Проверка оснований к возбуждению уголовного дела.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Общие правила производства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Участие понятых в производстве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Участие защитника в производстве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Участие специалиста в производстве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Использование результатов ОРД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Условия ограничения прав и свобод граждан при производстве отдельных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Прекращение уголовного дела и уголовного преследования на стадии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3DC6">
        <w:rPr>
          <w:rFonts w:ascii="Times New Roman" w:hAnsi="Times New Roman" w:cs="Times New Roman"/>
          <w:sz w:val="24"/>
          <w:szCs w:val="24"/>
        </w:rPr>
        <w:t>редварительного расследования.</w:t>
      </w:r>
    </w:p>
    <w:p w:rsidR="006470FC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Приостановление предварительного следствия.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Сроки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Сроки содержания под стражей.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Обжалование решений, действий (бездействия) следователя в суд.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 xml:space="preserve">Осуществление судебного </w:t>
      </w:r>
      <w:proofErr w:type="gramStart"/>
      <w:r w:rsidRPr="00653D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3DC6">
        <w:rPr>
          <w:rFonts w:ascii="Times New Roman" w:hAnsi="Times New Roman" w:cs="Times New Roman"/>
          <w:sz w:val="24"/>
          <w:szCs w:val="24"/>
        </w:rPr>
        <w:t xml:space="preserve"> соблюдением прав и свобод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граждан на досудебных этапах уголовного процесса.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Решение судом вопроса о даче согласия на производство отдельных следственных действий.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Право на справедливое судебное разбирательство и право на защиту: соотношение и реализация в уголовном процессе РФ.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Досудебное производство по законодательству зарубежных стран.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Основания и пределы ограничения начала гласности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разбирательства.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Стадия подготовки к судебному заседанию.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Предварительное слушание в уголовном процессе. Судебное следствие.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Участие защитника в судебном разбирательстве.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lastRenderedPageBreak/>
        <w:t>Участие государственного обвинителя в судебном разбирательстве.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Приговор.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Апелляция в уголовном процессе.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Пересмотр приговоров, определений суда и постановлений судьи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кассационной инстанции.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Деятельность суда надзорной инстанции.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Вопросы, разрешаемые в стадии исполнения приговора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C6">
        <w:rPr>
          <w:rFonts w:ascii="Times New Roman" w:hAnsi="Times New Roman" w:cs="Times New Roman"/>
          <w:sz w:val="24"/>
          <w:szCs w:val="24"/>
        </w:rPr>
        <w:t>их разрешения.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Возобновление уголовных дел по новым и вновь открывшимся обстоятельствам.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Особенности рассмотрения дела судом присяжных.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Судебное производство по законодательству зарубежных стран.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Особый порядок принятия судебного решения при согласии обвиняемого с предъявленным ему обвинением или при заключении соглашения о сотрудничестве.</w:t>
      </w:r>
    </w:p>
    <w:p w:rsidR="006470FC" w:rsidRPr="00653DC6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Особенности проведения дознания в сокращённой форме.</w:t>
      </w:r>
    </w:p>
    <w:p w:rsidR="006470FC" w:rsidRDefault="006470FC" w:rsidP="006470F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3DC6">
        <w:rPr>
          <w:rFonts w:ascii="Times New Roman" w:hAnsi="Times New Roman" w:cs="Times New Roman"/>
          <w:sz w:val="24"/>
          <w:szCs w:val="24"/>
        </w:rPr>
        <w:t>Свободная тема (по согласованию с научным руководителем).</w:t>
      </w:r>
    </w:p>
    <w:p w:rsidR="003128A0" w:rsidRDefault="003128A0">
      <w:bookmarkStart w:id="0" w:name="_GoBack"/>
      <w:bookmarkEnd w:id="0"/>
    </w:p>
    <w:sectPr w:rsidR="0031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282C"/>
    <w:multiLevelType w:val="hybridMultilevel"/>
    <w:tmpl w:val="88C0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4"/>
    <w:rsid w:val="003128A0"/>
    <w:rsid w:val="006470FC"/>
    <w:rsid w:val="00A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Дарья И. Оюн</dc:creator>
  <cp:keywords/>
  <dc:description/>
  <cp:lastModifiedBy>ЮИ - Дарья И. Оюн</cp:lastModifiedBy>
  <cp:revision>2</cp:revision>
  <dcterms:created xsi:type="dcterms:W3CDTF">2022-10-06T09:28:00Z</dcterms:created>
  <dcterms:modified xsi:type="dcterms:W3CDTF">2022-10-06T09:29:00Z</dcterms:modified>
</cp:coreProperties>
</file>