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A" w:rsidRDefault="00386D7A" w:rsidP="00386D7A">
      <w:pPr>
        <w:ind w:firstLine="0"/>
      </w:pPr>
    </w:p>
    <w:p w:rsidR="00ED5942" w:rsidRPr="004D366C" w:rsidRDefault="00ED5942" w:rsidP="00ED5942">
      <w:pPr>
        <w:ind w:firstLine="0"/>
        <w:jc w:val="center"/>
      </w:pPr>
      <w:r w:rsidRPr="004D366C">
        <w:t>МИНИСТЕРСТВО ОБРАЗОВАНИЯ И НАУКИ РОССИЙСКОЙ ФЕДЕРАЦИИ</w:t>
      </w:r>
    </w:p>
    <w:p w:rsidR="00ED5942" w:rsidRPr="004D366C" w:rsidRDefault="00ED5942" w:rsidP="00ED5942">
      <w:pPr>
        <w:jc w:val="center"/>
      </w:pPr>
      <w:r w:rsidRPr="004D366C">
        <w:t xml:space="preserve">НАЦИОНАЛЬНЫЙ ИССЛЕДОВАТЕЛЬСКИЙ </w:t>
      </w:r>
    </w:p>
    <w:p w:rsidR="00ED5942" w:rsidRPr="004D366C" w:rsidRDefault="00ED5942" w:rsidP="00ED5942">
      <w:pPr>
        <w:jc w:val="center"/>
      </w:pPr>
      <w:r w:rsidRPr="004D366C">
        <w:t>ТОМСКИЙ ГОСУДАРСТВЕННЫЙ УНИВЕРСИТЕТ</w:t>
      </w:r>
    </w:p>
    <w:p w:rsidR="00ED5942" w:rsidRPr="004D366C" w:rsidRDefault="00ED5942" w:rsidP="00ED5942">
      <w:pPr>
        <w:jc w:val="center"/>
      </w:pPr>
      <w:r w:rsidRPr="004D366C">
        <w:t>ЮРИДИЧЕСКИЙ ИНСТИТУТ</w:t>
      </w:r>
    </w:p>
    <w:p w:rsidR="00ED5942" w:rsidRPr="004D366C" w:rsidRDefault="00ED5942" w:rsidP="00ED5942">
      <w:pPr>
        <w:jc w:val="center"/>
      </w:pPr>
      <w:r w:rsidRPr="004D366C">
        <w:t xml:space="preserve">КАФЕДРА ТЕОРИИ И ИСТОРИИ ГОСУДАРСТВА И ПРАВА, </w:t>
      </w:r>
    </w:p>
    <w:p w:rsidR="00ED5942" w:rsidRPr="004D366C" w:rsidRDefault="00ED5942" w:rsidP="00ED5942">
      <w:pPr>
        <w:jc w:val="center"/>
      </w:pPr>
      <w:r w:rsidRPr="004D366C">
        <w:t xml:space="preserve">АДМИНИСТРАТИВНОГО ПРАВА </w:t>
      </w:r>
    </w:p>
    <w:p w:rsidR="00ED5942" w:rsidRPr="004D366C" w:rsidRDefault="00ED5942" w:rsidP="00ED5942">
      <w:pPr>
        <w:rPr>
          <w:b/>
        </w:rPr>
      </w:pP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  <w:r w:rsidRPr="004D366C">
        <w:t xml:space="preserve">           </w:t>
      </w: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  <w:r w:rsidRPr="004D366C">
        <w:t>УТВЕРЖДАЮ</w:t>
      </w:r>
      <w:r w:rsidRPr="004D366C">
        <w:tab/>
      </w:r>
      <w:r w:rsidRPr="004D366C">
        <w:tab/>
      </w: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  <w:r w:rsidRPr="004D366C">
        <w:t xml:space="preserve">Директор </w:t>
      </w:r>
      <w:r>
        <w:t xml:space="preserve">Юридического </w:t>
      </w:r>
      <w:r w:rsidRPr="004D366C">
        <w:t>института</w:t>
      </w: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  <w:r w:rsidRPr="004D366C">
        <w:t>________________ В.А. Уткин</w:t>
      </w:r>
    </w:p>
    <w:p w:rsidR="00ED5942" w:rsidRPr="004D366C" w:rsidRDefault="00ED5942" w:rsidP="00ED5942">
      <w:pPr>
        <w:tabs>
          <w:tab w:val="left" w:pos="5670"/>
        </w:tabs>
        <w:ind w:left="5670" w:hanging="567"/>
        <w:jc w:val="right"/>
      </w:pPr>
    </w:p>
    <w:p w:rsidR="00ED5942" w:rsidRPr="004D366C" w:rsidRDefault="00915204" w:rsidP="00ED5942">
      <w:pPr>
        <w:tabs>
          <w:tab w:val="left" w:pos="5670"/>
        </w:tabs>
        <w:ind w:left="5670" w:hanging="567"/>
        <w:jc w:val="right"/>
      </w:pPr>
      <w:r>
        <w:t>«_____»______________201</w:t>
      </w:r>
      <w:r w:rsidR="00204C49">
        <w:t>7</w:t>
      </w:r>
      <w:r w:rsidR="00ED5942" w:rsidRPr="004D366C">
        <w:t>г.</w:t>
      </w:r>
    </w:p>
    <w:p w:rsidR="00ED5942" w:rsidRPr="004D366C" w:rsidRDefault="00ED5942" w:rsidP="00ED5942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ED5942" w:rsidRPr="004D366C" w:rsidRDefault="00ED5942" w:rsidP="00ED5942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ED5942" w:rsidRPr="004D366C" w:rsidRDefault="00ED5942" w:rsidP="00ED5942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ED5942" w:rsidRPr="004D366C" w:rsidRDefault="00ED5942" w:rsidP="00ED5942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915204" w:rsidRPr="001A6325" w:rsidRDefault="00915204" w:rsidP="00915204">
      <w:pPr>
        <w:jc w:val="center"/>
        <w:rPr>
          <w:b/>
          <w:sz w:val="28"/>
          <w:szCs w:val="28"/>
        </w:rPr>
      </w:pPr>
      <w:r w:rsidRPr="001A6325">
        <w:rPr>
          <w:b/>
          <w:sz w:val="28"/>
          <w:szCs w:val="28"/>
        </w:rPr>
        <w:t>РАБОЧАЯ ПРОГРАММА ДИСЦИПЛИНЫ</w:t>
      </w:r>
    </w:p>
    <w:p w:rsidR="00915204" w:rsidRPr="001A6325" w:rsidRDefault="00915204" w:rsidP="00915204">
      <w:pPr>
        <w:jc w:val="center"/>
        <w:rPr>
          <w:sz w:val="28"/>
          <w:szCs w:val="28"/>
        </w:rPr>
      </w:pPr>
    </w:p>
    <w:p w:rsidR="00915204" w:rsidRPr="001A6325" w:rsidRDefault="00915204" w:rsidP="00915204">
      <w:pPr>
        <w:jc w:val="center"/>
        <w:rPr>
          <w:sz w:val="28"/>
          <w:szCs w:val="28"/>
        </w:rPr>
      </w:pPr>
      <w:r w:rsidRPr="001A6325">
        <w:rPr>
          <w:b/>
          <w:sz w:val="28"/>
          <w:szCs w:val="28"/>
        </w:rPr>
        <w:t>«ВВЕДЕНИЕ В СПЕЦИАЛЬНОСТЬ»</w:t>
      </w:r>
    </w:p>
    <w:p w:rsidR="00915204" w:rsidRPr="001A6325" w:rsidRDefault="00915204" w:rsidP="00915204">
      <w:pPr>
        <w:jc w:val="center"/>
        <w:rPr>
          <w:sz w:val="28"/>
          <w:szCs w:val="28"/>
        </w:rPr>
      </w:pPr>
    </w:p>
    <w:p w:rsidR="00ED5942" w:rsidRDefault="00ED5942" w:rsidP="00ED5942"/>
    <w:p w:rsidR="00ED5942" w:rsidRPr="0040113E" w:rsidRDefault="00ED5942" w:rsidP="00ED5942"/>
    <w:p w:rsidR="00ED5942" w:rsidRPr="0040113E" w:rsidRDefault="00ED5942" w:rsidP="00ED5942"/>
    <w:p w:rsidR="00ED5942" w:rsidRPr="004D366C" w:rsidRDefault="00ED5942" w:rsidP="00ED5942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Направление подготовки</w:t>
      </w:r>
    </w:p>
    <w:p w:rsidR="00ED5942" w:rsidRPr="004D366C" w:rsidRDefault="00ED5942" w:rsidP="00ED5942">
      <w:pPr>
        <w:jc w:val="center"/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b/>
          <w:sz w:val="28"/>
          <w:szCs w:val="28"/>
        </w:rPr>
      </w:pPr>
      <w:r w:rsidRPr="004D366C">
        <w:rPr>
          <w:b/>
          <w:sz w:val="28"/>
          <w:szCs w:val="28"/>
        </w:rPr>
        <w:t>40.03.01 Юриспруденция</w:t>
      </w:r>
    </w:p>
    <w:p w:rsidR="00ED5942" w:rsidRPr="004D366C" w:rsidRDefault="00ED5942" w:rsidP="00ED5942">
      <w:pPr>
        <w:jc w:val="center"/>
        <w:rPr>
          <w:b/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Профиль подготовки</w:t>
      </w:r>
    </w:p>
    <w:p w:rsidR="00ED5942" w:rsidRPr="004D366C" w:rsidRDefault="00ED5942" w:rsidP="00ED5942">
      <w:pPr>
        <w:jc w:val="center"/>
        <w:rPr>
          <w:sz w:val="28"/>
          <w:szCs w:val="28"/>
        </w:rPr>
      </w:pPr>
      <w:r w:rsidRPr="004D366C">
        <w:rPr>
          <w:b/>
          <w:sz w:val="28"/>
          <w:szCs w:val="28"/>
        </w:rPr>
        <w:t>Юриспруденция</w:t>
      </w:r>
    </w:p>
    <w:p w:rsidR="00ED5942" w:rsidRPr="004D366C" w:rsidRDefault="00ED5942" w:rsidP="00ED5942">
      <w:pPr>
        <w:jc w:val="center"/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Квалификация (степень) выпускника</w:t>
      </w:r>
    </w:p>
    <w:p w:rsidR="00ED5942" w:rsidRPr="004D366C" w:rsidRDefault="00ED5942" w:rsidP="00ED5942">
      <w:pPr>
        <w:jc w:val="center"/>
        <w:rPr>
          <w:b/>
          <w:sz w:val="28"/>
          <w:szCs w:val="28"/>
        </w:rPr>
      </w:pPr>
      <w:r w:rsidRPr="004D366C">
        <w:rPr>
          <w:b/>
          <w:sz w:val="28"/>
          <w:szCs w:val="28"/>
        </w:rPr>
        <w:t>Бакалавр</w:t>
      </w:r>
    </w:p>
    <w:p w:rsidR="00ED5942" w:rsidRPr="004D366C" w:rsidRDefault="00ED5942" w:rsidP="00ED5942">
      <w:pPr>
        <w:rPr>
          <w:sz w:val="28"/>
          <w:szCs w:val="28"/>
        </w:rPr>
      </w:pPr>
    </w:p>
    <w:p w:rsidR="00ED5942" w:rsidRPr="004D366C" w:rsidRDefault="00ED5942" w:rsidP="00ED5942">
      <w:pPr>
        <w:rPr>
          <w:sz w:val="28"/>
          <w:szCs w:val="28"/>
        </w:rPr>
      </w:pPr>
    </w:p>
    <w:p w:rsidR="00ED5942" w:rsidRPr="004D366C" w:rsidRDefault="00ED5942" w:rsidP="00ED5942">
      <w:pPr>
        <w:rPr>
          <w:sz w:val="28"/>
          <w:szCs w:val="28"/>
        </w:rPr>
      </w:pPr>
    </w:p>
    <w:p w:rsidR="00ED5942" w:rsidRPr="004D366C" w:rsidRDefault="00ED5942" w:rsidP="00ED5942">
      <w:pPr>
        <w:jc w:val="center"/>
        <w:rPr>
          <w:sz w:val="28"/>
          <w:szCs w:val="28"/>
        </w:rPr>
      </w:pPr>
      <w:r w:rsidRPr="004D366C">
        <w:rPr>
          <w:sz w:val="28"/>
          <w:szCs w:val="28"/>
        </w:rPr>
        <w:t>Форма обучения</w:t>
      </w:r>
    </w:p>
    <w:p w:rsidR="00ED5942" w:rsidRPr="004D366C" w:rsidRDefault="00ED5942" w:rsidP="00ED5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ED5942" w:rsidRPr="004D366C" w:rsidRDefault="00ED5942" w:rsidP="00ED5942"/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ED5942" w:rsidP="00ED5942">
      <w:pPr>
        <w:jc w:val="center"/>
        <w:rPr>
          <w:b/>
        </w:rPr>
      </w:pPr>
    </w:p>
    <w:p w:rsidR="00ED5942" w:rsidRPr="004D366C" w:rsidRDefault="00915204" w:rsidP="00ED5942">
      <w:pPr>
        <w:jc w:val="center"/>
      </w:pPr>
      <w:r>
        <w:t>Томск - 201</w:t>
      </w:r>
      <w:r w:rsidR="00204C49">
        <w:t>7</w:t>
      </w:r>
    </w:p>
    <w:p w:rsidR="00ED5942" w:rsidRPr="004D366C" w:rsidRDefault="00ED5942" w:rsidP="00ED5942">
      <w:pPr>
        <w:widowControl/>
        <w:ind w:firstLine="720"/>
        <w:jc w:val="left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204C49" w:rsidRDefault="00204C49" w:rsidP="00204C49">
      <w:pPr>
        <w:spacing w:line="360" w:lineRule="auto"/>
      </w:pPr>
      <w:r>
        <w:t>Программа одобрена на заседании кафедры теории и истории государства и права, административного права ЮИ ТГУ</w:t>
      </w:r>
    </w:p>
    <w:p w:rsidR="00204C49" w:rsidRDefault="00204C49" w:rsidP="00204C49">
      <w:pPr>
        <w:spacing w:line="360" w:lineRule="auto"/>
      </w:pPr>
      <w:r>
        <w:t>от 25 мая 2017 года, протокол № 8.</w:t>
      </w: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  <w:r>
        <w:t xml:space="preserve">Зав. кафедрой </w:t>
      </w:r>
    </w:p>
    <w:p w:rsidR="00204C49" w:rsidRDefault="00204C49" w:rsidP="00204C49">
      <w:pPr>
        <w:spacing w:line="360" w:lineRule="auto"/>
      </w:pPr>
      <w:r>
        <w:t>профессор  ________________               М.М. Журавлев</w:t>
      </w: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  <w:r>
        <w:t>Программа рассмотрена на заседании методической комиссии ЮИ ТГУ</w:t>
      </w:r>
    </w:p>
    <w:p w:rsidR="00204C49" w:rsidRDefault="00204C49" w:rsidP="00204C49">
      <w:pPr>
        <w:spacing w:line="360" w:lineRule="auto"/>
      </w:pPr>
      <w:r>
        <w:t xml:space="preserve">Председатель учебно-методической комиссии ЮИ ТГУ </w:t>
      </w:r>
      <w:r>
        <w:tab/>
      </w:r>
      <w:r>
        <w:tab/>
        <w:t xml:space="preserve">С.Л. </w:t>
      </w:r>
      <w:proofErr w:type="spellStart"/>
      <w:r>
        <w:t>Лонь</w:t>
      </w:r>
      <w:proofErr w:type="spellEnd"/>
    </w:p>
    <w:p w:rsidR="00204C49" w:rsidRDefault="00204C49" w:rsidP="00204C49">
      <w:pPr>
        <w:spacing w:line="360" w:lineRule="auto"/>
      </w:pPr>
      <w:r>
        <w:t>Протокол № 12 от 31.05.2017г.</w:t>
      </w: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  <w:r>
        <w:t xml:space="preserve">  </w:t>
      </w: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</w:p>
    <w:p w:rsidR="00204C49" w:rsidRDefault="00204C49" w:rsidP="00204C49">
      <w:pPr>
        <w:spacing w:line="360" w:lineRule="auto"/>
      </w:pPr>
      <w:r>
        <w:t>Авторы: старший преподаватель Котляр И.А.,</w:t>
      </w:r>
    </w:p>
    <w:p w:rsidR="00204C49" w:rsidRDefault="00204C49" w:rsidP="00204C49">
      <w:pPr>
        <w:spacing w:line="360" w:lineRule="auto"/>
      </w:pPr>
      <w:r>
        <w:t xml:space="preserve">   </w:t>
      </w:r>
    </w:p>
    <w:p w:rsidR="00ED5942" w:rsidRDefault="00204C49" w:rsidP="00204C49">
      <w:pPr>
        <w:spacing w:line="360" w:lineRule="auto"/>
        <w:rPr>
          <w:b/>
        </w:rPr>
      </w:pPr>
      <w:r>
        <w:t>Рецензент  проф. Журавлев М.М.</w:t>
      </w:r>
    </w:p>
    <w:p w:rsidR="00ED5942" w:rsidRDefault="00ED5942" w:rsidP="00204C49">
      <w:pPr>
        <w:spacing w:line="360" w:lineRule="auto"/>
        <w:jc w:val="center"/>
        <w:rPr>
          <w:b/>
        </w:rPr>
      </w:pPr>
    </w:p>
    <w:p w:rsidR="00ED5942" w:rsidRDefault="00ED5942" w:rsidP="00ED5942">
      <w:pPr>
        <w:ind w:firstLine="0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ED5942" w:rsidRDefault="00ED5942" w:rsidP="00ED5942">
      <w:pPr>
        <w:jc w:val="center"/>
        <w:rPr>
          <w:b/>
        </w:rPr>
      </w:pPr>
    </w:p>
    <w:p w:rsidR="00386D7A" w:rsidRDefault="00386D7A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83967" w:rsidRDefault="00183967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D5942" w:rsidRPr="00386D7A" w:rsidRDefault="00ED5942" w:rsidP="00EA5C04">
      <w:pPr>
        <w:pStyle w:val="a7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5C04" w:rsidRPr="00EA5C04" w:rsidRDefault="008817FD" w:rsidP="00672E4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1</w:t>
      </w:r>
      <w:r w:rsidR="00672E46">
        <w:rPr>
          <w:rFonts w:ascii="Times New Roman" w:hAnsi="Times New Roman" w:cs="Times New Roman"/>
          <w:b/>
          <w:sz w:val="24"/>
          <w:szCs w:val="24"/>
        </w:rPr>
        <w:t>.</w:t>
      </w:r>
      <w:r w:rsidR="00D12A9B" w:rsidRPr="00D12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C04" w:rsidRPr="00EA5C04">
        <w:rPr>
          <w:rFonts w:ascii="Times New Roman" w:hAnsi="Times New Roman" w:cs="Times New Roman"/>
          <w:b/>
          <w:sz w:val="24"/>
          <w:szCs w:val="24"/>
        </w:rPr>
        <w:t>Код и н</w:t>
      </w:r>
      <w:r w:rsidR="00744229">
        <w:rPr>
          <w:rFonts w:ascii="Times New Roman" w:hAnsi="Times New Roman" w:cs="Times New Roman"/>
          <w:b/>
          <w:sz w:val="24"/>
          <w:szCs w:val="24"/>
        </w:rPr>
        <w:t>аименование дисциплины (модуля)</w:t>
      </w:r>
    </w:p>
    <w:p w:rsidR="00915204" w:rsidRPr="00E34066" w:rsidRDefault="008817FD" w:rsidP="0091520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52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204" w:rsidRPr="00E34066">
        <w:rPr>
          <w:rFonts w:ascii="Times New Roman" w:hAnsi="Times New Roman" w:cs="Times New Roman"/>
          <w:sz w:val="24"/>
          <w:szCs w:val="24"/>
        </w:rPr>
        <w:t>Б</w:t>
      </w:r>
      <w:r w:rsidR="00915204">
        <w:rPr>
          <w:rFonts w:ascii="Times New Roman" w:hAnsi="Times New Roman" w:cs="Times New Roman"/>
          <w:sz w:val="24"/>
          <w:szCs w:val="24"/>
        </w:rPr>
        <w:t>.</w:t>
      </w:r>
      <w:r w:rsidR="00915204" w:rsidRPr="00E34066">
        <w:rPr>
          <w:rFonts w:ascii="Times New Roman" w:hAnsi="Times New Roman" w:cs="Times New Roman"/>
          <w:sz w:val="24"/>
          <w:szCs w:val="24"/>
        </w:rPr>
        <w:t>3.</w:t>
      </w:r>
      <w:r w:rsidR="00915204">
        <w:rPr>
          <w:rFonts w:ascii="Times New Roman" w:hAnsi="Times New Roman" w:cs="Times New Roman"/>
          <w:sz w:val="24"/>
          <w:szCs w:val="24"/>
        </w:rPr>
        <w:t>В.ДВ.17</w:t>
      </w:r>
      <w:r w:rsidR="00915204">
        <w:t>.</w:t>
      </w:r>
      <w:r w:rsidR="00915204" w:rsidRPr="006E4B58">
        <w:rPr>
          <w:sz w:val="24"/>
          <w:szCs w:val="24"/>
        </w:rPr>
        <w:t>Введение в специальность.</w:t>
      </w:r>
      <w:r w:rsidR="00915204" w:rsidRPr="00E34066">
        <w:t xml:space="preserve"> </w:t>
      </w:r>
    </w:p>
    <w:p w:rsidR="00C7726A" w:rsidRPr="00E34066" w:rsidRDefault="008817FD" w:rsidP="00672E4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43C0" w:rsidRPr="00A438BC" w:rsidRDefault="008817FD" w:rsidP="006343C0">
      <w:pPr>
        <w:ind w:left="426" w:firstLine="0"/>
        <w:jc w:val="left"/>
        <w:rPr>
          <w:b/>
        </w:rPr>
      </w:pPr>
      <w:r>
        <w:rPr>
          <w:b/>
        </w:rPr>
        <w:t xml:space="preserve"> </w:t>
      </w:r>
      <w:r w:rsidR="006343C0">
        <w:rPr>
          <w:b/>
        </w:rPr>
        <w:t xml:space="preserve">  </w:t>
      </w:r>
      <w:r w:rsidR="006343C0" w:rsidRPr="004855F4">
        <w:rPr>
          <w:b/>
        </w:rPr>
        <w:t>2.</w:t>
      </w:r>
      <w:r w:rsidR="006343C0">
        <w:rPr>
          <w:b/>
        </w:rPr>
        <w:t xml:space="preserve"> </w:t>
      </w:r>
      <w:r w:rsidR="006343C0" w:rsidRPr="004855F4">
        <w:rPr>
          <w:b/>
        </w:rPr>
        <w:t>Место</w:t>
      </w:r>
      <w:r w:rsidR="006343C0">
        <w:rPr>
          <w:b/>
        </w:rPr>
        <w:t xml:space="preserve"> </w:t>
      </w:r>
      <w:r w:rsidR="006343C0" w:rsidRPr="004855F4">
        <w:rPr>
          <w:b/>
        </w:rPr>
        <w:t xml:space="preserve">дисциплины в </w:t>
      </w:r>
      <w:r w:rsidR="006343C0">
        <w:rPr>
          <w:b/>
        </w:rPr>
        <w:t xml:space="preserve">структуре </w:t>
      </w:r>
      <w:r w:rsidR="006343C0" w:rsidRPr="004855F4">
        <w:rPr>
          <w:b/>
        </w:rPr>
        <w:t xml:space="preserve">ООП </w:t>
      </w:r>
      <w:proofErr w:type="spellStart"/>
      <w:r w:rsidR="006343C0" w:rsidRPr="004855F4">
        <w:rPr>
          <w:b/>
        </w:rPr>
        <w:t>бакалавриата</w:t>
      </w:r>
      <w:proofErr w:type="spellEnd"/>
      <w:r w:rsidR="006343C0">
        <w:rPr>
          <w:b/>
        </w:rPr>
        <w:t xml:space="preserve"> </w:t>
      </w:r>
    </w:p>
    <w:p w:rsidR="006343C0" w:rsidRPr="006B0257" w:rsidRDefault="006B0257" w:rsidP="006343C0">
      <w:pPr>
        <w:widowControl/>
        <w:ind w:right="-908" w:firstLine="709"/>
        <w:rPr>
          <w:bCs/>
        </w:rPr>
      </w:pPr>
      <w:r w:rsidRPr="006B0257">
        <w:rPr>
          <w:bCs/>
        </w:rPr>
        <w:t xml:space="preserve">Учебная дисциплина «Введение в специальность» входит в вариативную часть ООП программы </w:t>
      </w:r>
      <w:proofErr w:type="spellStart"/>
      <w:r w:rsidRPr="006B0257">
        <w:rPr>
          <w:bCs/>
        </w:rPr>
        <w:t>бакалавриата</w:t>
      </w:r>
      <w:proofErr w:type="spellEnd"/>
      <w:r w:rsidRPr="006B0257">
        <w:rPr>
          <w:bCs/>
        </w:rPr>
        <w:t xml:space="preserve"> по направлению подготовки 40.03.01 «Юриспруденция», в раздел «дисциплины по выбору студента». </w:t>
      </w:r>
      <w:proofErr w:type="gramStart"/>
      <w:r w:rsidRPr="006B0257">
        <w:rPr>
          <w:bCs/>
        </w:rPr>
        <w:t>Содержание курса определяется его предметом и методами, актуальностью и важностью его проблем в сфере государственного функционирования и правового регулирования, а также спецификой усвоения курса студентами-юристами.</w:t>
      </w:r>
      <w:proofErr w:type="gramEnd"/>
    </w:p>
    <w:p w:rsidR="006B0257" w:rsidRDefault="006B0257" w:rsidP="006343C0">
      <w:pPr>
        <w:widowControl/>
        <w:ind w:right="-908" w:firstLine="709"/>
        <w:rPr>
          <w:bCs/>
        </w:rPr>
      </w:pPr>
    </w:p>
    <w:p w:rsidR="006343C0" w:rsidRPr="00EA5C04" w:rsidRDefault="006343C0" w:rsidP="006343C0">
      <w:pPr>
        <w:widowControl/>
        <w:ind w:right="-908"/>
        <w:rPr>
          <w:b/>
        </w:rPr>
      </w:pPr>
      <w:r>
        <w:rPr>
          <w:b/>
        </w:rPr>
        <w:t xml:space="preserve">   </w:t>
      </w:r>
      <w:r w:rsidRPr="00EA5C04">
        <w:rPr>
          <w:b/>
        </w:rPr>
        <w:t>3. Год/г</w:t>
      </w:r>
      <w:r>
        <w:rPr>
          <w:b/>
        </w:rPr>
        <w:t>оды и семестр/семестры обучения</w:t>
      </w:r>
    </w:p>
    <w:p w:rsidR="006343C0" w:rsidRPr="00EA5C04" w:rsidRDefault="006343C0" w:rsidP="006343C0">
      <w:pPr>
        <w:widowControl/>
        <w:ind w:right="-908"/>
        <w:rPr>
          <w:sz w:val="28"/>
          <w:szCs w:val="28"/>
        </w:rPr>
      </w:pPr>
      <w:r>
        <w:t xml:space="preserve">  </w:t>
      </w:r>
      <w:r w:rsidRPr="00EA5C04">
        <w:t>Дисциплина</w:t>
      </w:r>
      <w:bookmarkStart w:id="0" w:name="_GoBack"/>
      <w:bookmarkEnd w:id="0"/>
      <w:r w:rsidRPr="00EA5C04">
        <w:t xml:space="preserve"> изучается на </w:t>
      </w:r>
      <w:r>
        <w:t>первом</w:t>
      </w:r>
      <w:r w:rsidRPr="00EA5C04">
        <w:t xml:space="preserve"> году обучения, в</w:t>
      </w:r>
      <w:r>
        <w:t xml:space="preserve"> первом семестре</w:t>
      </w:r>
      <w:r w:rsidRPr="00EA5C04">
        <w:t xml:space="preserve">. </w:t>
      </w:r>
    </w:p>
    <w:p w:rsidR="006343C0" w:rsidRDefault="006343C0" w:rsidP="006343C0">
      <w:pPr>
        <w:ind w:firstLine="567"/>
        <w:rPr>
          <w:bCs/>
        </w:rPr>
      </w:pPr>
    </w:p>
    <w:p w:rsidR="006343C0" w:rsidRPr="006E4B58" w:rsidRDefault="006343C0" w:rsidP="006343C0">
      <w:pPr>
        <w:ind w:firstLine="567"/>
        <w:rPr>
          <w:b/>
          <w:bCs/>
        </w:rPr>
      </w:pPr>
      <w:r w:rsidRPr="00EA5C04">
        <w:rPr>
          <w:b/>
          <w:bCs/>
        </w:rPr>
        <w:t xml:space="preserve">4. Входные требования для освоения дисциплины (модуля), предварительные условия 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1. Знать основы конституционного строя и основы государственного устройства Российской Федерации;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2. Владеть навыками грамотной письменной и устной речи на уровне выпускника средней общеобразовательной школы;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3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>ладеть основами общей культуры речи;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4. Владеть основами норм этикета и общей этики;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5. Владеть навыками поисковой работы;</w:t>
      </w:r>
    </w:p>
    <w:p w:rsidR="006343C0" w:rsidRDefault="006343C0" w:rsidP="006343C0">
      <w:pPr>
        <w:ind w:firstLine="567"/>
        <w:rPr>
          <w:bCs/>
        </w:rPr>
      </w:pPr>
      <w:r>
        <w:rPr>
          <w:bCs/>
        </w:rPr>
        <w:t>6. Уметь логически выстраивать беседу и ответы на заданные вопросы.</w:t>
      </w:r>
    </w:p>
    <w:p w:rsidR="006343C0" w:rsidRDefault="006343C0" w:rsidP="006343C0">
      <w:pPr>
        <w:ind w:firstLine="567"/>
        <w:rPr>
          <w:bCs/>
        </w:rPr>
      </w:pPr>
    </w:p>
    <w:p w:rsidR="006343C0" w:rsidRDefault="006343C0" w:rsidP="006343C0">
      <w:pPr>
        <w:ind w:firstLine="567"/>
        <w:rPr>
          <w:b/>
          <w:color w:val="000000"/>
          <w:szCs w:val="16"/>
        </w:rPr>
      </w:pPr>
      <w:r>
        <w:rPr>
          <w:b/>
          <w:color w:val="000000"/>
          <w:szCs w:val="16"/>
        </w:rPr>
        <w:t>4.1 Дисциплины, освоение которых необходимо как предшествующее для данной дисциплины</w:t>
      </w:r>
    </w:p>
    <w:p w:rsidR="006343C0" w:rsidRDefault="006343C0" w:rsidP="006343C0">
      <w:pPr>
        <w:widowControl/>
        <w:ind w:left="567" w:firstLine="0"/>
        <w:rPr>
          <w:color w:val="000000"/>
          <w:szCs w:val="16"/>
        </w:rPr>
      </w:pPr>
      <w:r>
        <w:rPr>
          <w:color w:val="000000"/>
          <w:szCs w:val="16"/>
        </w:rPr>
        <w:t xml:space="preserve">1.   Правоохранительные органы </w:t>
      </w:r>
    </w:p>
    <w:p w:rsidR="006343C0" w:rsidRDefault="006343C0" w:rsidP="006343C0">
      <w:pPr>
        <w:widowControl/>
        <w:ind w:left="567" w:firstLine="0"/>
        <w:rPr>
          <w:color w:val="000000"/>
          <w:szCs w:val="16"/>
        </w:rPr>
      </w:pPr>
      <w:r>
        <w:rPr>
          <w:color w:val="000000"/>
          <w:szCs w:val="16"/>
        </w:rPr>
        <w:t>2.   Теория государства и права</w:t>
      </w:r>
    </w:p>
    <w:p w:rsidR="006343C0" w:rsidRDefault="006343C0" w:rsidP="006343C0">
      <w:pPr>
        <w:widowControl/>
        <w:ind w:left="567" w:firstLine="0"/>
        <w:rPr>
          <w:color w:val="000000"/>
          <w:szCs w:val="16"/>
        </w:rPr>
      </w:pPr>
    </w:p>
    <w:p w:rsidR="006343C0" w:rsidRDefault="006343C0" w:rsidP="006343C0">
      <w:pPr>
        <w:ind w:firstLine="567"/>
        <w:rPr>
          <w:b/>
          <w:bCs/>
        </w:rPr>
      </w:pPr>
      <w:r>
        <w:rPr>
          <w:b/>
          <w:bCs/>
        </w:rPr>
        <w:t>4.2 Дисциплины, для которых изучение данной дисциплины является предшествующим: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История государства и права зарубежных стран</w:t>
      </w:r>
    </w:p>
    <w:p w:rsidR="006343C0" w:rsidRPr="00E96BA5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Конституционное право РФ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Административное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Гражданское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Гражданский процесс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Трудовое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Уголовное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Уголовный процесс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Экологическое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Земельное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Финансовое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Предпринимательское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proofErr w:type="gramStart"/>
      <w:r>
        <w:rPr>
          <w:bCs/>
        </w:rPr>
        <w:t>Право социального обеспечения</w:t>
      </w:r>
      <w:proofErr w:type="gramEnd"/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Международное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Международное частное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Арбитражный процесс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Налоговое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Конституционное право зарубежных стран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Жилищное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Муниципальное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Семейное право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Прокурорский надзор</w:t>
      </w:r>
    </w:p>
    <w:p w:rsidR="006343C0" w:rsidRDefault="006343C0" w:rsidP="006343C0">
      <w:pPr>
        <w:widowControl/>
        <w:numPr>
          <w:ilvl w:val="1"/>
          <w:numId w:val="4"/>
        </w:numPr>
        <w:tabs>
          <w:tab w:val="clear" w:pos="1767"/>
        </w:tabs>
        <w:ind w:hanging="1227"/>
        <w:rPr>
          <w:bCs/>
        </w:rPr>
      </w:pPr>
      <w:r>
        <w:rPr>
          <w:bCs/>
        </w:rPr>
        <w:t>Информационное право</w:t>
      </w:r>
    </w:p>
    <w:p w:rsidR="006343C0" w:rsidRDefault="006343C0" w:rsidP="006343C0">
      <w:pPr>
        <w:widowControl/>
        <w:ind w:left="1767" w:firstLine="0"/>
        <w:rPr>
          <w:bCs/>
        </w:rPr>
      </w:pPr>
    </w:p>
    <w:p w:rsidR="006343C0" w:rsidRPr="00EA5C04" w:rsidRDefault="006343C0" w:rsidP="006343C0">
      <w:pPr>
        <w:widowControl/>
        <w:rPr>
          <w:b/>
        </w:rPr>
      </w:pPr>
      <w:r>
        <w:rPr>
          <w:b/>
        </w:rPr>
        <w:t xml:space="preserve"> </w:t>
      </w:r>
      <w:r w:rsidRPr="00EA5C04">
        <w:rPr>
          <w:b/>
        </w:rPr>
        <w:t>5. Общая т</w:t>
      </w:r>
      <w:r>
        <w:rPr>
          <w:b/>
        </w:rPr>
        <w:t>рудоемкость дисциплины (модуля)</w:t>
      </w:r>
    </w:p>
    <w:p w:rsidR="006343C0" w:rsidRPr="00C3169E" w:rsidRDefault="006343C0" w:rsidP="006343C0">
      <w:pPr>
        <w:pStyle w:val="ab"/>
        <w:widowControl/>
        <w:ind w:left="0" w:firstLine="426"/>
      </w:pPr>
      <w:r w:rsidRPr="00C3169E">
        <w:lastRenderedPageBreak/>
        <w:t xml:space="preserve">Общая трудоемкость дисциплины составляет </w:t>
      </w:r>
      <w:r>
        <w:t>2</w:t>
      </w:r>
      <w:r w:rsidRPr="00C3169E">
        <w:t xml:space="preserve"> зачетны</w:t>
      </w:r>
      <w:r>
        <w:t>е</w:t>
      </w:r>
      <w:r w:rsidRPr="00C3169E">
        <w:t xml:space="preserve"> единиц</w:t>
      </w:r>
      <w:r>
        <w:t>ы</w:t>
      </w:r>
      <w:r w:rsidRPr="00C3169E">
        <w:t xml:space="preserve"> (</w:t>
      </w:r>
      <w:r>
        <w:t>72</w:t>
      </w:r>
      <w:r w:rsidRPr="00C3169E">
        <w:t>час</w:t>
      </w:r>
      <w:r>
        <w:t>а</w:t>
      </w:r>
      <w:r w:rsidRPr="00C3169E">
        <w:t>).</w:t>
      </w:r>
    </w:p>
    <w:p w:rsidR="006343C0" w:rsidRDefault="006343C0" w:rsidP="006343C0">
      <w:pPr>
        <w:pStyle w:val="ab"/>
        <w:widowControl/>
        <w:ind w:left="0" w:firstLine="426"/>
      </w:pPr>
      <w:r>
        <w:t>12</w:t>
      </w:r>
      <w:r w:rsidRPr="00C3169E">
        <w:t xml:space="preserve"> час</w:t>
      </w:r>
      <w:r>
        <w:t>ов</w:t>
      </w:r>
      <w:r w:rsidRPr="00C3169E">
        <w:t xml:space="preserve"> составляет контактная (аудиторная) работа </w:t>
      </w:r>
      <w:proofErr w:type="gramStart"/>
      <w:r w:rsidRPr="00C3169E">
        <w:t>обучающегося</w:t>
      </w:r>
      <w:proofErr w:type="gramEnd"/>
      <w:r w:rsidRPr="00C3169E">
        <w:t xml:space="preserve"> с преподавателем</w:t>
      </w:r>
      <w:r>
        <w:t xml:space="preserve"> 60 часов</w:t>
      </w:r>
      <w:r w:rsidRPr="00C3169E">
        <w:t xml:space="preserve"> составляет сам</w:t>
      </w:r>
      <w:r>
        <w:t>остоятельная работа обучающихся</w:t>
      </w:r>
      <w:r w:rsidRPr="00C3169E">
        <w:t>.</w:t>
      </w:r>
    </w:p>
    <w:p w:rsidR="006343C0" w:rsidRPr="00C3169E" w:rsidRDefault="006343C0" w:rsidP="006343C0">
      <w:pPr>
        <w:pStyle w:val="ab"/>
        <w:widowControl/>
        <w:ind w:left="0" w:firstLine="426"/>
      </w:pPr>
    </w:p>
    <w:p w:rsidR="006343C0" w:rsidRPr="001F2306" w:rsidRDefault="006343C0" w:rsidP="006343C0">
      <w:pPr>
        <w:widowControl/>
        <w:ind w:left="426" w:firstLine="0"/>
        <w:jc w:val="left"/>
        <w:rPr>
          <w:b/>
        </w:rPr>
      </w:pPr>
      <w:r w:rsidRPr="001F2306">
        <w:rPr>
          <w:b/>
        </w:rPr>
        <w:t xml:space="preserve">6. Формат обучения </w:t>
      </w:r>
    </w:p>
    <w:p w:rsidR="006343C0" w:rsidRDefault="006343C0" w:rsidP="006343C0">
      <w:r w:rsidRPr="001F2306">
        <w:t>Дисциплина читается очно.</w:t>
      </w:r>
    </w:p>
    <w:p w:rsidR="006343C0" w:rsidRPr="00EA5C04" w:rsidRDefault="006343C0" w:rsidP="006343C0"/>
    <w:p w:rsidR="006343C0" w:rsidRDefault="006343C0" w:rsidP="006343C0">
      <w:pPr>
        <w:widowControl/>
        <w:ind w:left="426" w:firstLine="0"/>
        <w:rPr>
          <w:b/>
        </w:rPr>
      </w:pPr>
      <w:r w:rsidRPr="001F2306">
        <w:rPr>
          <w:b/>
        </w:rPr>
        <w:t xml:space="preserve">7. Планируемые результаты </w:t>
      </w:r>
      <w:proofErr w:type="gramStart"/>
      <w:r w:rsidRPr="001F2306">
        <w:rPr>
          <w:b/>
        </w:rPr>
        <w:t>обучения по дисциплине</w:t>
      </w:r>
      <w:proofErr w:type="gramEnd"/>
      <w:r w:rsidRPr="001F2306">
        <w:rPr>
          <w:b/>
        </w:rPr>
        <w:t xml:space="preserve"> (модулю), соотнесенные с планируемыми результатами освоения образовательной программы «</w:t>
      </w:r>
      <w:r>
        <w:rPr>
          <w:b/>
        </w:rPr>
        <w:t xml:space="preserve">История отечественного </w:t>
      </w:r>
      <w:r w:rsidRPr="001F2306">
        <w:rPr>
          <w:b/>
        </w:rPr>
        <w:t xml:space="preserve"> государства и права»</w:t>
      </w:r>
    </w:p>
    <w:p w:rsidR="006343C0" w:rsidRPr="001F2306" w:rsidRDefault="006343C0" w:rsidP="006343C0">
      <w:pPr>
        <w:widowControl/>
        <w:ind w:left="426" w:firstLine="0"/>
        <w:jc w:val="left"/>
        <w:rPr>
          <w:b/>
        </w:rPr>
      </w:pP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6343C0" w:rsidRPr="001F2306" w:rsidTr="00204C49">
        <w:trPr>
          <w:tblHeader/>
        </w:trPr>
        <w:tc>
          <w:tcPr>
            <w:tcW w:w="3119" w:type="dxa"/>
          </w:tcPr>
          <w:p w:rsidR="006343C0" w:rsidRPr="001F2306" w:rsidRDefault="006343C0" w:rsidP="00C50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306">
              <w:rPr>
                <w:rFonts w:ascii="Times New Roman" w:hAnsi="Times New Roman" w:cs="Times New Roman"/>
                <w:b/>
              </w:rPr>
              <w:t xml:space="preserve">Формируемые компетенции </w:t>
            </w:r>
          </w:p>
          <w:p w:rsidR="006343C0" w:rsidRPr="001F2306" w:rsidRDefault="006343C0" w:rsidP="00C504F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7" w:type="dxa"/>
          </w:tcPr>
          <w:p w:rsidR="006343C0" w:rsidRPr="001F2306" w:rsidRDefault="006343C0" w:rsidP="00C504F0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1F2306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  <w:proofErr w:type="gramStart"/>
            <w:r w:rsidRPr="001F2306">
              <w:rPr>
                <w:rFonts w:ascii="Times New Roman" w:hAnsi="Times New Roman" w:cs="Times New Roman"/>
                <w:b/>
              </w:rPr>
              <w:t>обучения по дисциплине</w:t>
            </w:r>
            <w:proofErr w:type="gramEnd"/>
          </w:p>
        </w:tc>
      </w:tr>
      <w:tr w:rsidR="001E448C" w:rsidRPr="001F2306" w:rsidTr="00204C49">
        <w:tc>
          <w:tcPr>
            <w:tcW w:w="3119" w:type="dxa"/>
          </w:tcPr>
          <w:p w:rsidR="001E448C" w:rsidRPr="00651BBD" w:rsidRDefault="001E448C" w:rsidP="009B2809">
            <w:pPr>
              <w:rPr>
                <w:rFonts w:ascii="Times New Roman" w:hAnsi="Times New Roman" w:cs="Times New Roman"/>
              </w:rPr>
            </w:pPr>
            <w:r w:rsidRPr="00651BBD">
              <w:rPr>
                <w:rFonts w:ascii="Times New Roman" w:hAnsi="Times New Roman" w:cs="Times New Roman"/>
                <w:b/>
              </w:rPr>
              <w:t>ОПК-4</w:t>
            </w:r>
            <w:r w:rsidRPr="00651BBD">
              <w:rPr>
                <w:rFonts w:ascii="Times New Roman" w:hAnsi="Times New Roman" w:cs="Times New Roman"/>
              </w:rPr>
              <w:t xml:space="preserve"> </w:t>
            </w:r>
          </w:p>
          <w:p w:rsidR="001E448C" w:rsidRPr="00651BBD" w:rsidRDefault="001E448C" w:rsidP="009B2809">
            <w:pPr>
              <w:rPr>
                <w:rFonts w:ascii="Times New Roman" w:hAnsi="Times New Roman" w:cs="Times New Roman"/>
              </w:rPr>
            </w:pPr>
            <w:r w:rsidRPr="00651BBD">
              <w:rPr>
                <w:rFonts w:ascii="Times New Roman" w:hAnsi="Times New Roman" w:cs="Times New Roman"/>
              </w:rPr>
              <w:t>Способность сохранять и укреплять доверие общества к юридическому сообществу.</w:t>
            </w:r>
          </w:p>
          <w:p w:rsidR="001E448C" w:rsidRPr="00651BBD" w:rsidRDefault="001E448C" w:rsidP="009B2809">
            <w:pPr>
              <w:rPr>
                <w:rFonts w:ascii="Times New Roman" w:hAnsi="Times New Roman" w:cs="Times New Roman"/>
              </w:rPr>
            </w:pPr>
          </w:p>
          <w:p w:rsidR="001E448C" w:rsidRPr="00B34E7E" w:rsidRDefault="001E448C" w:rsidP="009B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E448C" w:rsidRDefault="001E448C" w:rsidP="009B2809">
            <w:pPr>
              <w:ind w:firstLine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34E7E"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44F08">
              <w:rPr>
                <w:rFonts w:ascii="Times New Roman" w:hAnsi="Times New Roman" w:cs="Times New Roman"/>
              </w:rPr>
              <w:t xml:space="preserve"> </w:t>
            </w:r>
            <w:r w:rsidRPr="00744F08">
              <w:rPr>
                <w:rFonts w:ascii="Times New Roman" w:hAnsi="Times New Roman" w:cs="Times New Roman"/>
                <w:b/>
              </w:rPr>
              <w:t>- знать</w:t>
            </w:r>
            <w:r w:rsidRPr="00744F08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BBD">
              <w:rPr>
                <w:rFonts w:ascii="Times New Roman" w:hAnsi="Times New Roman" w:cs="Times New Roman"/>
              </w:rPr>
              <w:t>основную юридическую терминологию положения основных нормативно-правовых актов, составляющих законодательную основу РФ; роль социальных и профессиональных групп</w:t>
            </w:r>
            <w:r>
              <w:rPr>
                <w:rFonts w:ascii="Times New Roman" w:hAnsi="Times New Roman" w:cs="Times New Roman"/>
              </w:rPr>
              <w:t xml:space="preserve"> в жизни общества и государства;</w:t>
            </w:r>
          </w:p>
          <w:p w:rsidR="001E448C" w:rsidRPr="00744F08" w:rsidRDefault="001E448C" w:rsidP="009B28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4F08">
              <w:rPr>
                <w:rFonts w:ascii="Times New Roman" w:hAnsi="Times New Roman" w:cs="Times New Roman"/>
                <w:b/>
              </w:rPr>
              <w:t>- уметь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BBD">
              <w:rPr>
                <w:rFonts w:ascii="Times New Roman" w:hAnsi="Times New Roman" w:cs="Times New Roman"/>
              </w:rPr>
              <w:t>применять правовые нормы; квалифицированно давать юридическую оценку фактам и явлениям повседневной жизни; проводить консультирование граждан и организаций по вопросам правоприменительной практики</w:t>
            </w:r>
            <w:r w:rsidRPr="00744F08">
              <w:rPr>
                <w:rFonts w:ascii="Times New Roman" w:hAnsi="Times New Roman" w:cs="Times New Roman"/>
              </w:rPr>
              <w:t>;</w:t>
            </w:r>
          </w:p>
          <w:p w:rsidR="001E448C" w:rsidRPr="001F2306" w:rsidRDefault="001E448C" w:rsidP="009B28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E14FA7">
              <w:rPr>
                <w:rFonts w:ascii="Times New Roman" w:hAnsi="Times New Roman" w:cs="Times New Roman"/>
                <w:b/>
              </w:rPr>
              <w:t>- владеть -</w:t>
            </w:r>
            <w:r w:rsidRPr="00E14FA7">
              <w:rPr>
                <w:rFonts w:ascii="Times New Roman" w:hAnsi="Times New Roman" w:cs="Times New Roman"/>
              </w:rPr>
              <w:t xml:space="preserve"> </w:t>
            </w:r>
            <w:r w:rsidRPr="00651BBD">
              <w:rPr>
                <w:rFonts w:ascii="Times New Roman" w:hAnsi="Times New Roman" w:cs="Times New Roman"/>
              </w:rPr>
              <w:t>навыками грамотной юридической речи; составления юридических документов; популяризации юриспруденции, права и закона в обществе.</w:t>
            </w:r>
          </w:p>
        </w:tc>
      </w:tr>
      <w:tr w:rsidR="001E448C" w:rsidRPr="00236410" w:rsidTr="00204C49">
        <w:tc>
          <w:tcPr>
            <w:tcW w:w="3119" w:type="dxa"/>
          </w:tcPr>
          <w:p w:rsidR="001E448C" w:rsidRPr="00F14943" w:rsidRDefault="001E448C" w:rsidP="009B2809">
            <w:pPr>
              <w:rPr>
                <w:rFonts w:ascii="Times New Roman" w:hAnsi="Times New Roman" w:cs="Times New Roman"/>
              </w:rPr>
            </w:pPr>
            <w:r w:rsidRPr="00F14943">
              <w:rPr>
                <w:rFonts w:ascii="Times New Roman" w:hAnsi="Times New Roman" w:cs="Times New Roman"/>
                <w:b/>
              </w:rPr>
              <w:t>ОПК</w:t>
            </w:r>
            <w:r w:rsidRPr="00F14943">
              <w:rPr>
                <w:rFonts w:ascii="Times New Roman" w:hAnsi="Times New Roman" w:cs="Times New Roman"/>
              </w:rPr>
              <w:t>-</w:t>
            </w:r>
            <w:r w:rsidRPr="00F14943">
              <w:rPr>
                <w:rFonts w:ascii="Times New Roman" w:hAnsi="Times New Roman" w:cs="Times New Roman"/>
                <w:b/>
              </w:rPr>
              <w:t>6</w:t>
            </w:r>
            <w:r w:rsidRPr="00F14943">
              <w:rPr>
                <w:rFonts w:ascii="Times New Roman" w:hAnsi="Times New Roman" w:cs="Times New Roman"/>
              </w:rPr>
              <w:t xml:space="preserve"> </w:t>
            </w:r>
          </w:p>
          <w:p w:rsidR="001E448C" w:rsidRPr="00F14943" w:rsidRDefault="001E448C" w:rsidP="009B2809">
            <w:pPr>
              <w:rPr>
                <w:rFonts w:ascii="Times New Roman" w:hAnsi="Times New Roman" w:cs="Times New Roman"/>
              </w:rPr>
            </w:pPr>
            <w:r w:rsidRPr="00F14943">
              <w:rPr>
                <w:rFonts w:ascii="Times New Roman" w:hAnsi="Times New Roman" w:cs="Times New Roman"/>
              </w:rPr>
              <w:t>Способность повышать уровень своей профессиональной компетентности.</w:t>
            </w:r>
          </w:p>
          <w:p w:rsidR="001E448C" w:rsidRPr="00815D21" w:rsidRDefault="001E448C" w:rsidP="009B2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1E448C" w:rsidRDefault="001E448C" w:rsidP="009B2809">
            <w:pPr>
              <w:rPr>
                <w:rFonts w:ascii="Times New Roman" w:hAnsi="Times New Roman" w:cs="Times New Roman"/>
              </w:rPr>
            </w:pPr>
            <w:proofErr w:type="gramStart"/>
            <w:r w:rsidRPr="00744F08">
              <w:rPr>
                <w:rFonts w:ascii="Times New Roman" w:hAnsi="Times New Roman" w:cs="Times New Roman"/>
                <w:b/>
              </w:rPr>
              <w:t>- знать -</w:t>
            </w:r>
            <w:r w:rsidRPr="00744F08">
              <w:rPr>
                <w:rFonts w:ascii="Times New Roman" w:hAnsi="Times New Roman" w:cs="Times New Roman"/>
              </w:rPr>
              <w:t xml:space="preserve"> </w:t>
            </w:r>
            <w:r w:rsidRPr="00B8093E">
              <w:rPr>
                <w:rFonts w:ascii="Times New Roman" w:hAnsi="Times New Roman" w:cs="Times New Roman"/>
              </w:rPr>
              <w:t>особенности профессии,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деятельность»; критерии эффективности профессиональной деятельности юриста; требования, которые предъявляются к деятельности юриста, к его психологическим качествам;</w:t>
            </w:r>
            <w:proofErr w:type="gramEnd"/>
          </w:p>
          <w:p w:rsidR="001E448C" w:rsidRDefault="001E448C" w:rsidP="009B2809">
            <w:pPr>
              <w:rPr>
                <w:rFonts w:ascii="Times New Roman" w:hAnsi="Times New Roman" w:cs="Times New Roman"/>
              </w:rPr>
            </w:pPr>
            <w:proofErr w:type="gramStart"/>
            <w:r w:rsidRPr="00744F08">
              <w:rPr>
                <w:rFonts w:ascii="Times New Roman" w:hAnsi="Times New Roman" w:cs="Times New Roman"/>
                <w:b/>
              </w:rPr>
              <w:t xml:space="preserve">- </w:t>
            </w:r>
            <w:r w:rsidRPr="0087487D">
              <w:rPr>
                <w:rFonts w:ascii="Times New Roman" w:hAnsi="Times New Roman" w:cs="Times New Roman"/>
                <w:b/>
              </w:rPr>
              <w:t xml:space="preserve"> </w:t>
            </w:r>
            <w:r w:rsidRPr="00744F08">
              <w:rPr>
                <w:rFonts w:ascii="Times New Roman" w:hAnsi="Times New Roman" w:cs="Times New Roman"/>
                <w:b/>
              </w:rPr>
              <w:t>уметь</w:t>
            </w:r>
            <w:r w:rsidRPr="00744F0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93E">
              <w:rPr>
                <w:rFonts w:ascii="Times New Roman" w:hAnsi="Times New Roman" w:cs="Times New Roman"/>
              </w:rPr>
              <w:t>дать правовую оценку социальной значимости саморазвития и повышения квалификации и мастерства; оценить сложность и многообразие форм деятельности юриста; дать оценку роли закона в регулировании деятельности юриста; соотнести общее состояние законности в государстве с профессиональной деятельностью юриста; определить четкие критерии профессиональной пригодности либо непригодности к профессии;</w:t>
            </w:r>
            <w:proofErr w:type="gramEnd"/>
            <w:r w:rsidRPr="00B8093E">
              <w:rPr>
                <w:rFonts w:ascii="Times New Roman" w:hAnsi="Times New Roman" w:cs="Times New Roman"/>
              </w:rPr>
              <w:t xml:space="preserve"> дать оценку роли самообразования в различных сферах правовой жизни;</w:t>
            </w:r>
          </w:p>
          <w:p w:rsidR="001E448C" w:rsidRPr="00236410" w:rsidRDefault="001E448C" w:rsidP="009B2809">
            <w:pPr>
              <w:rPr>
                <w:rFonts w:ascii="Times New Roman" w:hAnsi="Times New Roman" w:cs="Times New Roman"/>
              </w:rPr>
            </w:pPr>
            <w:proofErr w:type="gramStart"/>
            <w:r w:rsidRPr="001B499E">
              <w:rPr>
                <w:rFonts w:ascii="Times New Roman" w:hAnsi="Times New Roman" w:cs="Times New Roman"/>
                <w:b/>
              </w:rPr>
              <w:t xml:space="preserve">- владеть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1B499E">
              <w:rPr>
                <w:rFonts w:ascii="Times New Roman" w:hAnsi="Times New Roman" w:cs="Times New Roman"/>
              </w:rPr>
              <w:t xml:space="preserve"> </w:t>
            </w:r>
            <w:r w:rsidRPr="00B8093E">
              <w:rPr>
                <w:rFonts w:ascii="Times New Roman" w:hAnsi="Times New Roman" w:cs="Times New Roman"/>
              </w:rPr>
              <w:t>способностью: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обобщать природу и специфику повышения квалификации и мастерства; классифицировать полученную информацию по определенным категориям для ее использования в  профессиональной де</w:t>
            </w:r>
            <w:r>
              <w:rPr>
                <w:rFonts w:ascii="Times New Roman" w:hAnsi="Times New Roman" w:cs="Times New Roman"/>
              </w:rPr>
              <w:t>ятельности;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критически оценивать</w:t>
            </w:r>
            <w:r w:rsidRPr="00B8093E">
              <w:rPr>
                <w:rFonts w:ascii="Times New Roman" w:hAnsi="Times New Roman" w:cs="Times New Roman"/>
              </w:rPr>
              <w:t xml:space="preserve"> проделанную работу; делать</w:t>
            </w:r>
            <w:r>
              <w:rPr>
                <w:rFonts w:ascii="Times New Roman" w:hAnsi="Times New Roman" w:cs="Times New Roman"/>
              </w:rPr>
              <w:t xml:space="preserve"> выводы и формулировать</w:t>
            </w:r>
            <w:r w:rsidRPr="00B8093E">
              <w:rPr>
                <w:rFonts w:ascii="Times New Roman" w:hAnsi="Times New Roman" w:cs="Times New Roman"/>
              </w:rPr>
              <w:t xml:space="preserve"> новые цели и задачи; производить оценку совершенствования профессиональной юридической деятельности в современных социальных условиях.</w:t>
            </w:r>
          </w:p>
        </w:tc>
      </w:tr>
    </w:tbl>
    <w:p w:rsidR="006343C0" w:rsidRDefault="006343C0" w:rsidP="006343C0">
      <w:pPr>
        <w:jc w:val="center"/>
        <w:rPr>
          <w:b/>
        </w:rPr>
      </w:pPr>
    </w:p>
    <w:p w:rsidR="006343C0" w:rsidRPr="00236410" w:rsidRDefault="006343C0" w:rsidP="006343C0">
      <w:pPr>
        <w:widowControl/>
        <w:spacing w:line="360" w:lineRule="auto"/>
        <w:ind w:left="568" w:firstLine="0"/>
        <w:contextualSpacing/>
        <w:rPr>
          <w:b/>
        </w:rPr>
      </w:pPr>
      <w:r w:rsidRPr="00236410">
        <w:rPr>
          <w:b/>
        </w:rPr>
        <w:t>8. Объем дисциплины и виды учебной работы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125"/>
        <w:gridCol w:w="2270"/>
      </w:tblGrid>
      <w:tr w:rsidR="006343C0" w:rsidRPr="00236410" w:rsidTr="00204C49">
        <w:trPr>
          <w:tblHeader/>
        </w:trPr>
        <w:tc>
          <w:tcPr>
            <w:tcW w:w="2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</w:pPr>
          </w:p>
          <w:p w:rsidR="006343C0" w:rsidRPr="00236410" w:rsidRDefault="006343C0" w:rsidP="00C504F0">
            <w:pPr>
              <w:ind w:firstLine="0"/>
              <w:contextualSpacing/>
              <w:jc w:val="center"/>
            </w:pPr>
            <w:r w:rsidRPr="00236410">
              <w:t>Вид учебной работы</w:t>
            </w:r>
          </w:p>
          <w:p w:rsidR="006343C0" w:rsidRPr="00236410" w:rsidRDefault="006343C0" w:rsidP="00C504F0">
            <w:pPr>
              <w:ind w:firstLine="0"/>
              <w:contextualSpacing/>
            </w:pPr>
          </w:p>
          <w:p w:rsidR="006343C0" w:rsidRPr="00236410" w:rsidRDefault="006343C0" w:rsidP="00C504F0">
            <w:pPr>
              <w:ind w:firstLine="0"/>
              <w:contextualSpacing/>
            </w:pPr>
          </w:p>
          <w:p w:rsidR="006343C0" w:rsidRPr="00236410" w:rsidRDefault="006343C0" w:rsidP="00C504F0">
            <w:pPr>
              <w:ind w:firstLine="0"/>
              <w:contextualSpacing/>
            </w:pPr>
          </w:p>
        </w:tc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 w:rsidRPr="00236410">
              <w:t>Трудоемкость</w:t>
            </w:r>
          </w:p>
        </w:tc>
      </w:tr>
      <w:tr w:rsidR="006343C0" w:rsidRPr="00236410" w:rsidTr="00204C49">
        <w:trPr>
          <w:trHeight w:val="1587"/>
          <w:tblHeader/>
        </w:trPr>
        <w:tc>
          <w:tcPr>
            <w:tcW w:w="2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 w:rsidRPr="00236410">
              <w:t>Зачетные единицы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>
              <w:t>Количество часов</w:t>
            </w:r>
          </w:p>
        </w:tc>
      </w:tr>
      <w:tr w:rsidR="006343C0" w:rsidRPr="00236410" w:rsidTr="00204C49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  <w:rPr>
                <w:b/>
                <w:bCs/>
              </w:rPr>
            </w:pPr>
            <w:r w:rsidRPr="00236410">
              <w:rPr>
                <w:b/>
                <w:bCs/>
              </w:rPr>
              <w:t>Общая трудоемкость</w:t>
            </w:r>
            <w:r w:rsidRPr="00236410">
              <w:t xml:space="preserve"> дисциплины по учебному плану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left="-248" w:right="-288" w:firstLine="0"/>
              <w:contextualSpacing/>
              <w:jc w:val="center"/>
            </w:pPr>
            <w: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left="73" w:right="-4809" w:firstLine="0"/>
              <w:contextualSpacing/>
            </w:pPr>
            <w:r>
              <w:t xml:space="preserve">                  72</w:t>
            </w:r>
          </w:p>
        </w:tc>
      </w:tr>
      <w:tr w:rsidR="006343C0" w:rsidRPr="00236410" w:rsidTr="00204C49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  <w:rPr>
                <w:b/>
                <w:bCs/>
              </w:rPr>
            </w:pPr>
            <w:r w:rsidRPr="00236410">
              <w:rPr>
                <w:b/>
                <w:bCs/>
              </w:rPr>
              <w:t>Аудиторные занятия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204C49" w:rsidP="00C504F0">
            <w:pPr>
              <w:ind w:firstLine="0"/>
              <w:contextualSpacing/>
              <w:jc w:val="center"/>
            </w:pPr>
            <w:r>
              <w:t xml:space="preserve">       </w:t>
            </w:r>
            <w:r w:rsidR="006343C0">
              <w:t>12</w:t>
            </w:r>
          </w:p>
        </w:tc>
      </w:tr>
      <w:tr w:rsidR="006343C0" w:rsidRPr="00236410" w:rsidTr="00204C49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</w:pPr>
            <w:r w:rsidRPr="00236410">
              <w:t xml:space="preserve">Лекции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>
              <w:t>12</w:t>
            </w:r>
          </w:p>
        </w:tc>
      </w:tr>
      <w:tr w:rsidR="006343C0" w:rsidRPr="00236410" w:rsidTr="00204C49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  <w:rPr>
                <w:b/>
                <w:bCs/>
              </w:rPr>
            </w:pPr>
            <w:r w:rsidRPr="00236410">
              <w:rPr>
                <w:b/>
                <w:bCs/>
              </w:rPr>
              <w:t xml:space="preserve">Самостоятельная работа </w:t>
            </w:r>
            <w:r w:rsidRPr="00236410">
              <w:t>(СРС)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>
              <w:t>60</w:t>
            </w:r>
          </w:p>
        </w:tc>
      </w:tr>
      <w:tr w:rsidR="006343C0" w:rsidRPr="00236410" w:rsidTr="00204C49">
        <w:trPr>
          <w:trHeight w:val="60"/>
        </w:trPr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C0" w:rsidRPr="00236410" w:rsidRDefault="006343C0" w:rsidP="00C504F0">
            <w:pPr>
              <w:ind w:firstLine="0"/>
              <w:contextualSpacing/>
              <w:rPr>
                <w:b/>
                <w:bCs/>
              </w:rPr>
            </w:pPr>
            <w:r w:rsidRPr="00236410">
              <w:rPr>
                <w:b/>
                <w:bCs/>
              </w:rPr>
              <w:t>Форма итогового контроля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C0" w:rsidRPr="00236410" w:rsidRDefault="006343C0" w:rsidP="00C504F0">
            <w:pPr>
              <w:ind w:firstLine="0"/>
              <w:contextualSpacing/>
              <w:jc w:val="center"/>
            </w:pPr>
            <w:r>
              <w:t>Зачет</w:t>
            </w:r>
          </w:p>
        </w:tc>
      </w:tr>
    </w:tbl>
    <w:p w:rsidR="006343C0" w:rsidRDefault="006343C0" w:rsidP="006343C0">
      <w:pPr>
        <w:jc w:val="center"/>
        <w:rPr>
          <w:b/>
        </w:rPr>
      </w:pPr>
    </w:p>
    <w:p w:rsidR="006343C0" w:rsidRPr="00FD0B51" w:rsidRDefault="006343C0" w:rsidP="006343C0">
      <w:pPr>
        <w:rPr>
          <w:i/>
        </w:rPr>
      </w:pPr>
      <w:r>
        <w:rPr>
          <w:b/>
        </w:rPr>
        <w:t xml:space="preserve">8.1 Структура </w:t>
      </w:r>
      <w:r w:rsidRPr="004B1123">
        <w:rPr>
          <w:b/>
        </w:rPr>
        <w:t>дисциплины</w:t>
      </w:r>
      <w:r>
        <w:rPr>
          <w:b/>
        </w:rPr>
        <w:t xml:space="preserve"> (модуля) Введение в специальность</w:t>
      </w:r>
    </w:p>
    <w:p w:rsidR="006343C0" w:rsidRPr="00C04385" w:rsidRDefault="006343C0" w:rsidP="006343C0">
      <w:pPr>
        <w:ind w:firstLine="0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9"/>
        <w:gridCol w:w="1134"/>
        <w:gridCol w:w="992"/>
        <w:gridCol w:w="992"/>
        <w:gridCol w:w="1701"/>
      </w:tblGrid>
      <w:tr w:rsidR="006343C0" w:rsidRPr="00C04385" w:rsidTr="00204C49">
        <w:trPr>
          <w:cantSplit/>
          <w:trHeight w:val="1134"/>
        </w:trPr>
        <w:tc>
          <w:tcPr>
            <w:tcW w:w="567" w:type="dxa"/>
            <w:vMerge w:val="restart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№</w:t>
            </w:r>
          </w:p>
          <w:p w:rsidR="006343C0" w:rsidRPr="00C04385" w:rsidRDefault="006343C0" w:rsidP="00C504F0">
            <w:pPr>
              <w:ind w:firstLine="0"/>
              <w:jc w:val="left"/>
            </w:pPr>
            <w:proofErr w:type="gramStart"/>
            <w:r w:rsidRPr="00C04385">
              <w:t>п</w:t>
            </w:r>
            <w:proofErr w:type="gramEnd"/>
            <w:r w:rsidRPr="00C04385">
              <w:t>/п</w:t>
            </w:r>
          </w:p>
        </w:tc>
        <w:tc>
          <w:tcPr>
            <w:tcW w:w="4111" w:type="dxa"/>
            <w:vMerge w:val="restart"/>
          </w:tcPr>
          <w:p w:rsidR="006343C0" w:rsidRPr="00C04385" w:rsidRDefault="006343C0" w:rsidP="00C504F0">
            <w:pPr>
              <w:jc w:val="center"/>
            </w:pPr>
            <w:r w:rsidRPr="00C04385">
              <w:t>Раздел дисциплины</w:t>
            </w:r>
          </w:p>
        </w:tc>
        <w:tc>
          <w:tcPr>
            <w:tcW w:w="709" w:type="dxa"/>
            <w:vMerge w:val="restart"/>
            <w:textDirection w:val="btLr"/>
          </w:tcPr>
          <w:p w:rsidR="006343C0" w:rsidRPr="00C04385" w:rsidRDefault="006343C0" w:rsidP="00C504F0">
            <w:r w:rsidRPr="00C04385">
              <w:t>неделя семестра</w:t>
            </w:r>
          </w:p>
        </w:tc>
        <w:tc>
          <w:tcPr>
            <w:tcW w:w="3118" w:type="dxa"/>
            <w:gridSpan w:val="3"/>
          </w:tcPr>
          <w:p w:rsidR="006343C0" w:rsidRPr="00C04385" w:rsidRDefault="006343C0" w:rsidP="00C504F0">
            <w:pPr>
              <w:jc w:val="center"/>
            </w:pPr>
            <w:r w:rsidRPr="00C04385"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701" w:type="dxa"/>
            <w:vMerge w:val="restart"/>
          </w:tcPr>
          <w:p w:rsidR="006343C0" w:rsidRPr="00C04385" w:rsidRDefault="006343C0" w:rsidP="00C504F0">
            <w:pPr>
              <w:ind w:firstLine="0"/>
              <w:jc w:val="center"/>
            </w:pPr>
            <w:r w:rsidRPr="00C04385">
              <w:t>Форма текущего контроля успеваемости (по неделям семестра)</w:t>
            </w:r>
          </w:p>
        </w:tc>
      </w:tr>
      <w:tr w:rsidR="006343C0" w:rsidRPr="00C04385" w:rsidTr="00204C49">
        <w:trPr>
          <w:cantSplit/>
          <w:trHeight w:val="787"/>
        </w:trPr>
        <w:tc>
          <w:tcPr>
            <w:tcW w:w="567" w:type="dxa"/>
            <w:vMerge/>
          </w:tcPr>
          <w:p w:rsidR="006343C0" w:rsidRPr="00C04385" w:rsidRDefault="006343C0" w:rsidP="00C504F0">
            <w:pPr>
              <w:jc w:val="left"/>
            </w:pPr>
          </w:p>
        </w:tc>
        <w:tc>
          <w:tcPr>
            <w:tcW w:w="4111" w:type="dxa"/>
            <w:vMerge/>
          </w:tcPr>
          <w:p w:rsidR="006343C0" w:rsidRPr="00C04385" w:rsidRDefault="006343C0" w:rsidP="00C504F0"/>
        </w:tc>
        <w:tc>
          <w:tcPr>
            <w:tcW w:w="709" w:type="dxa"/>
            <w:vMerge/>
          </w:tcPr>
          <w:p w:rsidR="006343C0" w:rsidRPr="00C04385" w:rsidRDefault="006343C0" w:rsidP="00C504F0"/>
        </w:tc>
        <w:tc>
          <w:tcPr>
            <w:tcW w:w="1134" w:type="dxa"/>
          </w:tcPr>
          <w:p w:rsidR="006343C0" w:rsidRPr="00C04385" w:rsidRDefault="006343C0" w:rsidP="00C504F0">
            <w:pPr>
              <w:ind w:firstLine="0"/>
              <w:jc w:val="center"/>
            </w:pPr>
            <w:r w:rsidRPr="00C04385">
              <w:t>лекции</w:t>
            </w:r>
          </w:p>
        </w:tc>
        <w:tc>
          <w:tcPr>
            <w:tcW w:w="992" w:type="dxa"/>
          </w:tcPr>
          <w:p w:rsidR="006343C0" w:rsidRPr="00C04385" w:rsidRDefault="006343C0" w:rsidP="00C504F0">
            <w:pPr>
              <w:ind w:firstLine="0"/>
              <w:jc w:val="center"/>
            </w:pPr>
            <w:r w:rsidRPr="00C04385">
              <w:t>семинары</w:t>
            </w:r>
          </w:p>
        </w:tc>
        <w:tc>
          <w:tcPr>
            <w:tcW w:w="992" w:type="dxa"/>
          </w:tcPr>
          <w:p w:rsidR="006343C0" w:rsidRPr="00C04385" w:rsidRDefault="006343C0" w:rsidP="00C504F0">
            <w:pPr>
              <w:ind w:firstLine="0"/>
              <w:jc w:val="center"/>
            </w:pPr>
            <w:proofErr w:type="spellStart"/>
            <w:r w:rsidRPr="00C04385">
              <w:t>самост</w:t>
            </w:r>
            <w:proofErr w:type="spellEnd"/>
            <w:r w:rsidRPr="00C04385">
              <w:t>. работа</w:t>
            </w:r>
          </w:p>
        </w:tc>
        <w:tc>
          <w:tcPr>
            <w:tcW w:w="1701" w:type="dxa"/>
            <w:vMerge/>
          </w:tcPr>
          <w:p w:rsidR="006343C0" w:rsidRPr="00C04385" w:rsidRDefault="006343C0" w:rsidP="00C504F0"/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1</w:t>
            </w:r>
          </w:p>
        </w:tc>
        <w:tc>
          <w:tcPr>
            <w:tcW w:w="4111" w:type="dxa"/>
          </w:tcPr>
          <w:p w:rsidR="006343C0" w:rsidRPr="00204C49" w:rsidRDefault="00204C49" w:rsidP="00204C49">
            <w:pPr>
              <w:ind w:firstLine="0"/>
            </w:pPr>
            <w:r w:rsidRPr="00204C49">
              <w:t>Общие понятия о юриспруденции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1</w:t>
            </w:r>
          </w:p>
          <w:p w:rsidR="006343C0" w:rsidRPr="00C04385" w:rsidRDefault="006343C0" w:rsidP="00C504F0"/>
        </w:tc>
        <w:tc>
          <w:tcPr>
            <w:tcW w:w="1134" w:type="dxa"/>
          </w:tcPr>
          <w:p w:rsidR="006343C0" w:rsidRPr="00C04385" w:rsidRDefault="006343C0" w:rsidP="00C504F0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rPr>
                <w:lang w:val="en-US"/>
              </w:rPr>
              <w:t xml:space="preserve"> </w:t>
            </w:r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pPr>
              <w:ind w:firstLine="0"/>
            </w:pPr>
            <w:r>
              <w:t xml:space="preserve">       </w:t>
            </w:r>
            <w:r>
              <w:rPr>
                <w:lang w:val="en-US"/>
              </w:rPr>
              <w:t xml:space="preserve"> </w:t>
            </w:r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 w:rsidRPr="00C04385">
              <w:t xml:space="preserve"> тест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2</w:t>
            </w:r>
          </w:p>
        </w:tc>
        <w:tc>
          <w:tcPr>
            <w:tcW w:w="4111" w:type="dxa"/>
          </w:tcPr>
          <w:p w:rsidR="006343C0" w:rsidRPr="00204C49" w:rsidRDefault="00204C49" w:rsidP="00C504F0">
            <w:pPr>
              <w:ind w:firstLine="0"/>
              <w:jc w:val="left"/>
            </w:pPr>
            <w:r w:rsidRPr="00204C49">
              <w:t>Направления деятельности юриста. Основные юридические профессии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1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992" w:type="dxa"/>
          </w:tcPr>
          <w:p w:rsidR="006343C0" w:rsidRPr="00406413" w:rsidRDefault="006343C0" w:rsidP="00C504F0">
            <w:r>
              <w:rPr>
                <w:lang w:val="en-US"/>
              </w:rPr>
              <w:t xml:space="preserve"> </w:t>
            </w:r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 w:rsidRPr="00C04385">
              <w:t xml:space="preserve"> тест</w:t>
            </w:r>
            <w:r>
              <w:t>, эссе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3</w:t>
            </w:r>
          </w:p>
        </w:tc>
        <w:tc>
          <w:tcPr>
            <w:tcW w:w="4111" w:type="dxa"/>
          </w:tcPr>
          <w:p w:rsidR="006343C0" w:rsidRPr="00204C49" w:rsidRDefault="00204C49" w:rsidP="00204C49">
            <w:pPr>
              <w:ind w:firstLine="0"/>
            </w:pPr>
            <w:r w:rsidRPr="00204C49">
              <w:t>Юридическое образование. Формы и методы обучения юридической специальности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2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rPr>
                <w:lang w:val="en-US"/>
              </w:rPr>
              <w:t xml:space="preserve"> </w:t>
            </w:r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 xml:space="preserve"> 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 w:rsidRPr="00C04385">
              <w:t xml:space="preserve"> тест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4</w:t>
            </w:r>
          </w:p>
        </w:tc>
        <w:tc>
          <w:tcPr>
            <w:tcW w:w="4111" w:type="dxa"/>
          </w:tcPr>
          <w:p w:rsidR="006343C0" w:rsidRPr="00204C49" w:rsidRDefault="00204C49" w:rsidP="00204C49">
            <w:pPr>
              <w:ind w:firstLine="0"/>
            </w:pPr>
            <w:r w:rsidRPr="00204C49">
              <w:t>Юридическое образование в томском государственном университете</w:t>
            </w:r>
            <w:r w:rsidR="006343C0" w:rsidRPr="00204C49">
              <w:t xml:space="preserve">. 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2</w:t>
            </w:r>
          </w:p>
        </w:tc>
        <w:tc>
          <w:tcPr>
            <w:tcW w:w="1134" w:type="dxa"/>
          </w:tcPr>
          <w:p w:rsidR="006343C0" w:rsidRPr="00C04385" w:rsidRDefault="006343C0" w:rsidP="00C504F0">
            <w:r w:rsidRPr="00165643">
              <w:t xml:space="preserve"> </w:t>
            </w:r>
            <w:r>
              <w:t>1</w:t>
            </w:r>
          </w:p>
        </w:tc>
        <w:tc>
          <w:tcPr>
            <w:tcW w:w="992" w:type="dxa"/>
          </w:tcPr>
          <w:p w:rsidR="006343C0" w:rsidRPr="00406413" w:rsidRDefault="006343C0" w:rsidP="00C504F0">
            <w:r w:rsidRPr="00165643">
              <w:t xml:space="preserve"> </w:t>
            </w:r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 xml:space="preserve"> 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 w:rsidRPr="00C04385">
              <w:t xml:space="preserve"> тест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5</w:t>
            </w:r>
          </w:p>
        </w:tc>
        <w:tc>
          <w:tcPr>
            <w:tcW w:w="4111" w:type="dxa"/>
          </w:tcPr>
          <w:p w:rsidR="006343C0" w:rsidRPr="00C04385" w:rsidRDefault="006343C0" w:rsidP="00204C49">
            <w:pPr>
              <w:ind w:firstLine="0"/>
            </w:pPr>
            <w:r w:rsidRPr="00D14053">
              <w:t>История</w:t>
            </w:r>
            <w:r>
              <w:t xml:space="preserve"> </w:t>
            </w:r>
            <w:r>
              <w:rPr>
                <w:sz w:val="20"/>
                <w:szCs w:val="20"/>
              </w:rPr>
              <w:t>ТОМСКОГО ГОСУДАРСТВЕННОГО УНИВЕРСИТЕТА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3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эссе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6</w:t>
            </w:r>
          </w:p>
        </w:tc>
        <w:tc>
          <w:tcPr>
            <w:tcW w:w="4111" w:type="dxa"/>
          </w:tcPr>
          <w:p w:rsidR="006343C0" w:rsidRPr="00165643" w:rsidRDefault="006343C0" w:rsidP="00C504F0">
            <w:pPr>
              <w:widowControl/>
              <w:ind w:firstLine="0"/>
              <w:rPr>
                <w:rFonts w:eastAsia="MS Mincho" w:cs="Courier New"/>
                <w:szCs w:val="22"/>
              </w:rPr>
            </w:pPr>
            <w:r w:rsidRPr="00165643">
              <w:rPr>
                <w:rFonts w:eastAsia="MS Mincho" w:cs="Courier New"/>
                <w:szCs w:val="22"/>
              </w:rPr>
              <w:t xml:space="preserve">Государственная политика в области образования. </w:t>
            </w:r>
          </w:p>
          <w:p w:rsidR="006343C0" w:rsidRPr="00C04385" w:rsidRDefault="006343C0" w:rsidP="00C504F0"/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3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rPr>
          <w:trHeight w:val="427"/>
        </w:trPr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7</w:t>
            </w:r>
          </w:p>
        </w:tc>
        <w:tc>
          <w:tcPr>
            <w:tcW w:w="4111" w:type="dxa"/>
          </w:tcPr>
          <w:p w:rsidR="006343C0" w:rsidRPr="00165643" w:rsidRDefault="006343C0" w:rsidP="00C504F0">
            <w:pPr>
              <w:widowControl/>
              <w:ind w:firstLine="0"/>
              <w:rPr>
                <w:rFonts w:eastAsia="MS Mincho" w:cs="Courier New"/>
                <w:b/>
                <w:szCs w:val="22"/>
              </w:rPr>
            </w:pPr>
            <w:r w:rsidRPr="00165643">
              <w:rPr>
                <w:rFonts w:eastAsia="MS Mincho" w:cs="Courier New"/>
                <w:szCs w:val="22"/>
              </w:rPr>
              <w:t>Образовательный договор</w:t>
            </w:r>
            <w:r w:rsidRPr="00165643">
              <w:rPr>
                <w:rFonts w:eastAsia="MS Mincho" w:cs="Courier New"/>
                <w:b/>
                <w:szCs w:val="22"/>
              </w:rPr>
              <w:t xml:space="preserve">. </w:t>
            </w:r>
          </w:p>
          <w:p w:rsidR="006343C0" w:rsidRPr="00C04385" w:rsidRDefault="006343C0" w:rsidP="00C504F0"/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4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rPr>
          <w:trHeight w:val="846"/>
        </w:trPr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8</w:t>
            </w:r>
          </w:p>
        </w:tc>
        <w:tc>
          <w:tcPr>
            <w:tcW w:w="4111" w:type="dxa"/>
          </w:tcPr>
          <w:p w:rsidR="006343C0" w:rsidRPr="00165643" w:rsidRDefault="006343C0" w:rsidP="00C504F0">
            <w:pPr>
              <w:widowControl/>
              <w:ind w:firstLine="0"/>
              <w:rPr>
                <w:rFonts w:eastAsia="MS Mincho" w:cs="Courier New"/>
                <w:bCs/>
                <w:szCs w:val="22"/>
              </w:rPr>
            </w:pPr>
            <w:r w:rsidRPr="00165643">
              <w:rPr>
                <w:rFonts w:eastAsia="MS Mincho" w:cs="Courier New"/>
                <w:szCs w:val="22"/>
              </w:rPr>
              <w:t>Правовое регулирование высшего профессионального образования.</w:t>
            </w:r>
            <w:r w:rsidRPr="00165643">
              <w:rPr>
                <w:rFonts w:eastAsia="MS Mincho" w:cs="Courier New"/>
                <w:bCs/>
                <w:szCs w:val="22"/>
              </w:rPr>
              <w:t xml:space="preserve">  </w:t>
            </w:r>
          </w:p>
          <w:p w:rsidR="006343C0" w:rsidRPr="00C04385" w:rsidRDefault="006343C0" w:rsidP="00C504F0"/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4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406413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9</w:t>
            </w:r>
          </w:p>
        </w:tc>
        <w:tc>
          <w:tcPr>
            <w:tcW w:w="4111" w:type="dxa"/>
          </w:tcPr>
          <w:p w:rsidR="006343C0" w:rsidRPr="00C04385" w:rsidRDefault="006343C0" w:rsidP="00204C49">
            <w:pPr>
              <w:ind w:firstLine="0"/>
            </w:pPr>
            <w:r w:rsidRPr="00D14053">
              <w:rPr>
                <w:rFonts w:eastAsia="MS Mincho"/>
                <w:szCs w:val="22"/>
              </w:rPr>
              <w:t>Правовое регулирование дополнительного образования.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5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эссе</w:t>
            </w:r>
          </w:p>
        </w:tc>
      </w:tr>
      <w:tr w:rsidR="006343C0" w:rsidRPr="00C04385" w:rsidTr="00204C49">
        <w:trPr>
          <w:trHeight w:val="669"/>
        </w:trPr>
        <w:tc>
          <w:tcPr>
            <w:tcW w:w="567" w:type="dxa"/>
          </w:tcPr>
          <w:p w:rsidR="006343C0" w:rsidRDefault="006343C0" w:rsidP="00C504F0">
            <w:pPr>
              <w:ind w:firstLine="0"/>
              <w:jc w:val="left"/>
            </w:pPr>
            <w:r>
              <w:t>10</w:t>
            </w:r>
          </w:p>
        </w:tc>
        <w:tc>
          <w:tcPr>
            <w:tcW w:w="4111" w:type="dxa"/>
          </w:tcPr>
          <w:p w:rsidR="006343C0" w:rsidRPr="00C04385" w:rsidRDefault="006343C0" w:rsidP="00204C49">
            <w:pPr>
              <w:ind w:firstLine="0"/>
            </w:pPr>
            <w:r>
              <w:t>Устав Томского государственного университета.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5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c>
          <w:tcPr>
            <w:tcW w:w="567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1</w:t>
            </w: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343C0" w:rsidRPr="00C04385" w:rsidRDefault="006343C0" w:rsidP="00204C49">
            <w:pPr>
              <w:ind w:firstLine="0"/>
            </w:pPr>
            <w:r>
              <w:t>Правовой статус участников образовательного процесса.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pPr>
              <w:ind w:firstLine="0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c>
          <w:tcPr>
            <w:tcW w:w="567" w:type="dxa"/>
          </w:tcPr>
          <w:p w:rsidR="006343C0" w:rsidRPr="00C04385" w:rsidRDefault="006343C0" w:rsidP="00C504F0">
            <w:pPr>
              <w:ind w:firstLine="0"/>
              <w:jc w:val="left"/>
            </w:pPr>
            <w:r w:rsidRPr="00C04385">
              <w:t>1</w:t>
            </w:r>
            <w:r>
              <w:t>2</w:t>
            </w:r>
          </w:p>
        </w:tc>
        <w:tc>
          <w:tcPr>
            <w:tcW w:w="4111" w:type="dxa"/>
          </w:tcPr>
          <w:p w:rsidR="006343C0" w:rsidRPr="00C04385" w:rsidRDefault="006343C0" w:rsidP="00204C49">
            <w:pPr>
              <w:ind w:firstLine="0"/>
            </w:pPr>
            <w:r>
              <w:t>Нормативно-правовые акты в сфере образования.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ind w:firstLine="0"/>
            </w:pPr>
            <w:r>
              <w:t>6</w:t>
            </w:r>
          </w:p>
        </w:tc>
        <w:tc>
          <w:tcPr>
            <w:tcW w:w="1134" w:type="dxa"/>
          </w:tcPr>
          <w:p w:rsidR="006343C0" w:rsidRPr="00C04385" w:rsidRDefault="006343C0" w:rsidP="00C504F0">
            <w:r>
              <w:t>1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r>
              <w:t>5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ind w:firstLine="0"/>
            </w:pPr>
            <w:r>
              <w:t>тест</w:t>
            </w:r>
          </w:p>
        </w:tc>
      </w:tr>
      <w:tr w:rsidR="006343C0" w:rsidRPr="00C04385" w:rsidTr="00204C49">
        <w:trPr>
          <w:trHeight w:val="115"/>
        </w:trPr>
        <w:tc>
          <w:tcPr>
            <w:tcW w:w="4678" w:type="dxa"/>
            <w:gridSpan w:val="2"/>
          </w:tcPr>
          <w:p w:rsidR="006343C0" w:rsidRPr="00C04385" w:rsidRDefault="006343C0" w:rsidP="00C504F0">
            <w:pPr>
              <w:rPr>
                <w:b/>
              </w:rPr>
            </w:pPr>
            <w:r w:rsidRPr="00C04385">
              <w:t xml:space="preserve">   </w:t>
            </w:r>
            <w:r w:rsidRPr="00C04385"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6343C0" w:rsidRPr="00C04385" w:rsidRDefault="006343C0" w:rsidP="00C504F0">
            <w:pPr>
              <w:rPr>
                <w:b/>
              </w:rPr>
            </w:pPr>
          </w:p>
        </w:tc>
        <w:tc>
          <w:tcPr>
            <w:tcW w:w="1134" w:type="dxa"/>
          </w:tcPr>
          <w:p w:rsidR="006343C0" w:rsidRPr="00C04385" w:rsidRDefault="006343C0" w:rsidP="00C504F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6343C0" w:rsidRPr="00C04385" w:rsidRDefault="006343C0" w:rsidP="00C504F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6343C0" w:rsidRPr="00C04385" w:rsidRDefault="006343C0" w:rsidP="00C504F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</w:tcPr>
          <w:p w:rsidR="006343C0" w:rsidRPr="00C04385" w:rsidRDefault="006343C0" w:rsidP="00C504F0">
            <w:pPr>
              <w:rPr>
                <w:b/>
              </w:rPr>
            </w:pPr>
          </w:p>
        </w:tc>
      </w:tr>
      <w:tr w:rsidR="006343C0" w:rsidRPr="00C04385" w:rsidTr="00C504F0">
        <w:tc>
          <w:tcPr>
            <w:tcW w:w="10206" w:type="dxa"/>
            <w:gridSpan w:val="7"/>
          </w:tcPr>
          <w:p w:rsidR="006343C0" w:rsidRPr="00C04385" w:rsidRDefault="006343C0" w:rsidP="00C504F0">
            <w:r>
              <w:t>Зачет</w:t>
            </w:r>
          </w:p>
        </w:tc>
      </w:tr>
    </w:tbl>
    <w:p w:rsidR="006343C0" w:rsidRDefault="006343C0" w:rsidP="006343C0"/>
    <w:p w:rsidR="006343C0" w:rsidRPr="00CC1F21" w:rsidRDefault="006343C0" w:rsidP="006343C0">
      <w:pPr>
        <w:rPr>
          <w:i/>
        </w:rPr>
      </w:pPr>
      <w:r>
        <w:rPr>
          <w:b/>
        </w:rPr>
        <w:t>8.2</w:t>
      </w:r>
      <w:r w:rsidRPr="00CC1F21">
        <w:rPr>
          <w:b/>
        </w:rPr>
        <w:t xml:space="preserve"> </w:t>
      </w:r>
      <w:r>
        <w:rPr>
          <w:b/>
        </w:rPr>
        <w:t xml:space="preserve">Содержание </w:t>
      </w:r>
      <w:r w:rsidRPr="00CC1F21">
        <w:rPr>
          <w:b/>
        </w:rPr>
        <w:t xml:space="preserve">дисциплины (модуля) </w:t>
      </w:r>
      <w:r>
        <w:rPr>
          <w:b/>
        </w:rPr>
        <w:t>Введение в специальность</w:t>
      </w:r>
    </w:p>
    <w:p w:rsidR="006343C0" w:rsidRDefault="006343C0" w:rsidP="006343C0">
      <w:pPr>
        <w:ind w:firstLine="0"/>
        <w:rPr>
          <w:i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7654"/>
      </w:tblGrid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</w:pPr>
            <w:r w:rsidRPr="00236410">
              <w:lastRenderedPageBreak/>
              <w:t>№</w:t>
            </w:r>
          </w:p>
          <w:p w:rsidR="006343C0" w:rsidRPr="00236410" w:rsidRDefault="006343C0" w:rsidP="00C504F0">
            <w:pPr>
              <w:ind w:firstLine="0"/>
              <w:rPr>
                <w:iCs/>
              </w:rPr>
            </w:pPr>
            <w:proofErr w:type="gramStart"/>
            <w:r w:rsidRPr="00236410">
              <w:t>п</w:t>
            </w:r>
            <w:proofErr w:type="gramEnd"/>
            <w:r w:rsidRPr="00236410">
              <w:t>/п</w:t>
            </w:r>
          </w:p>
        </w:tc>
        <w:tc>
          <w:tcPr>
            <w:tcW w:w="1985" w:type="dxa"/>
          </w:tcPr>
          <w:p w:rsidR="006343C0" w:rsidRPr="00236410" w:rsidRDefault="006343C0" w:rsidP="00C504F0">
            <w:pPr>
              <w:ind w:firstLine="0"/>
              <w:jc w:val="center"/>
              <w:rPr>
                <w:iCs/>
              </w:rPr>
            </w:pPr>
            <w:r w:rsidRPr="00236410">
              <w:t>Раздел дисциплины</w:t>
            </w:r>
          </w:p>
        </w:tc>
        <w:tc>
          <w:tcPr>
            <w:tcW w:w="7654" w:type="dxa"/>
          </w:tcPr>
          <w:p w:rsidR="006343C0" w:rsidRPr="00236410" w:rsidRDefault="006343C0" w:rsidP="00C504F0">
            <w:pPr>
              <w:ind w:firstLine="0"/>
              <w:jc w:val="center"/>
              <w:rPr>
                <w:iCs/>
              </w:rPr>
            </w:pPr>
            <w:r w:rsidRPr="00236410">
              <w:t>Содержание раздела дисциплины</w:t>
            </w:r>
          </w:p>
        </w:tc>
      </w:tr>
      <w:tr w:rsidR="006343C0" w:rsidRPr="00236410" w:rsidTr="00204C49">
        <w:trPr>
          <w:trHeight w:val="262"/>
        </w:trPr>
        <w:tc>
          <w:tcPr>
            <w:tcW w:w="567" w:type="dxa"/>
          </w:tcPr>
          <w:p w:rsidR="006343C0" w:rsidRPr="00236410" w:rsidRDefault="006343C0" w:rsidP="00C504F0">
            <w:pPr>
              <w:ind w:firstLine="0"/>
            </w:pPr>
            <w:r w:rsidRPr="00236410">
              <w:rPr>
                <w:iCs/>
              </w:rPr>
              <w:t>1</w:t>
            </w:r>
          </w:p>
        </w:tc>
        <w:tc>
          <w:tcPr>
            <w:tcW w:w="1985" w:type="dxa"/>
          </w:tcPr>
          <w:p w:rsidR="006343C0" w:rsidRPr="00204C49" w:rsidRDefault="00204C49" w:rsidP="00C504F0">
            <w:pPr>
              <w:ind w:firstLine="0"/>
              <w:jc w:val="left"/>
            </w:pPr>
            <w:r w:rsidRPr="00204C49">
              <w:t>Общие понятия о юриспруденции</w:t>
            </w:r>
          </w:p>
        </w:tc>
        <w:tc>
          <w:tcPr>
            <w:tcW w:w="7654" w:type="dxa"/>
          </w:tcPr>
          <w:p w:rsidR="006343C0" w:rsidRPr="005C0EAC" w:rsidRDefault="006343C0" w:rsidP="00C504F0">
            <w:pPr>
              <w:widowControl/>
              <w:tabs>
                <w:tab w:val="left" w:pos="2019"/>
              </w:tabs>
              <w:ind w:firstLine="709"/>
            </w:pPr>
            <w:r w:rsidRPr="005C0EAC">
              <w:t>Юриспруденция. Право. Отрасли российского права. Источники российского права. Место права в современной жизни.</w:t>
            </w:r>
          </w:p>
          <w:p w:rsidR="006343C0" w:rsidRPr="005C0EAC" w:rsidRDefault="006343C0" w:rsidP="00C504F0">
            <w:pPr>
              <w:widowControl/>
              <w:tabs>
                <w:tab w:val="left" w:pos="2019"/>
              </w:tabs>
              <w:ind w:firstLine="709"/>
            </w:pPr>
            <w:r w:rsidRPr="005C0EAC">
              <w:t xml:space="preserve">Правовая система Российской Федерации. Законность и правопорядок. </w:t>
            </w:r>
          </w:p>
          <w:p w:rsidR="006343C0" w:rsidRPr="005C0EAC" w:rsidRDefault="006343C0" w:rsidP="00C504F0">
            <w:pPr>
              <w:keepNext/>
              <w:widowControl/>
              <w:tabs>
                <w:tab w:val="left" w:pos="2019"/>
              </w:tabs>
              <w:ind w:firstLine="709"/>
              <w:outlineLvl w:val="6"/>
            </w:pPr>
            <w:r w:rsidRPr="005C0EAC">
              <w:t>Общая характеристика специальности «Юриспруденция». Научные направления специальности «Юриспруденция».</w:t>
            </w:r>
          </w:p>
          <w:p w:rsidR="006343C0" w:rsidRPr="00236410" w:rsidRDefault="006343C0" w:rsidP="00C504F0">
            <w:pPr>
              <w:widowControl/>
              <w:autoSpaceDE w:val="0"/>
              <w:autoSpaceDN w:val="0"/>
              <w:ind w:left="34" w:firstLine="0"/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985" w:type="dxa"/>
          </w:tcPr>
          <w:p w:rsidR="006343C0" w:rsidRPr="00204C49" w:rsidRDefault="00204C49" w:rsidP="00C504F0">
            <w:r w:rsidRPr="00204C49">
              <w:t>Направления деятельности юриста. Основные юридические профессии</w:t>
            </w:r>
          </w:p>
        </w:tc>
        <w:tc>
          <w:tcPr>
            <w:tcW w:w="7654" w:type="dxa"/>
          </w:tcPr>
          <w:p w:rsidR="006343C0" w:rsidRPr="005C0EAC" w:rsidRDefault="006343C0" w:rsidP="00C504F0">
            <w:pPr>
              <w:widowControl/>
              <w:ind w:firstLine="709"/>
            </w:pPr>
            <w:r w:rsidRPr="005C0EAC">
              <w:t>Юриспруденция. Право. Отрасли российского права. Источники российского права. Место права в современной жизни.</w:t>
            </w:r>
          </w:p>
          <w:p w:rsidR="006343C0" w:rsidRPr="005C0EAC" w:rsidRDefault="006343C0" w:rsidP="00C504F0">
            <w:pPr>
              <w:widowControl/>
              <w:ind w:firstLine="709"/>
            </w:pPr>
            <w:r w:rsidRPr="005C0EAC">
              <w:t xml:space="preserve">Правовая система Российской Федерации. Законность и правопорядок. </w:t>
            </w:r>
          </w:p>
          <w:p w:rsidR="006343C0" w:rsidRPr="005C0EAC" w:rsidRDefault="006343C0" w:rsidP="00C504F0">
            <w:pPr>
              <w:keepNext/>
              <w:widowControl/>
              <w:ind w:firstLine="709"/>
              <w:outlineLvl w:val="6"/>
            </w:pPr>
            <w:r w:rsidRPr="005C0EAC">
              <w:t>Общая характеристика специальности «Юриспруденция». Научные направления специальности «Юриспруденция».</w:t>
            </w:r>
          </w:p>
          <w:p w:rsidR="006343C0" w:rsidRDefault="006343C0" w:rsidP="00C504F0">
            <w:pPr>
              <w:widowControl/>
              <w:autoSpaceDE w:val="0"/>
              <w:autoSpaceDN w:val="0"/>
              <w:ind w:firstLine="0"/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</w:pPr>
            <w:r>
              <w:rPr>
                <w:iCs/>
              </w:rPr>
              <w:t>3</w:t>
            </w:r>
          </w:p>
        </w:tc>
        <w:tc>
          <w:tcPr>
            <w:tcW w:w="1985" w:type="dxa"/>
          </w:tcPr>
          <w:p w:rsidR="006343C0" w:rsidRPr="00204C49" w:rsidRDefault="00204C49" w:rsidP="00C504F0">
            <w:pPr>
              <w:ind w:firstLine="0"/>
            </w:pPr>
            <w:r w:rsidRPr="00204C49">
              <w:t>Юридическое образование. Формы и методы обучения юридической специальности</w:t>
            </w:r>
          </w:p>
        </w:tc>
        <w:tc>
          <w:tcPr>
            <w:tcW w:w="7654" w:type="dxa"/>
          </w:tcPr>
          <w:p w:rsidR="006343C0" w:rsidRPr="00671FF5" w:rsidRDefault="006343C0" w:rsidP="00C504F0">
            <w:pPr>
              <w:widowControl/>
              <w:ind w:firstLine="709"/>
            </w:pPr>
            <w:r w:rsidRPr="00671FF5">
              <w:t>Юридическое образование. Государственный стандарт высшего юридического образования. Циклы дисциплин, входящих в государственный стандарт высшего юридического образования. Квалификационная характеристика выпускника вуза, получившего квалификацию «Юрист».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Формы получения юридического образования. Перспективы развития юридического образования в Российской Федерации.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Формы занятий в юридическом вузе. Лекции по юридическим дисциплинам. Семинарские и практические занятия по юридическим дисциплинам.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Формы контроля знаний студентов по юридическим дисциплинам. Текущий, промежуточный и итоговый контроль.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Зачеты и экзамены. Порядок сдачи зачетов по юридическим дисциплинам. Порядок сдачи экзаменов по юридическим дисциплинам.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Самостоятельная работа студентов: понятие, задачи и виды.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 xml:space="preserve">Курсовая работа. Порядок выполнения  и защиты курсовых работ по юридическим дисциплинам. 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Научная работа студентов, обучающихся по специальности «Юриспруденция».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Работа с нормативными источниками: задачи и основные правила. Место официальной  публикации нормативных актов.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 xml:space="preserve">Работа с научными источниками по специальности «Юриспруденция»: виды источников, основные правила и способы их использования. 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Итоговая государственная аттестация по специальности «Юриспруденция». Государственный экзамен. Выпускная квалификационная работа.</w:t>
            </w:r>
          </w:p>
          <w:p w:rsidR="006343C0" w:rsidRPr="00671FF5" w:rsidRDefault="006343C0" w:rsidP="00C504F0">
            <w:pPr>
              <w:widowControl/>
              <w:ind w:firstLine="0"/>
              <w:rPr>
                <w:b/>
              </w:rPr>
            </w:pPr>
          </w:p>
          <w:p w:rsidR="006343C0" w:rsidRPr="00B74EC3" w:rsidRDefault="006343C0" w:rsidP="00C504F0">
            <w:pPr>
              <w:ind w:firstLine="0"/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85" w:type="dxa"/>
          </w:tcPr>
          <w:p w:rsidR="006343C0" w:rsidRPr="00204C49" w:rsidRDefault="00204C49" w:rsidP="00C504F0">
            <w:pPr>
              <w:ind w:firstLine="0"/>
            </w:pPr>
            <w:r w:rsidRPr="00204C49">
              <w:t>Юридическое образование в томском государственном университете</w:t>
            </w:r>
          </w:p>
        </w:tc>
        <w:tc>
          <w:tcPr>
            <w:tcW w:w="7654" w:type="dxa"/>
          </w:tcPr>
          <w:p w:rsidR="006343C0" w:rsidRPr="00671FF5" w:rsidRDefault="006343C0" w:rsidP="00C504F0">
            <w:pPr>
              <w:widowControl/>
              <w:ind w:firstLine="709"/>
            </w:pPr>
            <w:r w:rsidRPr="00671FF5">
              <w:t>Общая характеристика Томского государственного университета как университета, обучающего юристов. История юридического образования в Томском государственном университете.</w:t>
            </w:r>
          </w:p>
          <w:p w:rsidR="006343C0" w:rsidRPr="00671FF5" w:rsidRDefault="006343C0" w:rsidP="00C504F0">
            <w:pPr>
              <w:widowControl/>
              <w:ind w:firstLine="709"/>
            </w:pPr>
            <w:r w:rsidRPr="00671FF5">
              <w:t>Подразделения Томского государственного университета, осуществляющие подготовку и переподготовку квалифицированных специалистов в сфере юриспруденции. Юридические кафедры Томского государственного университета. Криминалистическая лаборатория. Специализации юридического обучения в Томском государственном университете.</w:t>
            </w:r>
          </w:p>
          <w:p w:rsidR="006343C0" w:rsidRPr="00B74EC3" w:rsidRDefault="006343C0" w:rsidP="00C504F0">
            <w:pPr>
              <w:ind w:firstLine="0"/>
            </w:pPr>
          </w:p>
        </w:tc>
      </w:tr>
      <w:tr w:rsidR="006343C0" w:rsidRPr="00236410" w:rsidTr="00204C49">
        <w:trPr>
          <w:trHeight w:val="324"/>
        </w:trPr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985" w:type="dxa"/>
          </w:tcPr>
          <w:p w:rsidR="006343C0" w:rsidRPr="00204C49" w:rsidRDefault="006343C0" w:rsidP="00C504F0">
            <w:pPr>
              <w:ind w:firstLine="0"/>
            </w:pPr>
            <w:r w:rsidRPr="00204C49">
              <w:t xml:space="preserve">История </w:t>
            </w:r>
            <w:r w:rsidRPr="00204C49">
              <w:lastRenderedPageBreak/>
              <w:t>ТОМСКОГО ГОСУДАРСТВЕННОГО УНИВЕРСИТЕТА</w:t>
            </w:r>
          </w:p>
        </w:tc>
        <w:tc>
          <w:tcPr>
            <w:tcW w:w="7654" w:type="dxa"/>
          </w:tcPr>
          <w:p w:rsidR="006343C0" w:rsidRPr="00B74EC3" w:rsidRDefault="006343C0" w:rsidP="00C504F0">
            <w:pPr>
              <w:ind w:firstLine="0"/>
            </w:pPr>
            <w:r w:rsidRPr="00B74EC3">
              <w:lastRenderedPageBreak/>
              <w:t xml:space="preserve">Основание Томского университета. Его Уставы. История создания </w:t>
            </w:r>
            <w:r w:rsidRPr="00B74EC3">
              <w:lastRenderedPageBreak/>
              <w:t>структурных подразделений.</w:t>
            </w:r>
          </w:p>
        </w:tc>
      </w:tr>
      <w:tr w:rsidR="006343C0" w:rsidRPr="00236410" w:rsidTr="00204C49">
        <w:trPr>
          <w:trHeight w:val="324"/>
        </w:trPr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1985" w:type="dxa"/>
          </w:tcPr>
          <w:p w:rsidR="006343C0" w:rsidRPr="005C0EAC" w:rsidRDefault="006343C0" w:rsidP="00C504F0">
            <w:pPr>
              <w:widowControl/>
              <w:ind w:firstLine="0"/>
              <w:rPr>
                <w:rFonts w:eastAsia="MS Mincho" w:cs="Courier New"/>
                <w:szCs w:val="22"/>
              </w:rPr>
            </w:pPr>
            <w:r w:rsidRPr="005C0EAC">
              <w:rPr>
                <w:rFonts w:eastAsia="MS Mincho" w:cs="Courier New"/>
                <w:szCs w:val="22"/>
              </w:rPr>
              <w:t xml:space="preserve">Государственная политика в области образования. </w:t>
            </w:r>
          </w:p>
          <w:p w:rsidR="006343C0" w:rsidRPr="00236410" w:rsidRDefault="006343C0" w:rsidP="00C504F0"/>
        </w:tc>
        <w:tc>
          <w:tcPr>
            <w:tcW w:w="7654" w:type="dxa"/>
          </w:tcPr>
          <w:p w:rsidR="006343C0" w:rsidRPr="00B74EC3" w:rsidRDefault="006343C0" w:rsidP="00C504F0">
            <w:pPr>
              <w:ind w:firstLine="0"/>
            </w:pPr>
            <w:r w:rsidRPr="00B74EC3">
              <w:t>Право на образование</w:t>
            </w:r>
            <w:proofErr w:type="gramStart"/>
            <w:r w:rsidRPr="00B74EC3">
              <w:t xml:space="preserve">.. </w:t>
            </w:r>
            <w:proofErr w:type="gramEnd"/>
            <w:r w:rsidRPr="00B74EC3">
              <w:t>Содержание права на образование.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>.Государственные гарантии прав граждан РФ в области образования.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 xml:space="preserve"> Понятие и виды государственных политик.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 xml:space="preserve"> Способы выработки и закрепления государственной политики.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>Принципы государственной политики в области образования.                           Государственные гарантии приоритетности образования.</w:t>
            </w:r>
          </w:p>
          <w:p w:rsidR="006343C0" w:rsidRPr="00B74EC3" w:rsidRDefault="006343C0" w:rsidP="00C504F0">
            <w:pPr>
              <w:rPr>
                <w:b/>
              </w:rPr>
            </w:pPr>
            <w:r w:rsidRPr="00B74EC3">
              <w:rPr>
                <w:b/>
              </w:rPr>
              <w:t xml:space="preserve">     </w:t>
            </w:r>
          </w:p>
          <w:p w:rsidR="006343C0" w:rsidRPr="00B74EC3" w:rsidRDefault="006343C0" w:rsidP="00C504F0">
            <w:pPr>
              <w:ind w:firstLine="0"/>
            </w:pPr>
          </w:p>
        </w:tc>
      </w:tr>
      <w:tr w:rsidR="006343C0" w:rsidRPr="00236410" w:rsidTr="00204C49">
        <w:trPr>
          <w:trHeight w:val="352"/>
        </w:trPr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985" w:type="dxa"/>
          </w:tcPr>
          <w:p w:rsidR="006343C0" w:rsidRPr="005C0EAC" w:rsidRDefault="006343C0" w:rsidP="00C504F0">
            <w:pPr>
              <w:widowControl/>
              <w:ind w:firstLine="0"/>
              <w:rPr>
                <w:rFonts w:eastAsia="MS Mincho" w:cs="Courier New"/>
                <w:b/>
                <w:szCs w:val="22"/>
              </w:rPr>
            </w:pPr>
            <w:r w:rsidRPr="005C0EAC">
              <w:rPr>
                <w:rFonts w:eastAsia="MS Mincho" w:cs="Courier New"/>
                <w:szCs w:val="22"/>
              </w:rPr>
              <w:t>Образовательный договор</w:t>
            </w:r>
            <w:r w:rsidRPr="005C0EAC">
              <w:rPr>
                <w:rFonts w:eastAsia="MS Mincho" w:cs="Courier New"/>
                <w:b/>
                <w:szCs w:val="22"/>
              </w:rPr>
              <w:t xml:space="preserve">. </w:t>
            </w:r>
          </w:p>
          <w:p w:rsidR="006343C0" w:rsidRPr="00236410" w:rsidRDefault="006343C0" w:rsidP="00C504F0"/>
        </w:tc>
        <w:tc>
          <w:tcPr>
            <w:tcW w:w="7654" w:type="dxa"/>
          </w:tcPr>
          <w:p w:rsidR="006343C0" w:rsidRPr="00B74EC3" w:rsidRDefault="006343C0" w:rsidP="00C504F0">
            <w:pPr>
              <w:ind w:firstLine="0"/>
            </w:pPr>
            <w:r w:rsidRPr="00B74EC3">
              <w:t>.Порядок заключения образовательного договора.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 xml:space="preserve"> Форма и содержание образовательного договора.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 xml:space="preserve"> Порядок изменения образовательного договора.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>Порядок прекращения образовательного договора по истечении его срока.</w:t>
            </w:r>
          </w:p>
          <w:p w:rsidR="006343C0" w:rsidRPr="00B74EC3" w:rsidRDefault="006343C0" w:rsidP="00C504F0">
            <w:pPr>
              <w:ind w:firstLine="0"/>
            </w:pPr>
            <w:r w:rsidRPr="00B74EC3">
              <w:t xml:space="preserve"> Порядок  досрочного  прекращения  договора по инициативе его сторон, по инициативе третьих лиц.</w:t>
            </w:r>
          </w:p>
          <w:p w:rsidR="006343C0" w:rsidRPr="00B74EC3" w:rsidRDefault="006343C0" w:rsidP="00C504F0">
            <w:pPr>
              <w:ind w:firstLine="0"/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985" w:type="dxa"/>
          </w:tcPr>
          <w:p w:rsidR="006343C0" w:rsidRPr="00D14053" w:rsidRDefault="006343C0" w:rsidP="00C504F0">
            <w:pPr>
              <w:widowControl/>
              <w:ind w:firstLine="0"/>
              <w:rPr>
                <w:rFonts w:eastAsia="MS Mincho" w:cs="Courier New"/>
                <w:bCs/>
                <w:szCs w:val="22"/>
              </w:rPr>
            </w:pPr>
            <w:r w:rsidRPr="00D14053">
              <w:rPr>
                <w:rFonts w:eastAsia="MS Mincho" w:cs="Courier New"/>
                <w:szCs w:val="22"/>
              </w:rPr>
              <w:t>Правовое регулирование высшего профессионального образования.</w:t>
            </w:r>
            <w:r w:rsidRPr="00D14053">
              <w:rPr>
                <w:rFonts w:eastAsia="MS Mincho" w:cs="Courier New"/>
                <w:bCs/>
                <w:szCs w:val="22"/>
              </w:rPr>
              <w:t xml:space="preserve">  </w:t>
            </w:r>
          </w:p>
          <w:p w:rsidR="006343C0" w:rsidRPr="00567B59" w:rsidRDefault="006343C0" w:rsidP="00C504F0">
            <w:pPr>
              <w:ind w:firstLine="0"/>
              <w:jc w:val="left"/>
            </w:pPr>
          </w:p>
        </w:tc>
        <w:tc>
          <w:tcPr>
            <w:tcW w:w="7654" w:type="dxa"/>
          </w:tcPr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 w:rsidRPr="00671FF5">
              <w:rPr>
                <w:rFonts w:eastAsia="MS Mincho" w:cs="Courier New"/>
                <w:szCs w:val="22"/>
              </w:rPr>
              <w:t>Задачи высшего профессионального образования.  Образовательные программы. Государственные образовательные стандарты.</w:t>
            </w:r>
          </w:p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>
              <w:rPr>
                <w:rFonts w:eastAsia="MS Mincho" w:cs="Courier New"/>
                <w:szCs w:val="22"/>
              </w:rPr>
              <w:t xml:space="preserve">Федеральный закон «Об образовании»                                                                    </w:t>
            </w:r>
            <w:r w:rsidRPr="00671FF5">
              <w:rPr>
                <w:rFonts w:eastAsia="MS Mincho" w:cs="Courier New"/>
                <w:szCs w:val="22"/>
              </w:rPr>
              <w:t xml:space="preserve"> Формы получения образования.  Общие требования к организации образовательного процесса. Время обучения и время отдыха.</w:t>
            </w:r>
          </w:p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>
              <w:rPr>
                <w:rFonts w:eastAsia="MS Mincho" w:cs="Courier New"/>
                <w:bCs/>
                <w:szCs w:val="22"/>
              </w:rPr>
              <w:t>Органы управления Томским государственным университет</w:t>
            </w:r>
            <w:r w:rsidRPr="00671FF5">
              <w:rPr>
                <w:rFonts w:eastAsia="MS Mincho" w:cs="Courier New"/>
                <w:bCs/>
                <w:szCs w:val="22"/>
              </w:rPr>
              <w:t>ом.</w:t>
            </w:r>
          </w:p>
          <w:p w:rsidR="006343C0" w:rsidRPr="0065584D" w:rsidRDefault="006343C0" w:rsidP="00C504F0">
            <w:pPr>
              <w:ind w:firstLine="0"/>
              <w:rPr>
                <w:sz w:val="20"/>
                <w:szCs w:val="20"/>
              </w:rPr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985" w:type="dxa"/>
          </w:tcPr>
          <w:p w:rsidR="006343C0" w:rsidRPr="00236410" w:rsidRDefault="006343C0" w:rsidP="00C504F0">
            <w:pPr>
              <w:ind w:firstLine="0"/>
            </w:pPr>
            <w:r w:rsidRPr="00D14053">
              <w:rPr>
                <w:rFonts w:eastAsia="MS Mincho"/>
                <w:szCs w:val="22"/>
              </w:rPr>
              <w:t>Правовое регулирование дополнительного образования</w:t>
            </w:r>
          </w:p>
        </w:tc>
        <w:tc>
          <w:tcPr>
            <w:tcW w:w="7654" w:type="dxa"/>
          </w:tcPr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 w:rsidRPr="00671FF5">
              <w:rPr>
                <w:rFonts w:eastAsia="MS Mincho" w:cs="Courier New"/>
                <w:szCs w:val="22"/>
              </w:rPr>
              <w:t>Задачи  послевузовского  профессионального  образования. Содержание образования. Государственные образовательные стандарты. Формы получения образования.  Общие требования к организации образовательного процесса.  Время обучения и время отдыха. Условия образования. Дисциплина образовательного процесса.</w:t>
            </w:r>
          </w:p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 w:rsidRPr="00671FF5">
              <w:rPr>
                <w:rFonts w:eastAsia="MS Mincho" w:cs="Courier New"/>
                <w:szCs w:val="22"/>
              </w:rPr>
              <w:t xml:space="preserve"> Положение об аспиранту</w:t>
            </w:r>
            <w:r>
              <w:rPr>
                <w:rFonts w:eastAsia="MS Mincho" w:cs="Courier New"/>
                <w:szCs w:val="22"/>
              </w:rPr>
              <w:t>ре. Положение о докторантуре</w:t>
            </w:r>
            <w:proofErr w:type="gramStart"/>
            <w:r>
              <w:rPr>
                <w:rFonts w:eastAsia="MS Mincho" w:cs="Courier New"/>
                <w:szCs w:val="22"/>
              </w:rPr>
              <w:t xml:space="preserve">  .</w:t>
            </w:r>
            <w:proofErr w:type="gramEnd"/>
            <w:r>
              <w:rPr>
                <w:rFonts w:eastAsia="MS Mincho" w:cs="Courier New"/>
                <w:szCs w:val="22"/>
              </w:rPr>
              <w:t xml:space="preserve">          </w:t>
            </w:r>
          </w:p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b/>
                <w:szCs w:val="22"/>
              </w:rPr>
            </w:pPr>
            <w:r w:rsidRPr="00671FF5">
              <w:rPr>
                <w:rFonts w:eastAsia="MS Mincho" w:cs="Courier New"/>
                <w:b/>
                <w:szCs w:val="22"/>
              </w:rPr>
              <w:t xml:space="preserve">     </w:t>
            </w:r>
          </w:p>
          <w:p w:rsidR="006343C0" w:rsidRPr="0065584D" w:rsidRDefault="006343C0" w:rsidP="00C504F0">
            <w:pPr>
              <w:ind w:firstLine="0"/>
              <w:rPr>
                <w:sz w:val="20"/>
                <w:szCs w:val="20"/>
              </w:rPr>
            </w:pPr>
          </w:p>
        </w:tc>
      </w:tr>
      <w:tr w:rsidR="006343C0" w:rsidRPr="00236410" w:rsidTr="00204C49">
        <w:tc>
          <w:tcPr>
            <w:tcW w:w="567" w:type="dxa"/>
          </w:tcPr>
          <w:p w:rsidR="006343C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985" w:type="dxa"/>
          </w:tcPr>
          <w:p w:rsidR="006343C0" w:rsidRPr="00E337E2" w:rsidRDefault="006343C0" w:rsidP="00C504F0">
            <w:pPr>
              <w:ind w:firstLine="0"/>
              <w:jc w:val="left"/>
            </w:pPr>
            <w:r>
              <w:t>Устав Томского государственного университета.</w:t>
            </w:r>
          </w:p>
        </w:tc>
        <w:tc>
          <w:tcPr>
            <w:tcW w:w="7654" w:type="dxa"/>
          </w:tcPr>
          <w:p w:rsidR="006343C0" w:rsidRPr="00671FF5" w:rsidRDefault="006343C0" w:rsidP="00C504F0">
            <w:pPr>
              <w:ind w:firstLine="0"/>
            </w:pPr>
            <w:r w:rsidRPr="00671FF5">
              <w:t>Порядок разработки и принятия.</w:t>
            </w:r>
            <w:r>
              <w:t xml:space="preserve"> </w:t>
            </w:r>
            <w:r w:rsidRPr="00671FF5">
              <w:t>Содержание.</w:t>
            </w:r>
          </w:p>
        </w:tc>
      </w:tr>
      <w:tr w:rsidR="006343C0" w:rsidRPr="00236410" w:rsidTr="00204C49">
        <w:tc>
          <w:tcPr>
            <w:tcW w:w="567" w:type="dxa"/>
          </w:tcPr>
          <w:p w:rsidR="006343C0" w:rsidRPr="0023641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985" w:type="dxa"/>
          </w:tcPr>
          <w:p w:rsidR="006343C0" w:rsidRPr="00236410" w:rsidRDefault="006343C0" w:rsidP="00C504F0">
            <w:pPr>
              <w:ind w:firstLine="0"/>
            </w:pPr>
            <w:r>
              <w:t xml:space="preserve">Правовой статус участников образовательного процесса. </w:t>
            </w:r>
          </w:p>
        </w:tc>
        <w:tc>
          <w:tcPr>
            <w:tcW w:w="7654" w:type="dxa"/>
          </w:tcPr>
          <w:p w:rsidR="006343C0" w:rsidRPr="00671FF5" w:rsidRDefault="006343C0" w:rsidP="00C504F0">
            <w:pPr>
              <w:widowControl/>
              <w:ind w:firstLine="0"/>
              <w:jc w:val="left"/>
              <w:rPr>
                <w:rFonts w:eastAsia="MS Mincho" w:cs="Courier New"/>
                <w:szCs w:val="22"/>
              </w:rPr>
            </w:pPr>
            <w:r w:rsidRPr="00671FF5">
              <w:rPr>
                <w:rFonts w:eastAsia="MS Mincho" w:cs="Courier New"/>
                <w:szCs w:val="22"/>
              </w:rPr>
              <w:t>Правовой статус аспиранта, докторанта, соискателя.</w:t>
            </w:r>
          </w:p>
          <w:p w:rsidR="006343C0" w:rsidRPr="0065584D" w:rsidRDefault="006343C0" w:rsidP="00C504F0">
            <w:pPr>
              <w:ind w:firstLine="0"/>
              <w:rPr>
                <w:sz w:val="20"/>
                <w:szCs w:val="20"/>
              </w:rPr>
            </w:pPr>
            <w:r w:rsidRPr="00671FF5">
              <w:rPr>
                <w:rFonts w:eastAsia="MS Mincho" w:cs="Courier New"/>
                <w:szCs w:val="22"/>
              </w:rPr>
              <w:t>Правовой статус студента и сл</w:t>
            </w:r>
            <w:r>
              <w:rPr>
                <w:rFonts w:eastAsia="MS Mincho" w:cs="Courier New"/>
                <w:szCs w:val="22"/>
              </w:rPr>
              <w:t xml:space="preserve">ушателя.                                                    </w:t>
            </w:r>
            <w:r w:rsidRPr="00671FF5">
              <w:rPr>
                <w:rFonts w:eastAsia="MS Mincho" w:cs="Courier New"/>
                <w:szCs w:val="22"/>
              </w:rPr>
              <w:t xml:space="preserve"> Правовой статус профессо</w:t>
            </w:r>
            <w:r>
              <w:rPr>
                <w:rFonts w:eastAsia="MS Mincho" w:cs="Courier New"/>
                <w:szCs w:val="22"/>
              </w:rPr>
              <w:t xml:space="preserve">рско-преподавательского состава.             </w:t>
            </w:r>
          </w:p>
        </w:tc>
      </w:tr>
      <w:tr w:rsidR="006343C0" w:rsidRPr="00236410" w:rsidTr="00204C49">
        <w:tc>
          <w:tcPr>
            <w:tcW w:w="567" w:type="dxa"/>
          </w:tcPr>
          <w:p w:rsidR="006343C0" w:rsidRDefault="006343C0" w:rsidP="00C504F0">
            <w:pPr>
              <w:ind w:firstLine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985" w:type="dxa"/>
          </w:tcPr>
          <w:p w:rsidR="006343C0" w:rsidRPr="00236410" w:rsidRDefault="006343C0" w:rsidP="00C504F0">
            <w:r>
              <w:t>Нормативно-правовые акты в сфере образования.</w:t>
            </w:r>
          </w:p>
        </w:tc>
        <w:tc>
          <w:tcPr>
            <w:tcW w:w="7654" w:type="dxa"/>
          </w:tcPr>
          <w:p w:rsidR="006343C0" w:rsidRPr="00B74EC3" w:rsidRDefault="006343C0" w:rsidP="00C504F0">
            <w:pPr>
              <w:ind w:firstLine="0"/>
            </w:pPr>
            <w:r w:rsidRPr="00B74EC3">
              <w:t>Законы и подзаконные акты в сфере образования.</w:t>
            </w:r>
            <w:proofErr w:type="gramStart"/>
            <w:r>
              <w:t xml:space="preserve">                       </w:t>
            </w:r>
            <w:r w:rsidRPr="00B74EC3">
              <w:t>.</w:t>
            </w:r>
            <w:proofErr w:type="gramEnd"/>
            <w:r w:rsidRPr="00B74EC3">
              <w:t>Конституция РФ .</w:t>
            </w:r>
          </w:p>
        </w:tc>
      </w:tr>
    </w:tbl>
    <w:p w:rsidR="006343C0" w:rsidRDefault="006343C0" w:rsidP="006343C0">
      <w:pPr>
        <w:ind w:left="720" w:firstLine="0"/>
      </w:pPr>
    </w:p>
    <w:p w:rsidR="006343C0" w:rsidRPr="00D33ED1" w:rsidRDefault="006343C0" w:rsidP="006343C0">
      <w:pPr>
        <w:ind w:left="720" w:firstLine="0"/>
        <w:rPr>
          <w:b/>
        </w:rPr>
      </w:pPr>
      <w:r w:rsidRPr="00D33ED1">
        <w:rPr>
          <w:b/>
        </w:rPr>
        <w:t>8.3 Вопросы к экзамену по дисциплине (модулю)</w:t>
      </w:r>
      <w:r>
        <w:rPr>
          <w:b/>
        </w:rPr>
        <w:t xml:space="preserve"> Введение в специальность</w:t>
      </w:r>
    </w:p>
    <w:p w:rsidR="006343C0" w:rsidRDefault="006343C0" w:rsidP="006343C0">
      <w:pPr>
        <w:ind w:left="720" w:firstLine="0"/>
      </w:pP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>1. Юриспруденция. Право. Отрасли российского права. Источники российского права.      Место права в современной жизни.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 xml:space="preserve">2.Правовая система Российской Федерации. Законность и правопорядок. 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>3.Общая характеристика специальности «Юриспруденция». Научные направления   специальности «Юриспруденция».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      </w:t>
      </w:r>
      <w:r w:rsidRPr="00B74EC3">
        <w:rPr>
          <w:rFonts w:eastAsia="Arial Unicode MS" w:cs="Arial Unicode MS"/>
          <w:bCs/>
          <w:color w:val="000000"/>
          <w:u w:color="000000"/>
          <w:bdr w:val="nil"/>
        </w:rPr>
        <w:t>4.Многоаспектность профессиональной деятельности юриста. Личность юриста.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lastRenderedPageBreak/>
        <w:t>5. Деятельность юристов в государственных и негосударственных организациях.  Основные юридические профессии.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 xml:space="preserve">6.Судья.  Полномочия судьи. Прокурор. Полномочия прокурора. Следователь. Полномочия следователя. Адвокат. Полномочия адвоката. Нотариус. Полномочия нотариуса. Юрисконсульт. Полномочия юрисконсульта. Другие юридические профессии. 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 xml:space="preserve">     7.Требования, предъявляемые к юристам: морально-этические, физические, психологические и специальные.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>8.Юридическое образование. Государственный стандарт высшего юридического образования. Циклы дисциплин, входящих в государственный стандарт высшего юридического образования. Квалификационная характеристика выпускника вуза, получившего квалификацию «Юрист».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>9.Формы получения юридического образования. Перспективы развития юридического образования в Российской Федерации.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    </w:t>
      </w:r>
      <w:r w:rsidRPr="00B74EC3">
        <w:rPr>
          <w:rFonts w:eastAsia="Arial Unicode MS" w:cs="Arial Unicode MS"/>
          <w:bCs/>
          <w:color w:val="000000"/>
          <w:u w:color="000000"/>
          <w:bdr w:val="nil"/>
        </w:rPr>
        <w:t>10.Общая характеристика Томского государственного университета как университета, обучающего юристов. История юридического образования в Томском государственном университете.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color w:val="000000"/>
          <w:u w:color="000000"/>
          <w:bdr w:val="nil"/>
        </w:rPr>
        <w:t>11.Подразделения Томского государственного университета, осуществляющие подготовку и переподготовку квалифицированных специалистов в сфере юриспруденции. 12.Юридические кафедры Томского государственного университета. Криминалистическая лаборатория. Специализации юридического обучения в Томском государственном университете.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13.Выдающиеся российские юристы: Михаил Михайлович Сперанский.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14.Выдающиеся российские юристы: Константин Петрович Победоносцев.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 xml:space="preserve">15.Выдающиеся российские юристы: Федор Александрович </w:t>
      </w:r>
      <w:proofErr w:type="spellStart"/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Кистяковский</w:t>
      </w:r>
      <w:proofErr w:type="spellEnd"/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 xml:space="preserve">16.Выдающиеся российские юристы: Владимир Данилович </w:t>
      </w:r>
      <w:proofErr w:type="spellStart"/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Спасович</w:t>
      </w:r>
      <w:proofErr w:type="spellEnd"/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17.Выдающиеся российские юристы: Федор Никифорович Плевако.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18.Выдающиеся российские юристы: Александр Федорович Кони.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firstLine="0"/>
        <w:rPr>
          <w:rFonts w:eastAsia="Arial Unicode MS" w:cs="Arial Unicode MS"/>
          <w:bCs/>
          <w:iCs/>
          <w:color w:val="000000"/>
          <w:u w:color="000000"/>
          <w:bdr w:val="nil"/>
        </w:rPr>
      </w:pPr>
      <w:r w:rsidRPr="00B74EC3">
        <w:rPr>
          <w:rFonts w:eastAsia="Arial Unicode MS" w:cs="Arial Unicode MS"/>
          <w:bCs/>
          <w:iCs/>
          <w:color w:val="000000"/>
          <w:u w:color="000000"/>
          <w:bdr w:val="nil"/>
        </w:rPr>
        <w:t>19.Выдающиеся российские юристы: Рафаил Самуилович Белкин.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 xml:space="preserve">20. Общая характеристика образовательных правоотношений. 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21. Государственная политика в области образования. Ее понятие и принципы.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22. Право  на образование,  его содержание.  Государственные гарантии прав граждан РФ в области образования.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23. Образовательный договор.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24. Задачи законодательства об образовании.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25. Система образования России.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26.Система государственных образовательных стандартов.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27.Образовательные программы и формы получения образования.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28. Правовое положение образовательного учреждения.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29. Учредительные документы образовательного учреждения.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30. Организационно-правовые формы образовательных учреждений и их типы.</w:t>
      </w:r>
    </w:p>
    <w:p w:rsidR="006343C0" w:rsidRPr="00B74EC3" w:rsidRDefault="006343C0" w:rsidP="006343C0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31. Правовые требования к содержанию образования.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32. Правовые требования к организации образовательного процесса.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33. Правовые требования к приему граждан в  образовательные учреждения.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34. Правовые основы управления вузом.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35. Порядок создания и регламентация деятельности образовательного учреждения.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36. Лицензирование образовательного учреждения. Аккредитация образовательного учреждения.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37. Негосударственные образовательные учреждения:  частные, общественные учреждения, учреждения религиозных организаций.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 xml:space="preserve">38. Филиалы,  отделения, структурные подразделения образовательного </w:t>
      </w:r>
      <w:r>
        <w:rPr>
          <w:rFonts w:eastAsia="MS Mincho" w:cs="Courier New"/>
          <w:szCs w:val="22"/>
        </w:rPr>
        <w:t xml:space="preserve">   </w:t>
      </w:r>
      <w:r w:rsidRPr="00B74EC3">
        <w:rPr>
          <w:rFonts w:eastAsia="MS Mincho" w:cs="Courier New"/>
          <w:szCs w:val="22"/>
        </w:rPr>
        <w:t>учреждения. Ассоциации и союзы.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39. Экстернат.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40. Система многоуровневого высшего образования.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41. Правовой статус студента.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42. Правовой статус аспиранта.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43. Правовые основы управления факультетом (институтом).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lastRenderedPageBreak/>
        <w:t>44. Ученые степени и ученые звания.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45. Правовой статус слушателя.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46. Правовой статус докторанта.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47. Правовой статус ВУЗа.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48. Правовой статус научно-педагогических работников.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49. Устав ВУЗа: содержание и порядок принятия.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50. Экономика системы образования.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51. Финансирование и налогообложение ВУЗов.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52. Болонская конвенция.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53. Платные образовательные услуги.</w:t>
      </w:r>
    </w:p>
    <w:p w:rsidR="006343C0" w:rsidRPr="00B74EC3" w:rsidRDefault="006343C0" w:rsidP="00204C49">
      <w:pPr>
        <w:widowControl/>
        <w:ind w:firstLine="0"/>
        <w:rPr>
          <w:rFonts w:eastAsia="MS Mincho" w:cs="Courier New"/>
          <w:szCs w:val="22"/>
        </w:rPr>
      </w:pPr>
      <w:r w:rsidRPr="00B74EC3">
        <w:rPr>
          <w:rFonts w:eastAsia="MS Mincho" w:cs="Courier New"/>
          <w:szCs w:val="22"/>
        </w:rPr>
        <w:t>54. Предпринимательская деятельность образовательных учреждений.</w:t>
      </w:r>
    </w:p>
    <w:p w:rsidR="006343C0" w:rsidRPr="00B74EC3" w:rsidRDefault="006343C0" w:rsidP="006343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rPr>
          <w:rFonts w:eastAsia="Arial Unicode MS" w:cs="Arial Unicode MS"/>
          <w:bCs/>
          <w:color w:val="000000"/>
          <w:u w:color="000000"/>
          <w:bdr w:val="nil"/>
        </w:rPr>
      </w:pPr>
    </w:p>
    <w:p w:rsidR="006343C0" w:rsidRDefault="006343C0" w:rsidP="006343C0">
      <w:pPr>
        <w:rPr>
          <w:b/>
        </w:rPr>
      </w:pPr>
      <w:r w:rsidRPr="00A66847">
        <w:rPr>
          <w:b/>
        </w:rPr>
        <w:t xml:space="preserve">9. Перечень учебно-методического обеспечения для самостоятельной работы </w:t>
      </w:r>
      <w:proofErr w:type="gramStart"/>
      <w:r w:rsidRPr="00A66847">
        <w:rPr>
          <w:b/>
        </w:rPr>
        <w:t>обучающихся</w:t>
      </w:r>
      <w:proofErr w:type="gramEnd"/>
      <w:r w:rsidRPr="00A66847">
        <w:rPr>
          <w:b/>
        </w:rPr>
        <w:t xml:space="preserve"> по дисциплине (модулю) и методические указания для обучающихся по освоению дисциплины (модулю).</w:t>
      </w:r>
    </w:p>
    <w:p w:rsidR="006343C0" w:rsidRPr="00A66847" w:rsidRDefault="006343C0" w:rsidP="006343C0">
      <w:pPr>
        <w:ind w:firstLine="0"/>
        <w:rPr>
          <w:b/>
        </w:rPr>
      </w:pP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В процессе изучения дисциплины « Введение в специальность»</w:t>
      </w:r>
      <w:r w:rsidRPr="00E178D3">
        <w:rPr>
          <w:rFonts w:eastAsia="Calibri"/>
        </w:rPr>
        <w:t xml:space="preserve"> студентам необходимо будет охватить вниманием знач</w:t>
      </w:r>
      <w:r>
        <w:rPr>
          <w:rFonts w:eastAsia="Calibri"/>
        </w:rPr>
        <w:t xml:space="preserve">ительный массив нормативных актов, уяснить новую </w:t>
      </w:r>
      <w:r w:rsidRPr="00E178D3">
        <w:rPr>
          <w:rFonts w:eastAsia="Calibri"/>
        </w:rPr>
        <w:t>правовую терминологию, приобрести умение работать с научной литературой.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>В целях надлежащей по</w:t>
      </w:r>
      <w:r>
        <w:rPr>
          <w:rFonts w:eastAsia="Calibri"/>
        </w:rPr>
        <w:t xml:space="preserve">дготовки к тестированию, контрольным работам и зачету </w:t>
      </w:r>
      <w:r w:rsidRPr="00E178D3">
        <w:rPr>
          <w:rFonts w:eastAsia="Calibri"/>
        </w:rPr>
        <w:t xml:space="preserve"> студентам необходимо: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изучать рекомендованные учебники, учебные пособия и научную литературу;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изучать тексты нормативных правовых актов и комментарии к ним по каждому историческому периоду;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работать со словарями и справочниками;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 </w:t>
      </w:r>
      <w:r w:rsidRPr="00E178D3">
        <w:rPr>
          <w:rFonts w:eastAsia="Calibri"/>
        </w:rPr>
        <w:t>- привлекать источники из электронных ресурсов НБ ТГУ и других библиотечных фондов.</w:t>
      </w:r>
    </w:p>
    <w:p w:rsidR="006343C0" w:rsidRPr="00E178D3" w:rsidRDefault="006343C0" w:rsidP="006343C0">
      <w:pPr>
        <w:rPr>
          <w:rFonts w:eastAsia="Calibri"/>
        </w:rPr>
      </w:pPr>
      <w:r w:rsidRPr="00E178D3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   </w:t>
      </w:r>
      <w:r w:rsidRPr="00E178D3">
        <w:rPr>
          <w:rFonts w:eastAsia="Calibri"/>
        </w:rPr>
        <w:t>Завершающим этапом изучения</w:t>
      </w:r>
      <w:r>
        <w:rPr>
          <w:rFonts w:eastAsia="Calibri"/>
        </w:rPr>
        <w:t xml:space="preserve"> «Введения в специальность</w:t>
      </w:r>
      <w:r w:rsidRPr="00E178D3">
        <w:rPr>
          <w:rFonts w:eastAsia="Calibri"/>
        </w:rPr>
        <w:t xml:space="preserve"> является сдача</w:t>
      </w:r>
      <w:r>
        <w:rPr>
          <w:rFonts w:eastAsia="Calibri"/>
        </w:rPr>
        <w:t xml:space="preserve"> зачет</w:t>
      </w:r>
      <w:r w:rsidRPr="00E178D3">
        <w:rPr>
          <w:rFonts w:eastAsia="Calibri"/>
        </w:rPr>
        <w:t>а. Решающую роль при подгото</w:t>
      </w:r>
      <w:r>
        <w:rPr>
          <w:rFonts w:eastAsia="Calibri"/>
        </w:rPr>
        <w:t>вке к зачету</w:t>
      </w:r>
      <w:r w:rsidRPr="00E178D3">
        <w:rPr>
          <w:rFonts w:eastAsia="Calibri"/>
        </w:rPr>
        <w:t xml:space="preserve"> играет </w:t>
      </w:r>
      <w:r>
        <w:rPr>
          <w:rFonts w:eastAsia="Calibri"/>
        </w:rPr>
        <w:t xml:space="preserve"> самостоятельная </w:t>
      </w:r>
      <w:r w:rsidRPr="00E178D3">
        <w:rPr>
          <w:rFonts w:eastAsia="Calibri"/>
        </w:rPr>
        <w:t>работа  в течение семестра. Если эта работа выпол</w:t>
      </w:r>
      <w:r>
        <w:rPr>
          <w:rFonts w:eastAsia="Calibri"/>
        </w:rPr>
        <w:t xml:space="preserve">нена качественно, то к зачету </w:t>
      </w:r>
      <w:r w:rsidRPr="00E178D3">
        <w:rPr>
          <w:rFonts w:eastAsia="Calibri"/>
        </w:rPr>
        <w:t>нужно будет только просмотреть изученный материал, сосредоточив внимание на трудных вопросах. Рекомендуется получить по ним разъяснение преп</w:t>
      </w:r>
      <w:r>
        <w:rPr>
          <w:rFonts w:eastAsia="Calibri"/>
        </w:rPr>
        <w:t>одавателя на  консультации перед зачетом.</w:t>
      </w:r>
    </w:p>
    <w:p w:rsidR="006343C0" w:rsidRPr="008B7D7B" w:rsidRDefault="006343C0" w:rsidP="006343C0">
      <w:pPr>
        <w:ind w:firstLine="0"/>
      </w:pPr>
    </w:p>
    <w:p w:rsidR="006343C0" w:rsidRDefault="006343C0" w:rsidP="006343C0">
      <w:pPr>
        <w:rPr>
          <w:b/>
        </w:rPr>
      </w:pPr>
      <w:r w:rsidRPr="00A66847">
        <w:rPr>
          <w:b/>
        </w:rPr>
        <w:t xml:space="preserve">9. Перечень учебно-методического обеспечения для самостоятельной работы </w:t>
      </w:r>
      <w:proofErr w:type="gramStart"/>
      <w:r w:rsidRPr="00A66847">
        <w:rPr>
          <w:b/>
        </w:rPr>
        <w:t>обучающихся</w:t>
      </w:r>
      <w:proofErr w:type="gramEnd"/>
      <w:r w:rsidRPr="00A66847">
        <w:rPr>
          <w:b/>
        </w:rPr>
        <w:t xml:space="preserve"> по дисциплине (модулю) и методические указания для обучающихся по освоению дисциплины (модулю).</w:t>
      </w:r>
    </w:p>
    <w:p w:rsidR="006343C0" w:rsidRPr="00A66847" w:rsidRDefault="006343C0" w:rsidP="006343C0">
      <w:pPr>
        <w:ind w:firstLine="0"/>
        <w:rPr>
          <w:b/>
        </w:rPr>
      </w:pP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В процессе изучения дисциплины « Введение в специальность»</w:t>
      </w:r>
      <w:r w:rsidRPr="00E178D3">
        <w:rPr>
          <w:rFonts w:eastAsia="Calibri"/>
        </w:rPr>
        <w:t xml:space="preserve"> студентам необходимо будет охватить вниманием знач</w:t>
      </w:r>
      <w:r>
        <w:rPr>
          <w:rFonts w:eastAsia="Calibri"/>
        </w:rPr>
        <w:t xml:space="preserve">ительный массив нормативных актов, уяснить новую </w:t>
      </w:r>
      <w:r w:rsidRPr="00E178D3">
        <w:rPr>
          <w:rFonts w:eastAsia="Calibri"/>
        </w:rPr>
        <w:t>правовую терминологию, приобрести умение работать с научной литературой.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>В целях надлежащей по</w:t>
      </w:r>
      <w:r>
        <w:rPr>
          <w:rFonts w:eastAsia="Calibri"/>
        </w:rPr>
        <w:t xml:space="preserve">дготовки к тестированию, контрольным работам и зачету </w:t>
      </w:r>
      <w:r w:rsidRPr="00E178D3">
        <w:rPr>
          <w:rFonts w:eastAsia="Calibri"/>
        </w:rPr>
        <w:t xml:space="preserve"> студентам необходимо: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изучать рекомендованные учебники, учебные пособия и научную литературу;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изучать тексты нормативных правовых актов и комментарии к ним по каждому историческому периоду;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</w:t>
      </w:r>
      <w:r w:rsidRPr="00E178D3">
        <w:rPr>
          <w:rFonts w:eastAsia="Calibri"/>
        </w:rPr>
        <w:t xml:space="preserve"> - работать со словарями и справочниками;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 </w:t>
      </w:r>
      <w:r w:rsidRPr="00E178D3">
        <w:rPr>
          <w:rFonts w:eastAsia="Calibri"/>
        </w:rPr>
        <w:t>- привлекать источники из электронных ресурсов НБ ТГУ и других библиотечных фондов.</w:t>
      </w:r>
    </w:p>
    <w:p w:rsidR="006343C0" w:rsidRPr="00E178D3" w:rsidRDefault="006343C0" w:rsidP="006343C0">
      <w:pPr>
        <w:rPr>
          <w:rFonts w:eastAsia="Calibri"/>
        </w:rPr>
      </w:pPr>
      <w:r w:rsidRPr="00E178D3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6343C0" w:rsidRPr="00E178D3" w:rsidRDefault="006343C0" w:rsidP="006343C0">
      <w:pPr>
        <w:rPr>
          <w:rFonts w:eastAsia="Calibri"/>
        </w:rPr>
      </w:pPr>
      <w:r>
        <w:rPr>
          <w:rFonts w:eastAsia="Calibri"/>
        </w:rPr>
        <w:t xml:space="preserve">    </w:t>
      </w:r>
      <w:r w:rsidRPr="00E178D3">
        <w:rPr>
          <w:rFonts w:eastAsia="Calibri"/>
        </w:rPr>
        <w:t>Завершающим этапом изучения</w:t>
      </w:r>
      <w:r>
        <w:rPr>
          <w:rFonts w:eastAsia="Calibri"/>
        </w:rPr>
        <w:t xml:space="preserve"> «Введения в специальность</w:t>
      </w:r>
      <w:r w:rsidRPr="00E178D3">
        <w:rPr>
          <w:rFonts w:eastAsia="Calibri"/>
        </w:rPr>
        <w:t xml:space="preserve"> является сдача</w:t>
      </w:r>
      <w:r>
        <w:rPr>
          <w:rFonts w:eastAsia="Calibri"/>
        </w:rPr>
        <w:t xml:space="preserve"> зачет</w:t>
      </w:r>
      <w:r w:rsidRPr="00E178D3">
        <w:rPr>
          <w:rFonts w:eastAsia="Calibri"/>
        </w:rPr>
        <w:t>а. Решающую роль при подгото</w:t>
      </w:r>
      <w:r>
        <w:rPr>
          <w:rFonts w:eastAsia="Calibri"/>
        </w:rPr>
        <w:t>вке к зачету</w:t>
      </w:r>
      <w:r w:rsidRPr="00E178D3">
        <w:rPr>
          <w:rFonts w:eastAsia="Calibri"/>
        </w:rPr>
        <w:t xml:space="preserve"> играет </w:t>
      </w:r>
      <w:r>
        <w:rPr>
          <w:rFonts w:eastAsia="Calibri"/>
        </w:rPr>
        <w:t xml:space="preserve"> самостоятельная </w:t>
      </w:r>
      <w:r w:rsidRPr="00E178D3">
        <w:rPr>
          <w:rFonts w:eastAsia="Calibri"/>
        </w:rPr>
        <w:t>работа  в течение семестра. Если эта работа выпол</w:t>
      </w:r>
      <w:r>
        <w:rPr>
          <w:rFonts w:eastAsia="Calibri"/>
        </w:rPr>
        <w:t xml:space="preserve">нена качественно, то к зачету </w:t>
      </w:r>
      <w:r w:rsidRPr="00E178D3">
        <w:rPr>
          <w:rFonts w:eastAsia="Calibri"/>
        </w:rPr>
        <w:t>нужно будет только просмотреть изученный материал, сосредоточив внимание на трудных вопросах. Рекомендуется получить по ним разъяснение преп</w:t>
      </w:r>
      <w:r>
        <w:rPr>
          <w:rFonts w:eastAsia="Calibri"/>
        </w:rPr>
        <w:t xml:space="preserve">одавателя на  консультации перед </w:t>
      </w:r>
      <w:r>
        <w:rPr>
          <w:rFonts w:eastAsia="Calibri"/>
        </w:rPr>
        <w:lastRenderedPageBreak/>
        <w:t>зачетом.</w:t>
      </w:r>
    </w:p>
    <w:p w:rsidR="00F3199E" w:rsidRPr="008B7D7B" w:rsidRDefault="00F3199E" w:rsidP="00332B8D">
      <w:pPr>
        <w:ind w:firstLine="0"/>
      </w:pPr>
      <w:bookmarkStart w:id="1" w:name="_Toc180923134"/>
      <w:bookmarkStart w:id="2" w:name="_Toc270347329"/>
    </w:p>
    <w:p w:rsidR="007539C5" w:rsidRPr="007539C5" w:rsidRDefault="007539C5" w:rsidP="007539C5">
      <w:pPr>
        <w:ind w:firstLine="284"/>
        <w:rPr>
          <w:b/>
        </w:rPr>
      </w:pPr>
      <w:r w:rsidRPr="007539C5">
        <w:rPr>
          <w:b/>
        </w:rPr>
        <w:t>10. Форма промежуточной аттестации и фонд оценочных средств, включающий:</w:t>
      </w:r>
    </w:p>
    <w:p w:rsidR="007539C5" w:rsidRPr="007539C5" w:rsidRDefault="007539C5" w:rsidP="006003B8">
      <w:pPr>
        <w:ind w:firstLine="284"/>
        <w:rPr>
          <w:b/>
        </w:rPr>
      </w:pPr>
    </w:p>
    <w:p w:rsidR="007539C5" w:rsidRPr="007539C5" w:rsidRDefault="007539C5" w:rsidP="007539C5">
      <w:pPr>
        <w:numPr>
          <w:ilvl w:val="1"/>
          <w:numId w:val="42"/>
        </w:numPr>
        <w:rPr>
          <w:b/>
        </w:rPr>
      </w:pPr>
      <w:r w:rsidRPr="007539C5">
        <w:rPr>
          <w:b/>
        </w:rPr>
        <w:t xml:space="preserve"> Перечень компетенций выпускников образовательной программы, в формировании которых участвует дисциплина (модуль), и их карты</w:t>
      </w:r>
    </w:p>
    <w:p w:rsidR="007539C5" w:rsidRPr="007539C5" w:rsidRDefault="007539C5" w:rsidP="007539C5">
      <w:pPr>
        <w:ind w:firstLine="284"/>
        <w:rPr>
          <w:b/>
          <w:i/>
        </w:rPr>
      </w:pPr>
    </w:p>
    <w:p w:rsidR="007539C5" w:rsidRDefault="007539C5" w:rsidP="00997179">
      <w:pPr>
        <w:ind w:firstLine="284"/>
      </w:pPr>
      <w:r w:rsidRPr="007539C5">
        <w:t>Дисциплина «История отечественного государства и права» участвует в формировании следующих профессиональных компетенций у выпускников ООП по направлению 40.03.01 «Юриспруденция»: О</w:t>
      </w:r>
      <w:r w:rsidR="00997179">
        <w:t>ПК-2</w:t>
      </w:r>
      <w:r w:rsidRPr="007539C5">
        <w:t xml:space="preserve">, </w:t>
      </w:r>
      <w:r w:rsidR="00997179">
        <w:t>ПК-2:</w:t>
      </w:r>
    </w:p>
    <w:p w:rsidR="00997179" w:rsidRPr="00997179" w:rsidRDefault="00997179" w:rsidP="00997179">
      <w:pPr>
        <w:ind w:firstLine="284"/>
      </w:pPr>
      <w:r>
        <w:t>-   с</w:t>
      </w:r>
      <w:r w:rsidRPr="00997179">
        <w:t>пособность работать на благо общества и государства</w:t>
      </w:r>
      <w:r>
        <w:t xml:space="preserve"> (ОПК-2);</w:t>
      </w:r>
    </w:p>
    <w:p w:rsidR="00997179" w:rsidRPr="007539C5" w:rsidRDefault="00997179" w:rsidP="00997179">
      <w:pPr>
        <w:ind w:firstLine="284"/>
      </w:pPr>
      <w:r>
        <w:t>- с</w:t>
      </w:r>
      <w:r w:rsidRPr="00997179">
        <w:t>пособность осуществлять профессиональную деятельность на основе развитого правосознания, правового мышления и правовой культуры</w:t>
      </w:r>
      <w:r>
        <w:t xml:space="preserve"> (ПК-2).</w:t>
      </w:r>
    </w:p>
    <w:p w:rsidR="007539C5" w:rsidRPr="00660266" w:rsidRDefault="007539C5" w:rsidP="007539C5">
      <w:pPr>
        <w:ind w:firstLine="284"/>
      </w:pPr>
    </w:p>
    <w:p w:rsidR="007539C5" w:rsidRPr="007539C5" w:rsidRDefault="007539C5" w:rsidP="007539C5">
      <w:pPr>
        <w:ind w:firstLine="284"/>
        <w:rPr>
          <w:b/>
        </w:rPr>
      </w:pPr>
      <w:r w:rsidRPr="007539C5">
        <w:rPr>
          <w:b/>
        </w:rPr>
        <w:t xml:space="preserve">10.2 Планируемые результаты </w:t>
      </w:r>
      <w:proofErr w:type="gramStart"/>
      <w:r w:rsidRPr="007539C5">
        <w:rPr>
          <w:b/>
        </w:rPr>
        <w:t>обучения по дисциплине</w:t>
      </w:r>
      <w:proofErr w:type="gramEnd"/>
      <w:r w:rsidRPr="007539C5">
        <w:rPr>
          <w:b/>
        </w:rPr>
        <w:t xml:space="preserve"> (модулю), соотнесенные с планируемыми результатами освоения образовательной программы</w:t>
      </w:r>
    </w:p>
    <w:p w:rsidR="007539C5" w:rsidRPr="00660266" w:rsidRDefault="007539C5" w:rsidP="007539C5">
      <w:pPr>
        <w:ind w:firstLine="0"/>
      </w:pPr>
    </w:p>
    <w:tbl>
      <w:tblPr>
        <w:tblW w:w="5528" w:type="pct"/>
        <w:jc w:val="center"/>
        <w:tblInd w:w="-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85"/>
        <w:gridCol w:w="1420"/>
        <w:gridCol w:w="1420"/>
        <w:gridCol w:w="1416"/>
        <w:gridCol w:w="1276"/>
        <w:gridCol w:w="1414"/>
      </w:tblGrid>
      <w:tr w:rsidR="001E448C" w:rsidRPr="001E448C" w:rsidTr="009B2809">
        <w:trPr>
          <w:cantSplit/>
          <w:trHeight w:val="726"/>
          <w:jc w:val="center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1E448C" w:rsidRPr="001E448C" w:rsidRDefault="001E448C" w:rsidP="001E448C">
            <w:r w:rsidRPr="001E448C">
              <w:t>Уровень освоения компетенции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1E448C" w:rsidRPr="001E448C" w:rsidRDefault="001E448C" w:rsidP="001E448C"/>
          <w:p w:rsidR="001E448C" w:rsidRPr="001E448C" w:rsidRDefault="001E448C" w:rsidP="001E448C">
            <w:r w:rsidRPr="001E448C">
              <w:t>Планируемые результаты обучения</w:t>
            </w:r>
          </w:p>
        </w:tc>
        <w:tc>
          <w:tcPr>
            <w:tcW w:w="3282" w:type="pct"/>
            <w:gridSpan w:val="5"/>
            <w:shd w:val="clear" w:color="auto" w:fill="auto"/>
          </w:tcPr>
          <w:p w:rsidR="001E448C" w:rsidRPr="001E448C" w:rsidRDefault="001E448C" w:rsidP="001E448C">
            <w:r w:rsidRPr="001E448C">
              <w:t>Критерии оценивания результатов обучения</w:t>
            </w:r>
          </w:p>
        </w:tc>
      </w:tr>
      <w:tr w:rsidR="001E448C" w:rsidRPr="001E448C" w:rsidTr="009B2809">
        <w:trPr>
          <w:cantSplit/>
          <w:trHeight w:val="445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1E448C" w:rsidRPr="001E448C" w:rsidRDefault="001E448C" w:rsidP="001E448C"/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        1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        2</w:t>
            </w:r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   3</w:t>
            </w:r>
          </w:p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  4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 5</w:t>
            </w:r>
          </w:p>
        </w:tc>
      </w:tr>
      <w:tr w:rsidR="001E448C" w:rsidRPr="001E448C" w:rsidTr="009B2809">
        <w:trPr>
          <w:cantSplit/>
          <w:trHeight w:val="5512"/>
          <w:jc w:val="center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1E448C" w:rsidRPr="001E448C" w:rsidRDefault="001E448C" w:rsidP="001E448C">
            <w:r w:rsidRPr="001E448C">
              <w:rPr>
                <w:b/>
              </w:rPr>
              <w:t>Пороговый уровень</w:t>
            </w:r>
          </w:p>
          <w:p w:rsidR="001E448C" w:rsidRPr="001E448C" w:rsidRDefault="001E448C" w:rsidP="001E448C">
            <w:pPr>
              <w:rPr>
                <w:b/>
              </w:rPr>
            </w:pPr>
            <w:r w:rsidRPr="001E448C">
              <w:rPr>
                <w:b/>
              </w:rPr>
              <w:t>(ОПК-4) –</w:t>
            </w:r>
            <w:r w:rsidRPr="001E448C">
              <w:rPr>
                <w:b/>
                <w:lang w:val="en-US"/>
              </w:rPr>
              <w:t>I</w:t>
            </w:r>
            <w:r w:rsidRPr="001E448C">
              <w:rPr>
                <w:b/>
              </w:rPr>
              <w:t xml:space="preserve"> </w:t>
            </w:r>
          </w:p>
          <w:p w:rsidR="001E448C" w:rsidRPr="001E448C" w:rsidRDefault="001E448C" w:rsidP="001E448C">
            <w:pPr>
              <w:rPr>
                <w:i/>
              </w:rPr>
            </w:pPr>
            <w:r w:rsidRPr="001E448C">
              <w:rPr>
                <w:i/>
              </w:rPr>
              <w:t>(Способность сохранять доверие общества к юридическому сообществу)</w:t>
            </w:r>
          </w:p>
          <w:p w:rsidR="001E448C" w:rsidRPr="001E448C" w:rsidRDefault="001E448C" w:rsidP="001E448C"/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ЗНАТЬ: </w:t>
            </w:r>
          </w:p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rPr>
                <w:bCs/>
                <w:iCs/>
              </w:rPr>
              <w:t xml:space="preserve">правила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регулирующие порядок принятия решений и совершения юридических действий; действующее законодательство.</w:t>
            </w:r>
          </w:p>
          <w:p w:rsidR="001E448C" w:rsidRPr="001E448C" w:rsidRDefault="001E448C" w:rsidP="001E448C"/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t xml:space="preserve">Ограниченные знания действующего законодательства и </w:t>
            </w:r>
            <w:r w:rsidRPr="001E448C">
              <w:rPr>
                <w:bCs/>
                <w:iCs/>
              </w:rPr>
              <w:t xml:space="preserve">правил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регулирующих порядок принятия решений и совершения юридических действий.</w:t>
            </w:r>
          </w:p>
          <w:p w:rsidR="001E448C" w:rsidRPr="001E448C" w:rsidRDefault="001E448C" w:rsidP="001E448C"/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t xml:space="preserve">Фрагментарные знания действующего законодательства и </w:t>
            </w:r>
            <w:r w:rsidRPr="001E448C">
              <w:rPr>
                <w:bCs/>
                <w:iCs/>
              </w:rPr>
              <w:t xml:space="preserve">правил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регулирующих порядок принятия решений и совершения юридических действий.</w:t>
            </w:r>
          </w:p>
          <w:p w:rsidR="001E448C" w:rsidRPr="001E448C" w:rsidRDefault="001E448C" w:rsidP="001E448C"/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t xml:space="preserve">Общие, но не структурированные знания действующего законодательства и </w:t>
            </w:r>
            <w:r w:rsidRPr="001E448C">
              <w:rPr>
                <w:bCs/>
                <w:iCs/>
              </w:rPr>
              <w:t xml:space="preserve">правил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регулирующих порядок принятия решений и совершения юридических действий.</w:t>
            </w:r>
          </w:p>
          <w:p w:rsidR="001E448C" w:rsidRPr="001E448C" w:rsidRDefault="001E448C" w:rsidP="001E448C"/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t xml:space="preserve">Сформированные, но содержащие отдельные пробелы знания действующего законодательства и </w:t>
            </w:r>
            <w:r w:rsidRPr="001E448C">
              <w:rPr>
                <w:bCs/>
                <w:iCs/>
              </w:rPr>
              <w:t xml:space="preserve">правил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регулирующих порядок принятия решений и совершения юридических действий.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pPr>
              <w:rPr>
                <w:bCs/>
                <w:iCs/>
              </w:rPr>
            </w:pPr>
            <w:r w:rsidRPr="001E448C">
              <w:t xml:space="preserve">Сформированные системные знания действующего законодательства и </w:t>
            </w:r>
            <w:r w:rsidRPr="001E448C">
              <w:rPr>
                <w:bCs/>
                <w:iCs/>
              </w:rPr>
              <w:t xml:space="preserve">правил </w:t>
            </w:r>
            <w:proofErr w:type="spellStart"/>
            <w:r w:rsidRPr="001E448C">
              <w:rPr>
                <w:bCs/>
                <w:iCs/>
              </w:rPr>
              <w:t>правоприменения</w:t>
            </w:r>
            <w:proofErr w:type="spellEnd"/>
            <w:r w:rsidRPr="001E448C">
              <w:rPr>
                <w:bCs/>
                <w:iCs/>
              </w:rPr>
              <w:t xml:space="preserve"> в соответствующей области, регулирующих порядок принятия решений и совершения юридических действий</w:t>
            </w:r>
            <w:r w:rsidRPr="001E448C">
              <w:t>; их успешная актуализация</w:t>
            </w:r>
          </w:p>
        </w:tc>
      </w:tr>
      <w:tr w:rsidR="001E448C" w:rsidRPr="001E448C" w:rsidTr="009B2809">
        <w:trPr>
          <w:cantSplit/>
          <w:trHeight w:val="2408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</w:p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УМЕТЬ: </w:t>
            </w:r>
          </w:p>
          <w:p w:rsidR="001E448C" w:rsidRPr="001E448C" w:rsidRDefault="001E448C" w:rsidP="001E448C"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Слабо сформированные умения </w:t>
            </w:r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Частично освоенные умения </w:t>
            </w:r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действия.</w:t>
            </w:r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В целом успешно применяемые умения </w:t>
            </w:r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действия.</w:t>
            </w:r>
          </w:p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Успешно применяемые умения </w:t>
            </w:r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действия.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Сформированные умения </w:t>
            </w:r>
            <w:r w:rsidRPr="001E448C">
              <w:rPr>
                <w:bCs/>
                <w:iCs/>
              </w:rPr>
              <w:t>выбирать соответствующие нормы права, позволяющие принять правильное решение и совершить юридические действия</w:t>
            </w:r>
            <w:r w:rsidRPr="001E448C">
              <w:t>; их успешная актуализация</w:t>
            </w:r>
          </w:p>
        </w:tc>
      </w:tr>
      <w:tr w:rsidR="001E448C" w:rsidRPr="001E448C" w:rsidTr="009B2809">
        <w:trPr>
          <w:cantSplit/>
          <w:trHeight w:val="8063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</w:p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ВЛАДЕТЬ: </w:t>
            </w:r>
          </w:p>
          <w:p w:rsidR="001E448C" w:rsidRPr="001E448C" w:rsidRDefault="001E448C" w:rsidP="001E448C">
            <w:r w:rsidRPr="001E448C">
              <w:t>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>Слабо сформированные навыки владения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>Частично освоенные навыки владения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сообществу.</w:t>
            </w:r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В целом успешно применяемые навыки владения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сообществу.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r w:rsidRPr="001E448C">
              <w:t>Успешно применяемые навыки владения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сообществу.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Сформированные навыки владения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отношения; навыками борьбы с коррупционным поведением, как фактором, формирующим недоверие к юридическому сообществу; их успешная актуализация.</w:t>
            </w:r>
            <w:proofErr w:type="gramEnd"/>
          </w:p>
        </w:tc>
      </w:tr>
      <w:tr w:rsidR="001E448C" w:rsidRPr="001E448C" w:rsidTr="009B2809">
        <w:trPr>
          <w:cantSplit/>
          <w:trHeight w:val="3114"/>
          <w:jc w:val="center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  <w:r w:rsidRPr="001E448C">
              <w:rPr>
                <w:b/>
              </w:rPr>
              <w:lastRenderedPageBreak/>
              <w:t>Пороговый уровень</w:t>
            </w:r>
          </w:p>
          <w:p w:rsidR="001E448C" w:rsidRPr="001E448C" w:rsidRDefault="001E448C" w:rsidP="001E448C">
            <w:pPr>
              <w:rPr>
                <w:b/>
              </w:rPr>
            </w:pPr>
            <w:r w:rsidRPr="001E448C">
              <w:rPr>
                <w:b/>
              </w:rPr>
              <w:t>(ОПК-6) –</w:t>
            </w:r>
            <w:r w:rsidRPr="001E448C">
              <w:rPr>
                <w:b/>
                <w:lang w:val="en-US"/>
              </w:rPr>
              <w:t>I</w:t>
            </w:r>
          </w:p>
          <w:p w:rsidR="001E448C" w:rsidRPr="001E448C" w:rsidRDefault="001E448C" w:rsidP="001E448C">
            <w:r w:rsidRPr="001E448C">
              <w:t>(</w:t>
            </w:r>
            <w:r w:rsidRPr="001E448C">
              <w:rPr>
                <w:i/>
              </w:rPr>
              <w:t>стремится к саморазвитию)</w:t>
            </w:r>
          </w:p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ЗНАТЬ: </w:t>
            </w:r>
          </w:p>
          <w:p w:rsidR="001E448C" w:rsidRPr="001E448C" w:rsidRDefault="001E448C" w:rsidP="001E448C">
            <w:r w:rsidRPr="001E448C">
              <w:t>особенности профессии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>Ограниченные знания особенностей профессии саморазвития, повышения квалификации и мастерства; определения понятий «саморазвитие», «самообразование», «личностный рост», «профессиональная адаптация», «профессиональная деятельность».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r w:rsidRPr="001E448C">
              <w:t>Фрагментарные знания особенности профессии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деятельность».</w:t>
            </w:r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r w:rsidRPr="001E448C">
              <w:t>Общие, но не структурированные знания особенности профессии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деятельность».</w:t>
            </w:r>
          </w:p>
          <w:p w:rsidR="001E448C" w:rsidRPr="001E448C" w:rsidRDefault="001E448C" w:rsidP="001E448C"/>
          <w:p w:rsidR="001E448C" w:rsidRPr="001E448C" w:rsidRDefault="001E448C" w:rsidP="001E448C"/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r w:rsidRPr="001E448C">
              <w:t>Сформированные, но содержащие отдельные пробелы знания особенности профессии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деятельность».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r w:rsidRPr="001E448C">
              <w:t>Сформированные системные знания особенности профессии саморазвития, повышения квалификации и мастерства; определение понятий «саморазвитие», «самообразование», «личностный рост», «профессиональная адаптация», «профессиональная деятельность»; их успешная актуализация</w:t>
            </w:r>
          </w:p>
        </w:tc>
      </w:tr>
      <w:tr w:rsidR="001E448C" w:rsidRPr="001E448C" w:rsidTr="009B2809">
        <w:trPr>
          <w:cantSplit/>
          <w:trHeight w:val="5093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</w:p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>УМЕТЬ:</w:t>
            </w:r>
          </w:p>
          <w:p w:rsidR="001E448C" w:rsidRPr="001E448C" w:rsidRDefault="001E448C" w:rsidP="001E448C">
            <w:proofErr w:type="gramStart"/>
            <w:r w:rsidRPr="001E448C">
              <w:t>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юриста.</w:t>
            </w:r>
            <w:proofErr w:type="gramEnd"/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 xml:space="preserve">Слабо сформированные умения 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юриста.  </w:t>
            </w:r>
            <w:proofErr w:type="gramEnd"/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Частично освоенные умения 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юриста.</w:t>
            </w:r>
            <w:proofErr w:type="gramEnd"/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В целом успешно применяемые умения 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юриста.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Успешно применяемые умения 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юриста.</w:t>
            </w:r>
            <w:proofErr w:type="gramEnd"/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Сформированные умения дать правовую оценку социальной значимости саморазвития; оценить сложность и многообразие форм деятельности юриста; дать оценку роли закона в регулировании деятельности юриста; их успешная актуализация.</w:t>
            </w:r>
            <w:proofErr w:type="gramEnd"/>
          </w:p>
        </w:tc>
      </w:tr>
      <w:tr w:rsidR="001E448C" w:rsidRPr="001E448C" w:rsidTr="009B2809">
        <w:trPr>
          <w:cantSplit/>
          <w:trHeight w:val="8063"/>
          <w:jc w:val="center"/>
        </w:trPr>
        <w:tc>
          <w:tcPr>
            <w:tcW w:w="780" w:type="pct"/>
            <w:vMerge/>
            <w:shd w:val="clear" w:color="auto" w:fill="auto"/>
            <w:vAlign w:val="center"/>
          </w:tcPr>
          <w:p w:rsidR="001E448C" w:rsidRPr="001E448C" w:rsidRDefault="001E448C" w:rsidP="001E448C">
            <w:pPr>
              <w:rPr>
                <w:b/>
              </w:rPr>
            </w:pPr>
          </w:p>
        </w:tc>
        <w:tc>
          <w:tcPr>
            <w:tcW w:w="938" w:type="pct"/>
            <w:shd w:val="clear" w:color="auto" w:fill="auto"/>
          </w:tcPr>
          <w:p w:rsidR="001E448C" w:rsidRPr="001E448C" w:rsidRDefault="001E448C" w:rsidP="001E448C">
            <w:r w:rsidRPr="001E448C">
              <w:t xml:space="preserve">ВЛАДЕТЬ: </w:t>
            </w:r>
          </w:p>
          <w:p w:rsidR="001E448C" w:rsidRPr="001E448C" w:rsidRDefault="001E448C" w:rsidP="001E448C">
            <w:r w:rsidRPr="001E448C">
              <w:t>навыками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юридической деятельности в современных социальных условиях.</w:t>
            </w:r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Слабо сформированные навыки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юридической деятельности в современных социальных условиях.</w:t>
            </w:r>
            <w:proofErr w:type="gramEnd"/>
          </w:p>
        </w:tc>
        <w:tc>
          <w:tcPr>
            <w:tcW w:w="671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Частично освоенные навыки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юридической деятельности в современных социальных условиях.</w:t>
            </w:r>
            <w:proofErr w:type="gramEnd"/>
          </w:p>
        </w:tc>
        <w:tc>
          <w:tcPr>
            <w:tcW w:w="669" w:type="pct"/>
            <w:shd w:val="clear" w:color="auto" w:fill="auto"/>
          </w:tcPr>
          <w:p w:rsidR="001E448C" w:rsidRPr="001E448C" w:rsidRDefault="001E448C" w:rsidP="001E448C">
            <w:proofErr w:type="gramStart"/>
            <w:r w:rsidRPr="001E448C">
              <w:t>В целом успешно применяемые навыки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юридической деятельности в современных социальных условиях.</w:t>
            </w:r>
            <w:proofErr w:type="gramEnd"/>
          </w:p>
        </w:tc>
        <w:tc>
          <w:tcPr>
            <w:tcW w:w="603" w:type="pct"/>
            <w:shd w:val="clear" w:color="auto" w:fill="auto"/>
          </w:tcPr>
          <w:p w:rsidR="001E448C" w:rsidRPr="001E448C" w:rsidRDefault="001E448C" w:rsidP="001E448C">
            <w:r w:rsidRPr="001E448C">
              <w:t>Успешно применяемые навыки выделять и описывать структурные элементы самообразования на примере конкретных ситуаций правовой действительности; анализировать потребности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деятельности в современных условиях.</w:t>
            </w:r>
          </w:p>
        </w:tc>
        <w:tc>
          <w:tcPr>
            <w:tcW w:w="670" w:type="pct"/>
            <w:shd w:val="clear" w:color="auto" w:fill="auto"/>
          </w:tcPr>
          <w:p w:rsidR="001E448C" w:rsidRPr="001E448C" w:rsidRDefault="001E448C" w:rsidP="001E448C">
            <w:r w:rsidRPr="001E448C">
              <w:t>Сформированные навыки выделять и описывать структурные элементы самообразования на примере конкретных ситуаций правовой действительности; анализировать потребности и возможности современного общества, государства как специфического заказчика профессиональной юридической деятельности; производить оценку совершенствования профессиональной юридической деятельности в современных социальных условиях</w:t>
            </w:r>
            <w:proofErr w:type="gramStart"/>
            <w:r w:rsidRPr="001E448C">
              <w:t xml:space="preserve">.; </w:t>
            </w:r>
            <w:proofErr w:type="gramEnd"/>
            <w:r w:rsidRPr="001E448C">
              <w:t>их успешная актуализация.</w:t>
            </w:r>
          </w:p>
        </w:tc>
      </w:tr>
    </w:tbl>
    <w:p w:rsidR="00F3199E" w:rsidRPr="00C52471" w:rsidRDefault="00F3199E" w:rsidP="00F3199E"/>
    <w:p w:rsidR="00F3199E" w:rsidRDefault="00F3199E" w:rsidP="00F3199E">
      <w:pPr>
        <w:rPr>
          <w:i/>
        </w:rPr>
      </w:pPr>
    </w:p>
    <w:bookmarkEnd w:id="1"/>
    <w:bookmarkEnd w:id="2"/>
    <w:p w:rsidR="006343C0" w:rsidRPr="001E448C" w:rsidRDefault="006343C0" w:rsidP="006343C0">
      <w:pPr>
        <w:rPr>
          <w:b/>
        </w:rPr>
      </w:pPr>
      <w:r w:rsidRPr="001E448C">
        <w:rPr>
          <w:b/>
        </w:rPr>
        <w:t>11. Ресурсное обеспечение</w:t>
      </w:r>
    </w:p>
    <w:p w:rsidR="006343C0" w:rsidRPr="001E448C" w:rsidRDefault="006343C0" w:rsidP="001E448C">
      <w:pPr>
        <w:ind w:firstLine="0"/>
        <w:jc w:val="left"/>
      </w:pPr>
      <w:r w:rsidRPr="001E448C">
        <w:rPr>
          <w:b/>
        </w:rPr>
        <w:t xml:space="preserve"> 11.1.Учебники и учебные пособия.                                                                </w:t>
      </w:r>
      <w:r w:rsidRPr="001E448C">
        <w:t>1.Жалинский.А.Э.</w:t>
      </w:r>
      <w:r w:rsidRPr="001E448C">
        <w:rPr>
          <w:color w:val="202020"/>
          <w:shd w:val="clear" w:color="auto" w:fill="FFFFFF"/>
        </w:rPr>
        <w:t xml:space="preserve"> Введение в специальность "Юриспруденция". Профессиональная деятельность </w:t>
      </w:r>
      <w:proofErr w:type="spellStart"/>
      <w:r w:rsidRPr="001E448C">
        <w:rPr>
          <w:color w:val="202020"/>
          <w:shd w:val="clear" w:color="auto" w:fill="FFFFFF"/>
        </w:rPr>
        <w:t>юриста</w:t>
      </w:r>
      <w:proofErr w:type="gramStart"/>
      <w:r w:rsidRPr="001E448C">
        <w:rPr>
          <w:color w:val="202020"/>
          <w:shd w:val="clear" w:color="auto" w:fill="FFFFFF"/>
        </w:rPr>
        <w:t>.У</w:t>
      </w:r>
      <w:proofErr w:type="gramEnd"/>
      <w:r w:rsidRPr="001E448C">
        <w:rPr>
          <w:color w:val="202020"/>
          <w:shd w:val="clear" w:color="auto" w:fill="FFFFFF"/>
        </w:rPr>
        <w:t>чебник</w:t>
      </w:r>
      <w:proofErr w:type="spellEnd"/>
      <w:r w:rsidRPr="001E448C">
        <w:rPr>
          <w:color w:val="202020"/>
          <w:shd w:val="clear" w:color="auto" w:fill="FFFFFF"/>
        </w:rPr>
        <w:t>.</w:t>
      </w:r>
      <w:r w:rsidRPr="001E448C">
        <w:t xml:space="preserve"> – М., 2009.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2.Майоров В.И. Введение в юридическую специальность.</w:t>
      </w:r>
      <w:r w:rsidRPr="00FE4818">
        <w:t xml:space="preserve"> </w:t>
      </w:r>
      <w:r>
        <w:t>Учебное пособие. – 3.Введение в специальность «Юриспруденция». Учебное пособие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>од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 xml:space="preserve">ред. В.Я. </w:t>
      </w:r>
      <w:proofErr w:type="spellStart"/>
      <w:r>
        <w:t>Кикотя</w:t>
      </w:r>
      <w:proofErr w:type="spellEnd"/>
      <w:r>
        <w:t xml:space="preserve">, Н.В. Румянцева. 3-е изд., </w:t>
      </w:r>
      <w:proofErr w:type="spellStart"/>
      <w:r>
        <w:t>перераб</w:t>
      </w:r>
      <w:proofErr w:type="spellEnd"/>
      <w:r>
        <w:t>. и доп. М., 2011.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4.Введение в специальность «Юриспруденция». Учебное пособие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>од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 xml:space="preserve">ред. А.М. Артемьева, Ф.К. </w:t>
      </w:r>
      <w:proofErr w:type="spellStart"/>
      <w:r>
        <w:t>Зиннурова</w:t>
      </w:r>
      <w:proofErr w:type="spellEnd"/>
      <w:r>
        <w:t>. М., 2010.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 xml:space="preserve">5.Двуреченских В.А., Серегин В.П. Введение в </w:t>
      </w:r>
      <w:proofErr w:type="gramStart"/>
      <w:r>
        <w:t>юридическую</w:t>
      </w:r>
      <w:proofErr w:type="gramEnd"/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специальность. М., 2008.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6.Правоведение. Учебник для студентов высших учебных заведений,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обучающихся по экономическим специальностям направления «Экономика»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 xml:space="preserve">Под редакцией В.И. </w:t>
      </w:r>
      <w:proofErr w:type="spellStart"/>
      <w:r>
        <w:t>Гуреева</w:t>
      </w:r>
      <w:proofErr w:type="spellEnd"/>
      <w:r>
        <w:t>. М., 2005.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7.Экономическое право. Учебное пособие в 3-х томах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В.И.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Видяпина</w:t>
      </w:r>
      <w:proofErr w:type="gramStart"/>
      <w:r>
        <w:t xml:space="preserve"> .</w:t>
      </w:r>
      <w:proofErr w:type="gramEnd"/>
      <w:r>
        <w:t xml:space="preserve"> –</w:t>
      </w:r>
      <w:proofErr w:type="spellStart"/>
      <w:r>
        <w:t>Спб</w:t>
      </w:r>
      <w:proofErr w:type="spellEnd"/>
      <w:r>
        <w:t>, 2004.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8.Вострикова Л.Г. Трудовой кодекс Российской Федерации. Комментарий.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М, 2015.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 xml:space="preserve">9.Гражданское право. Учебник для </w:t>
      </w:r>
      <w:proofErr w:type="gramStart"/>
      <w:r>
        <w:t>юридических</w:t>
      </w:r>
      <w:proofErr w:type="gramEnd"/>
      <w:r>
        <w:t xml:space="preserve"> </w:t>
      </w:r>
      <w:proofErr w:type="spellStart"/>
      <w:r>
        <w:t>вузовМ</w:t>
      </w:r>
      <w:proofErr w:type="spellEnd"/>
      <w:r>
        <w:t xml:space="preserve">., 2016. 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10Карасева М.В., Серегин В.П. Гражданское право. Основные положения.</w:t>
      </w:r>
    </w:p>
    <w:p w:rsidR="006343C0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М. 2015.</w:t>
      </w:r>
    </w:p>
    <w:p w:rsidR="006343C0" w:rsidRPr="0065584D" w:rsidRDefault="006343C0" w:rsidP="00204C49">
      <w:pPr>
        <w:widowControl/>
        <w:autoSpaceDE w:val="0"/>
        <w:autoSpaceDN w:val="0"/>
        <w:adjustRightInd w:val="0"/>
        <w:ind w:firstLine="0"/>
        <w:contextualSpacing/>
      </w:pPr>
      <w:r>
        <w:t>11.Хропанюк В.Н. Теория государства и права. М., 2015</w:t>
      </w:r>
      <w:r w:rsidRPr="0065584D">
        <w:t>.</w:t>
      </w:r>
    </w:p>
    <w:p w:rsidR="00204C49" w:rsidRDefault="00204C49" w:rsidP="006343C0">
      <w:pPr>
        <w:widowControl/>
        <w:autoSpaceDE w:val="0"/>
        <w:autoSpaceDN w:val="0"/>
        <w:adjustRightInd w:val="0"/>
        <w:ind w:firstLine="0"/>
        <w:contextualSpacing/>
        <w:jc w:val="left"/>
        <w:rPr>
          <w:b/>
        </w:rPr>
      </w:pPr>
    </w:p>
    <w:p w:rsidR="006343C0" w:rsidRPr="0065584D" w:rsidRDefault="006343C0" w:rsidP="006343C0">
      <w:pPr>
        <w:widowControl/>
        <w:autoSpaceDE w:val="0"/>
        <w:autoSpaceDN w:val="0"/>
        <w:adjustRightInd w:val="0"/>
        <w:ind w:firstLine="0"/>
        <w:contextualSpacing/>
        <w:jc w:val="left"/>
        <w:rPr>
          <w:b/>
        </w:rPr>
      </w:pPr>
      <w:r>
        <w:rPr>
          <w:b/>
        </w:rPr>
        <w:t>11.2. Дополнительная литература</w:t>
      </w:r>
    </w:p>
    <w:p w:rsidR="006343C0" w:rsidRDefault="006343C0" w:rsidP="006343C0">
      <w:pPr>
        <w:ind w:firstLine="0"/>
      </w:pPr>
      <w:r>
        <w:t xml:space="preserve">1. </w:t>
      </w:r>
      <w:proofErr w:type="spellStart"/>
      <w:r>
        <w:t>Агешкина</w:t>
      </w:r>
      <w:proofErr w:type="spellEnd"/>
      <w:r>
        <w:t xml:space="preserve"> Н.А. Защита интересов школьников и студентов при получении образования. – М., 2008.</w:t>
      </w:r>
    </w:p>
    <w:p w:rsidR="006343C0" w:rsidRDefault="006343C0" w:rsidP="006343C0">
      <w:pPr>
        <w:ind w:firstLine="0"/>
      </w:pPr>
      <w:r>
        <w:t xml:space="preserve">2. Андреева В.В., </w:t>
      </w:r>
      <w:proofErr w:type="gramStart"/>
      <w:r>
        <w:t>Гаврилин</w:t>
      </w:r>
      <w:proofErr w:type="gramEnd"/>
      <w:r>
        <w:t xml:space="preserve"> А.В., Технология аттестации образовательных учреждений. – М.: Издательский центр «Академия», 2002. </w:t>
      </w:r>
    </w:p>
    <w:p w:rsidR="006343C0" w:rsidRDefault="006343C0" w:rsidP="006343C0">
      <w:pPr>
        <w:ind w:firstLine="0"/>
      </w:pPr>
      <w:r>
        <w:t xml:space="preserve">3. </w:t>
      </w:r>
      <w:proofErr w:type="spellStart"/>
      <w:r>
        <w:t>Атаманчук</w:t>
      </w:r>
      <w:proofErr w:type="spellEnd"/>
      <w:r>
        <w:t xml:space="preserve"> Г.В. Теория государственного управления. Курс лекций. – М., 2004.</w:t>
      </w:r>
    </w:p>
    <w:p w:rsidR="006343C0" w:rsidRDefault="006343C0" w:rsidP="006343C0">
      <w:pPr>
        <w:ind w:firstLine="0"/>
      </w:pPr>
      <w:r>
        <w:t xml:space="preserve">4. </w:t>
      </w:r>
      <w:proofErr w:type="spellStart"/>
      <w:r>
        <w:t>Байденко</w:t>
      </w:r>
      <w:proofErr w:type="spellEnd"/>
      <w:r>
        <w:t xml:space="preserve"> </w:t>
      </w:r>
      <w:proofErr w:type="spellStart"/>
      <w:r>
        <w:t>В.И.Образовательный</w:t>
      </w:r>
      <w:proofErr w:type="spellEnd"/>
      <w:r>
        <w:t xml:space="preserve"> стандарт: теоретические и концептуальные основы (Опыт системного исследования</w:t>
      </w:r>
      <w:proofErr w:type="gramStart"/>
      <w:r>
        <w:t xml:space="preserve">).: </w:t>
      </w:r>
      <w:proofErr w:type="spellStart"/>
      <w:proofErr w:type="gramEnd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доктора педагогических наук. – М., 1999. </w:t>
      </w:r>
    </w:p>
    <w:p w:rsidR="006343C0" w:rsidRDefault="006343C0" w:rsidP="006343C0">
      <w:pPr>
        <w:ind w:firstLine="0"/>
      </w:pPr>
      <w:r>
        <w:t>5. Баранников А.В. Концепция управления качеством образования / А.В. Баранников, М.Ф. Королёв, Б.Н. Науменко // Вестник образования Минобразования РФ. – 1992. - № 6-7. - С. 25-48.</w:t>
      </w:r>
    </w:p>
    <w:p w:rsidR="006343C0" w:rsidRDefault="006343C0" w:rsidP="006343C0">
      <w:pPr>
        <w:ind w:firstLine="0"/>
      </w:pPr>
      <w:r>
        <w:t xml:space="preserve">6. </w:t>
      </w:r>
      <w:proofErr w:type="spellStart"/>
      <w:r>
        <w:t>Бахрах</w:t>
      </w:r>
      <w:proofErr w:type="spellEnd"/>
      <w:r>
        <w:t xml:space="preserve"> Д. Н. Правовой статус студента в Российской Федерации / Д. Н. </w:t>
      </w:r>
      <w:proofErr w:type="spellStart"/>
      <w:r>
        <w:t>Бахрах</w:t>
      </w:r>
      <w:proofErr w:type="spellEnd"/>
      <w:r>
        <w:t xml:space="preserve">, С.В. </w:t>
      </w:r>
      <w:proofErr w:type="spellStart"/>
      <w:r>
        <w:t>Барабанова</w:t>
      </w:r>
      <w:proofErr w:type="spellEnd"/>
      <w:r>
        <w:t xml:space="preserve"> // Университетское управление: практика и анализ, 2003. № 3(26).</w:t>
      </w:r>
    </w:p>
    <w:p w:rsidR="006343C0" w:rsidRDefault="006343C0" w:rsidP="006343C0">
      <w:pPr>
        <w:ind w:firstLine="0"/>
      </w:pPr>
      <w:r>
        <w:t xml:space="preserve">7. </w:t>
      </w:r>
      <w:proofErr w:type="spellStart"/>
      <w:r>
        <w:t>Буслов</w:t>
      </w:r>
      <w:proofErr w:type="spellEnd"/>
      <w:r>
        <w:t xml:space="preserve"> Е.В., Кудрявцев Ю.А., </w:t>
      </w:r>
      <w:proofErr w:type="gramStart"/>
      <w:r>
        <w:t>Сырых</w:t>
      </w:r>
      <w:proofErr w:type="gramEnd"/>
      <w:r>
        <w:t xml:space="preserve"> В.М., </w:t>
      </w:r>
      <w:proofErr w:type="spellStart"/>
      <w:r>
        <w:t>Шкатулла</w:t>
      </w:r>
      <w:proofErr w:type="spellEnd"/>
      <w:r>
        <w:t xml:space="preserve"> В.И. Правовое регулирование образовательной деятельности: Учебное пособие. - М., 2000.</w:t>
      </w:r>
    </w:p>
    <w:p w:rsidR="006343C0" w:rsidRDefault="006343C0" w:rsidP="006343C0">
      <w:pPr>
        <w:ind w:firstLine="0"/>
      </w:pPr>
      <w:r>
        <w:t xml:space="preserve">8. </w:t>
      </w:r>
      <w:proofErr w:type="spellStart"/>
      <w:r>
        <w:t>Волохова</w:t>
      </w:r>
      <w:proofErr w:type="spellEnd"/>
      <w:r>
        <w:t xml:space="preserve"> Е.Д. Законодательное обеспечение права на образование в Российской Федерации. – М., 2004.</w:t>
      </w:r>
    </w:p>
    <w:p w:rsidR="006343C0" w:rsidRDefault="006343C0" w:rsidP="006343C0">
      <w:pPr>
        <w:ind w:firstLine="0"/>
      </w:pPr>
      <w:r>
        <w:t>9. Государственные образовательные стандарты в системе общего образования. Теория и практика</w:t>
      </w:r>
      <w:proofErr w:type="gramStart"/>
      <w:r>
        <w:t xml:space="preserve"> / П</w:t>
      </w:r>
      <w:proofErr w:type="gramEnd"/>
      <w:r>
        <w:t xml:space="preserve">од ред. В.С. </w:t>
      </w:r>
      <w:proofErr w:type="spellStart"/>
      <w:r>
        <w:t>Леднева</w:t>
      </w:r>
      <w:proofErr w:type="spellEnd"/>
      <w:r>
        <w:t>, Н.Д. Никандрова, М.В. Рыжакова. – М.: Изд-во Московского психолого-социального института; Воронеж: Изд-во НПО «МОДЕК», 2002</w:t>
      </w:r>
    </w:p>
    <w:p w:rsidR="006343C0" w:rsidRDefault="006343C0" w:rsidP="006343C0">
      <w:pPr>
        <w:ind w:firstLine="0"/>
      </w:pPr>
      <w:r>
        <w:t xml:space="preserve">10. Гражданское право и образование. Учебно-методическое пособие. – М., 2004. </w:t>
      </w:r>
    </w:p>
    <w:p w:rsidR="006343C0" w:rsidRDefault="006343C0" w:rsidP="006343C0">
      <w:pPr>
        <w:ind w:firstLine="0"/>
      </w:pPr>
      <w:r>
        <w:t>11. Документы международного права по вопросам образования</w:t>
      </w:r>
      <w:proofErr w:type="gramStart"/>
      <w:r>
        <w:t xml:space="preserve"> /С</w:t>
      </w:r>
      <w:proofErr w:type="gramEnd"/>
      <w:r>
        <w:t xml:space="preserve">ост. Ю.А. Кудрявцев, Г.Л. Лукичев, Т.Ю. Тихомирова и др. Под ред. Г.А. Лукичева, и В.М. Сырых. – </w:t>
      </w:r>
      <w:proofErr w:type="gramStart"/>
      <w:r>
        <w:t>М., 2003 (Законодательство образовании.</w:t>
      </w:r>
      <w:proofErr w:type="gramEnd"/>
      <w:r>
        <w:t xml:space="preserve"> Т.1).</w:t>
      </w:r>
    </w:p>
    <w:p w:rsidR="006343C0" w:rsidRDefault="006343C0" w:rsidP="006343C0">
      <w:pPr>
        <w:ind w:firstLine="0"/>
      </w:pPr>
      <w:r>
        <w:t>11. Дорохова Г.А. Законодательство о народном образовании. - М., 1995.</w:t>
      </w:r>
    </w:p>
    <w:p w:rsidR="006343C0" w:rsidRDefault="006343C0" w:rsidP="006343C0">
      <w:pPr>
        <w:ind w:firstLine="0"/>
      </w:pPr>
      <w:r>
        <w:t>13. Журнал «Право и образование».</w:t>
      </w:r>
    </w:p>
    <w:p w:rsidR="006343C0" w:rsidRDefault="006343C0" w:rsidP="006343C0">
      <w:pPr>
        <w:ind w:firstLine="0"/>
      </w:pPr>
      <w:r>
        <w:t xml:space="preserve">14. </w:t>
      </w:r>
      <w:proofErr w:type="spellStart"/>
      <w:r>
        <w:t>Зборовский</w:t>
      </w:r>
      <w:proofErr w:type="spellEnd"/>
      <w:r>
        <w:t xml:space="preserve"> Г.Е. Образование: от XX к XXI веку. – Екатеринбург, 2000.</w:t>
      </w:r>
    </w:p>
    <w:p w:rsidR="006343C0" w:rsidRDefault="006343C0" w:rsidP="006343C0">
      <w:pPr>
        <w:ind w:firstLine="0"/>
      </w:pPr>
      <w:r>
        <w:t xml:space="preserve">15. Иванов С.С., Волкова И.Е. Концепция образовательных стандартов, обеспечивающих качество российского образования в XXI веке //Проблемы качества образования, его нормирования и управления: Сборник научных статей: Труды исследовательского </w:t>
      </w:r>
      <w:proofErr w:type="gramStart"/>
      <w:r>
        <w:t>центра проблем качества подготовки специалистов Минобразования</w:t>
      </w:r>
      <w:proofErr w:type="gramEnd"/>
    </w:p>
    <w:p w:rsidR="006343C0" w:rsidRDefault="006343C0" w:rsidP="006343C0">
      <w:pPr>
        <w:ind w:firstLine="0"/>
      </w:pPr>
      <w:r>
        <w:lastRenderedPageBreak/>
        <w:t>Российской Федерации. – М., 1999. С.125-130.</w:t>
      </w:r>
    </w:p>
    <w:p w:rsidR="006343C0" w:rsidRDefault="006343C0" w:rsidP="006343C0">
      <w:pPr>
        <w:ind w:firstLine="0"/>
      </w:pPr>
      <w:r>
        <w:t>16. Информационный бюллетень «Официальные документы в образовании».</w:t>
      </w:r>
    </w:p>
    <w:p w:rsidR="006343C0" w:rsidRDefault="006343C0" w:rsidP="006343C0">
      <w:pPr>
        <w:ind w:firstLine="0"/>
      </w:pPr>
      <w:r>
        <w:t xml:space="preserve">17. </w:t>
      </w:r>
      <w:proofErr w:type="spellStart"/>
      <w:r>
        <w:t>Кванина</w:t>
      </w:r>
      <w:proofErr w:type="spellEnd"/>
      <w:r>
        <w:t xml:space="preserve"> В.В. Высшее учебное заведение как субъект права: проблемы частного и публичного права / Монография. – Челябинск, 2004.</w:t>
      </w:r>
    </w:p>
    <w:p w:rsidR="006343C0" w:rsidRDefault="006343C0" w:rsidP="006343C0">
      <w:pPr>
        <w:ind w:firstLine="0"/>
      </w:pPr>
      <w:r>
        <w:t xml:space="preserve">18. </w:t>
      </w:r>
      <w:proofErr w:type="spellStart"/>
      <w:r>
        <w:t>Кинелев</w:t>
      </w:r>
      <w:proofErr w:type="spellEnd"/>
      <w:r>
        <w:t xml:space="preserve"> В.Г. Объективная необходимость. - М., 1995.</w:t>
      </w:r>
    </w:p>
    <w:p w:rsidR="006343C0" w:rsidRDefault="006343C0" w:rsidP="006343C0">
      <w:pPr>
        <w:ind w:firstLine="0"/>
      </w:pPr>
      <w:r>
        <w:t>19. Кодекс образования Франции. Законодательная часть. – Под общ. Ред. В.М. Филиппова. М., 2003.</w:t>
      </w:r>
    </w:p>
    <w:p w:rsidR="006343C0" w:rsidRDefault="006343C0" w:rsidP="006343C0">
      <w:pPr>
        <w:ind w:firstLine="0"/>
      </w:pPr>
      <w:r>
        <w:t xml:space="preserve">20. </w:t>
      </w:r>
      <w:proofErr w:type="spellStart"/>
      <w:r>
        <w:t>Курсв</w:t>
      </w:r>
      <w:proofErr w:type="spellEnd"/>
      <w:r>
        <w:t xml:space="preserve"> С.В. Защита прав граждан в образовании: Уч.- методическое пособие. – М.,2003.</w:t>
      </w:r>
    </w:p>
    <w:p w:rsidR="006343C0" w:rsidRDefault="006343C0" w:rsidP="006343C0">
      <w:pPr>
        <w:ind w:firstLine="0"/>
      </w:pPr>
      <w:r>
        <w:t>21. Куров С.В. Образование и гражданское право. – М., 2004.</w:t>
      </w:r>
    </w:p>
    <w:p w:rsidR="006343C0" w:rsidRDefault="006343C0" w:rsidP="006343C0">
      <w:pPr>
        <w:ind w:firstLine="0"/>
      </w:pPr>
      <w:r>
        <w:t xml:space="preserve">22. Лебедев </w:t>
      </w:r>
      <w:proofErr w:type="spellStart"/>
      <w:r>
        <w:t>О.,Майоров</w:t>
      </w:r>
      <w:proofErr w:type="spellEnd"/>
      <w:r>
        <w:t xml:space="preserve"> А., Золотухина В. Личные права детей в системе образования // Народное образование. 2001 г. № 2.</w:t>
      </w:r>
    </w:p>
    <w:p w:rsidR="006343C0" w:rsidRDefault="006343C0" w:rsidP="006343C0">
      <w:pPr>
        <w:ind w:firstLine="0"/>
      </w:pPr>
      <w:r>
        <w:t xml:space="preserve">23. </w:t>
      </w:r>
      <w:proofErr w:type="spellStart"/>
      <w:r>
        <w:t>Леднев</w:t>
      </w:r>
      <w:proofErr w:type="spellEnd"/>
      <w:r>
        <w:t xml:space="preserve"> В.С. Содержание образования: сущность, структура, перспективы. – М.: Высшая школа, 1991. – 224 с.</w:t>
      </w:r>
    </w:p>
    <w:p w:rsidR="006343C0" w:rsidRDefault="006343C0" w:rsidP="006343C0">
      <w:pPr>
        <w:ind w:firstLine="0"/>
      </w:pPr>
      <w:r>
        <w:t>24. Лейбович А.Н. Структура и содержание государственного стандарта профессионального образования. – М.: Высшая школа, 1996.</w:t>
      </w:r>
    </w:p>
    <w:p w:rsidR="006343C0" w:rsidRDefault="006343C0" w:rsidP="006343C0">
      <w:pPr>
        <w:ind w:firstLine="0"/>
      </w:pPr>
      <w:r>
        <w:t xml:space="preserve">25. Малько А.В., </w:t>
      </w:r>
      <w:proofErr w:type="spellStart"/>
      <w:r>
        <w:t>Субочев</w:t>
      </w:r>
      <w:proofErr w:type="spellEnd"/>
      <w:r>
        <w:t xml:space="preserve"> В.В. Законные интересы как правовая категория. – СПб</w:t>
      </w:r>
      <w:proofErr w:type="gramStart"/>
      <w:r>
        <w:t xml:space="preserve">., </w:t>
      </w:r>
      <w:proofErr w:type="gramEnd"/>
      <w:r>
        <w:t>2004.</w:t>
      </w:r>
    </w:p>
    <w:p w:rsidR="006343C0" w:rsidRDefault="006343C0" w:rsidP="006343C0">
      <w:pPr>
        <w:ind w:firstLine="0"/>
      </w:pPr>
      <w:r>
        <w:t>26. Международные правовые акты и документы по развитию европейской интеграции в образовании и исследованиях: Европейское образовательное пространство: от Лиссабонской конвенции о признании до Болонского процесса</w:t>
      </w:r>
      <w:proofErr w:type="gramStart"/>
      <w:r>
        <w:t xml:space="preserve"> / С</w:t>
      </w:r>
      <w:proofErr w:type="gramEnd"/>
      <w:r>
        <w:t xml:space="preserve">ост.: Г. А. Лукичев, В.В. </w:t>
      </w:r>
      <w:proofErr w:type="spellStart"/>
      <w:r>
        <w:t>Насонкин</w:t>
      </w:r>
      <w:proofErr w:type="spellEnd"/>
      <w:r>
        <w:t>, Т.Ю. Тихомиров и др. – М., 2004.</w:t>
      </w:r>
    </w:p>
    <w:p w:rsidR="006343C0" w:rsidRDefault="006343C0" w:rsidP="006343C0">
      <w:pPr>
        <w:ind w:firstLine="0"/>
      </w:pPr>
      <w:r>
        <w:t xml:space="preserve">27. Менеджмент, маркетинг и экономика образования: Уч. пособие. – 2-е изд., </w:t>
      </w:r>
      <w:proofErr w:type="spellStart"/>
      <w:r>
        <w:t>перераб</w:t>
      </w:r>
      <w:proofErr w:type="spellEnd"/>
      <w:r>
        <w:t xml:space="preserve">. /Под ред. А.П. Егоршина, Н.Д. Никандрова. – </w:t>
      </w:r>
      <w:proofErr w:type="spellStart"/>
      <w:r>
        <w:t>Н.Новгород</w:t>
      </w:r>
      <w:proofErr w:type="spellEnd"/>
      <w:r>
        <w:t>, 2004.</w:t>
      </w:r>
    </w:p>
    <w:p w:rsidR="006343C0" w:rsidRDefault="006343C0" w:rsidP="006343C0">
      <w:pPr>
        <w:ind w:firstLine="0"/>
      </w:pPr>
      <w:r>
        <w:t xml:space="preserve">28. Недзвецкая Е.А. Образование как социальный институт: специфика управления // Вестник РУДН. 2003. № 4-5. С. 228-235. </w:t>
      </w:r>
    </w:p>
    <w:p w:rsidR="006343C0" w:rsidRDefault="006343C0" w:rsidP="006343C0">
      <w:pPr>
        <w:ind w:firstLine="0"/>
      </w:pPr>
      <w:r>
        <w:t>29. Новое качество высшего образования в современной России. Концептуальный подход. - М., 1995.</w:t>
      </w:r>
    </w:p>
    <w:p w:rsidR="006343C0" w:rsidRDefault="006343C0" w:rsidP="006343C0">
      <w:pPr>
        <w:ind w:firstLine="0"/>
      </w:pPr>
      <w:r>
        <w:t>30. Обеспечение субъектами Российской Федерации единого правового пространства в сфере образования. Серия «Библиотека Федеральной программы развития образования». – М., 2003.</w:t>
      </w:r>
    </w:p>
    <w:p w:rsidR="006343C0" w:rsidRDefault="006343C0" w:rsidP="006343C0">
      <w:pPr>
        <w:ind w:firstLine="0"/>
      </w:pPr>
      <w:r>
        <w:t>31. Образование в РФ. - М., 1995.</w:t>
      </w:r>
    </w:p>
    <w:p w:rsidR="006343C0" w:rsidRDefault="006343C0" w:rsidP="006343C0">
      <w:pPr>
        <w:ind w:firstLine="0"/>
      </w:pPr>
      <w:r>
        <w:t>32. Образовательное законодательство зарубежных стран. Законы Австрии, Великобритании, Испании, Китая, Мексики, Нидерландов, Франции, ФРГ</w:t>
      </w:r>
      <w:proofErr w:type="gramStart"/>
      <w:r>
        <w:t xml:space="preserve"> / С</w:t>
      </w:r>
      <w:proofErr w:type="gramEnd"/>
      <w:r>
        <w:t xml:space="preserve">ост.: Ю.А. Кудрявцев, И.Ю. Егорова, О.Л. </w:t>
      </w:r>
      <w:proofErr w:type="spellStart"/>
      <w:r>
        <w:t>Ворожейкина</w:t>
      </w:r>
      <w:proofErr w:type="spellEnd"/>
      <w:r>
        <w:t xml:space="preserve"> и др. Под ред. В.М. сырых. – </w:t>
      </w:r>
      <w:proofErr w:type="gramStart"/>
      <w:r>
        <w:t>М., 2003 (Законодательство об образовании.</w:t>
      </w:r>
      <w:proofErr w:type="gramEnd"/>
      <w:r>
        <w:t xml:space="preserve"> Т.3).</w:t>
      </w:r>
    </w:p>
    <w:p w:rsidR="006343C0" w:rsidRDefault="006343C0" w:rsidP="006343C0">
      <w:pPr>
        <w:ind w:firstLine="0"/>
      </w:pPr>
      <w:r>
        <w:t>33. Образовательное законодательство государств-участников СНГ и стран Балтии</w:t>
      </w:r>
      <w:proofErr w:type="gramStart"/>
      <w:r>
        <w:t xml:space="preserve"> / С</w:t>
      </w:r>
      <w:proofErr w:type="gramEnd"/>
      <w:r>
        <w:t xml:space="preserve">ост.: Ю.А. Кудрявцев, И.Ю. Егорова, О.Л. </w:t>
      </w:r>
      <w:proofErr w:type="spellStart"/>
      <w:r>
        <w:t>Ворожейкина</w:t>
      </w:r>
      <w:proofErr w:type="spellEnd"/>
      <w:r>
        <w:t xml:space="preserve"> и др. Под ред. В.М. Сырых. – </w:t>
      </w:r>
      <w:proofErr w:type="gramStart"/>
      <w:r>
        <w:t>М., 2003 (Законодательство об образовании.</w:t>
      </w:r>
      <w:proofErr w:type="gramEnd"/>
      <w:r>
        <w:t xml:space="preserve"> Т.2).</w:t>
      </w:r>
    </w:p>
    <w:p w:rsidR="006343C0" w:rsidRDefault="006343C0" w:rsidP="006343C0">
      <w:pPr>
        <w:ind w:firstLine="0"/>
      </w:pPr>
      <w:r>
        <w:t>34. Образовательное право: Уч</w:t>
      </w:r>
      <w:proofErr w:type="gramStart"/>
      <w:r>
        <w:t>.-</w:t>
      </w:r>
      <w:proofErr w:type="spellStart"/>
      <w:proofErr w:type="gramEnd"/>
      <w:r>
        <w:t>методич</w:t>
      </w:r>
      <w:proofErr w:type="spellEnd"/>
      <w:r>
        <w:t xml:space="preserve">. пособие / </w:t>
      </w:r>
      <w:proofErr w:type="spellStart"/>
      <w:r>
        <w:t>Колл</w:t>
      </w:r>
      <w:proofErr w:type="spellEnd"/>
      <w:r>
        <w:t xml:space="preserve">. Авторов: Е.Д. </w:t>
      </w:r>
      <w:proofErr w:type="spellStart"/>
      <w:r>
        <w:t>Воло-хова</w:t>
      </w:r>
      <w:proofErr w:type="spellEnd"/>
      <w:r>
        <w:t>, Ю.А. Кудрявцев, Рожков И.А., В.М. Сырых и др. – Уфа, 1999.</w:t>
      </w:r>
    </w:p>
    <w:p w:rsidR="006343C0" w:rsidRDefault="006343C0" w:rsidP="006343C0">
      <w:pPr>
        <w:ind w:firstLine="0"/>
      </w:pPr>
      <w:r>
        <w:t>35. Образовательное право: Учебно-методическое пособие. Экспериментальная образовательно-профессиональная программа</w:t>
      </w:r>
      <w:proofErr w:type="gramStart"/>
      <w:r>
        <w:t xml:space="preserve"> /П</w:t>
      </w:r>
      <w:proofErr w:type="gramEnd"/>
      <w:r>
        <w:t xml:space="preserve">од ред. проф. В.М. Сырых и проф. В.И. </w:t>
      </w:r>
      <w:proofErr w:type="spellStart"/>
      <w:r>
        <w:t>Шкатуллы</w:t>
      </w:r>
      <w:proofErr w:type="spellEnd"/>
      <w:r>
        <w:t>. – Уфа, 1999.</w:t>
      </w:r>
    </w:p>
    <w:p w:rsidR="006343C0" w:rsidRDefault="006343C0" w:rsidP="006343C0">
      <w:pPr>
        <w:ind w:firstLine="0"/>
      </w:pPr>
      <w:r>
        <w:t>36. Образовательные системы и образовательное законодательство стран Востока. – М., 2005.</w:t>
      </w:r>
    </w:p>
    <w:p w:rsidR="006343C0" w:rsidRDefault="006343C0" w:rsidP="006343C0">
      <w:pPr>
        <w:ind w:firstLine="0"/>
      </w:pPr>
      <w:r>
        <w:t xml:space="preserve">37. </w:t>
      </w:r>
      <w:proofErr w:type="spellStart"/>
      <w:r>
        <w:t>Олесеюк</w:t>
      </w:r>
      <w:proofErr w:type="spellEnd"/>
      <w:r>
        <w:t xml:space="preserve"> Е.В. Отечественные университеты в динамике золотого века русской культуры. – М., 2006.</w:t>
      </w:r>
    </w:p>
    <w:p w:rsidR="006343C0" w:rsidRDefault="006343C0" w:rsidP="006343C0">
      <w:pPr>
        <w:ind w:firstLine="0"/>
      </w:pPr>
      <w:r>
        <w:t>38. Основные положения Концепции кодекса РФ об образовании (Общая часть). – Под общ. Ред. В.М. Сырых. – М., 2001.</w:t>
      </w:r>
    </w:p>
    <w:p w:rsidR="006343C0" w:rsidRDefault="006343C0" w:rsidP="006343C0">
      <w:pPr>
        <w:ind w:firstLine="0"/>
      </w:pPr>
      <w:r>
        <w:t xml:space="preserve">39. </w:t>
      </w:r>
      <w:proofErr w:type="spellStart"/>
      <w:r>
        <w:t>Педчак</w:t>
      </w:r>
      <w:proofErr w:type="spellEnd"/>
      <w:r>
        <w:t xml:space="preserve"> Е.П. Федеральные законы об образовании и правах ребенка с комментариями. Ростов н/Д., 2002.</w:t>
      </w:r>
    </w:p>
    <w:p w:rsidR="006343C0" w:rsidRDefault="006343C0" w:rsidP="006343C0">
      <w:pPr>
        <w:ind w:firstLine="0"/>
      </w:pPr>
      <w:r>
        <w:t xml:space="preserve">40. Попков В.А., </w:t>
      </w:r>
      <w:proofErr w:type="spellStart"/>
      <w:r>
        <w:t>Коржуев</w:t>
      </w:r>
      <w:proofErr w:type="spellEnd"/>
      <w:r>
        <w:t xml:space="preserve"> А.В. Теория и практика высшего профессионального образования: Уч. пособие для вузов. – М. 2004.</w:t>
      </w:r>
    </w:p>
    <w:p w:rsidR="006343C0" w:rsidRDefault="006343C0" w:rsidP="006343C0">
      <w:pPr>
        <w:ind w:firstLine="0"/>
      </w:pPr>
      <w:r>
        <w:t>41. Правовое регулирование образовательной деятельности: Уч. пособие. – М., 2000.</w:t>
      </w:r>
    </w:p>
    <w:p w:rsidR="006343C0" w:rsidRDefault="006343C0" w:rsidP="006343C0">
      <w:pPr>
        <w:ind w:firstLine="0"/>
      </w:pPr>
      <w:r>
        <w:t>42. Региональная  политика РФ в области высшего образования. - М., 1994. Выпуск 1 - 4.</w:t>
      </w:r>
    </w:p>
    <w:p w:rsidR="006343C0" w:rsidRDefault="006343C0" w:rsidP="006343C0">
      <w:pPr>
        <w:ind w:firstLine="0"/>
      </w:pPr>
      <w:r>
        <w:t xml:space="preserve">43. </w:t>
      </w:r>
      <w:proofErr w:type="spellStart"/>
      <w:r>
        <w:t>Саймон</w:t>
      </w:r>
      <w:proofErr w:type="spellEnd"/>
      <w:r>
        <w:t xml:space="preserve"> Б. Общество и образование. - М., 1989.</w:t>
      </w:r>
    </w:p>
    <w:p w:rsidR="006343C0" w:rsidRDefault="006343C0" w:rsidP="006343C0">
      <w:pPr>
        <w:ind w:firstLine="0"/>
      </w:pPr>
      <w:r>
        <w:t xml:space="preserve">44. Сергеева В.П. Управление образовательными системами: Программно-методическое </w:t>
      </w:r>
      <w:r>
        <w:lastRenderedPageBreak/>
        <w:t>пособие. – М., 2002.</w:t>
      </w:r>
    </w:p>
    <w:p w:rsidR="006343C0" w:rsidRDefault="006343C0" w:rsidP="006343C0">
      <w:pPr>
        <w:ind w:firstLine="0"/>
      </w:pPr>
      <w:r>
        <w:t>45. Сериков Г.Н. Образование: Аспекты системного отражения. – Курган, 1997.</w:t>
      </w:r>
    </w:p>
    <w:p w:rsidR="006343C0" w:rsidRDefault="006343C0" w:rsidP="006343C0">
      <w:pPr>
        <w:ind w:firstLine="0"/>
      </w:pPr>
      <w:r>
        <w:t>46. Сериков Г.Н. Управление образованием: Системная интерпретация. – Монография. – Челябинск, 1998.</w:t>
      </w:r>
    </w:p>
    <w:p w:rsidR="006343C0" w:rsidRDefault="006343C0" w:rsidP="006343C0">
      <w:pPr>
        <w:ind w:firstLine="0"/>
      </w:pPr>
      <w:r>
        <w:t>47. Система  высшего образования стран Запада.  - М.,  1991. Часть 1,2.</w:t>
      </w:r>
    </w:p>
    <w:p w:rsidR="006343C0" w:rsidRDefault="006343C0" w:rsidP="006343C0">
      <w:pPr>
        <w:ind w:firstLine="0"/>
      </w:pPr>
      <w:r>
        <w:t>48. Социальная политика: Учебник /Под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Н.А. Волгина. – М..2004.</w:t>
      </w:r>
    </w:p>
    <w:p w:rsidR="006343C0" w:rsidRDefault="006343C0" w:rsidP="006343C0">
      <w:pPr>
        <w:ind w:firstLine="0"/>
      </w:pPr>
      <w:r>
        <w:t>49. Сравнение  систем  высшего  образования и сравнительная педагогика. - Новгород. 1994.</w:t>
      </w:r>
    </w:p>
    <w:p w:rsidR="006343C0" w:rsidRDefault="006343C0" w:rsidP="006343C0">
      <w:pPr>
        <w:ind w:firstLine="0"/>
      </w:pPr>
      <w:r>
        <w:t xml:space="preserve">50. </w:t>
      </w:r>
      <w:proofErr w:type="spellStart"/>
      <w:r>
        <w:t>Суняева</w:t>
      </w:r>
      <w:proofErr w:type="spellEnd"/>
      <w:r>
        <w:t xml:space="preserve"> Р.П. Права студентов, учащихся и абитуриентов. – М., 2006.</w:t>
      </w:r>
    </w:p>
    <w:p w:rsidR="006343C0" w:rsidRDefault="006343C0" w:rsidP="006343C0">
      <w:pPr>
        <w:ind w:firstLine="0"/>
      </w:pPr>
      <w:r>
        <w:t xml:space="preserve">51. </w:t>
      </w:r>
      <w:proofErr w:type="gramStart"/>
      <w:r>
        <w:t>Сырых</w:t>
      </w:r>
      <w:proofErr w:type="gramEnd"/>
      <w:r>
        <w:t xml:space="preserve"> В.М. Введение в теорию образовательного права. – М., 2002.</w:t>
      </w:r>
    </w:p>
    <w:p w:rsidR="006343C0" w:rsidRDefault="006343C0" w:rsidP="006343C0">
      <w:pPr>
        <w:rPr>
          <w:b/>
        </w:rPr>
      </w:pPr>
      <w:r w:rsidRPr="0065584D">
        <w:rPr>
          <w:b/>
        </w:rPr>
        <w:t>11.</w:t>
      </w:r>
      <w:r>
        <w:rPr>
          <w:b/>
        </w:rPr>
        <w:t>3</w:t>
      </w:r>
      <w:r>
        <w:t xml:space="preserve">  </w:t>
      </w:r>
      <w:r>
        <w:rPr>
          <w:b/>
        </w:rPr>
        <w:t>П</w:t>
      </w:r>
      <w:r w:rsidRPr="00264947">
        <w:rPr>
          <w:b/>
        </w:rPr>
        <w:t>рограммное обеспечение и Интернет-ресурсы</w:t>
      </w:r>
    </w:p>
    <w:p w:rsidR="006343C0" w:rsidRDefault="006343C0" w:rsidP="006343C0"/>
    <w:p w:rsidR="006343C0" w:rsidRPr="0029678F" w:rsidRDefault="006343C0" w:rsidP="006343C0">
      <w:r>
        <w:t xml:space="preserve">1.  </w:t>
      </w:r>
      <w:r w:rsidRPr="0029678F">
        <w:t>Электронная библиотека ТГУ;</w:t>
      </w:r>
    </w:p>
    <w:p w:rsidR="006343C0" w:rsidRPr="0029678F" w:rsidRDefault="006343C0" w:rsidP="006343C0">
      <w:r>
        <w:t xml:space="preserve">2.  </w:t>
      </w:r>
      <w:r w:rsidRPr="0029678F">
        <w:t xml:space="preserve">Электронно-библиотечная система издательства «Лань»;  </w:t>
      </w:r>
    </w:p>
    <w:p w:rsidR="006343C0" w:rsidRPr="0029678F" w:rsidRDefault="006343C0" w:rsidP="006343C0">
      <w:r>
        <w:t xml:space="preserve">3.  </w:t>
      </w:r>
      <w:r w:rsidRPr="0029678F">
        <w:t xml:space="preserve">Научная электронная библиотека eLIBRARY.RU;  </w:t>
      </w:r>
    </w:p>
    <w:p w:rsidR="006343C0" w:rsidRPr="0029678F" w:rsidRDefault="006343C0" w:rsidP="006343C0">
      <w:pPr>
        <w:rPr>
          <w:u w:val="single"/>
        </w:rPr>
      </w:pPr>
      <w:r>
        <w:t xml:space="preserve">4.  </w:t>
      </w:r>
      <w:r w:rsidRPr="0029678F">
        <w:t>Информационно-правовой портал «Гарант»;</w:t>
      </w:r>
    </w:p>
    <w:p w:rsidR="006343C0" w:rsidRPr="0029678F" w:rsidRDefault="006343C0" w:rsidP="006343C0">
      <w:pPr>
        <w:rPr>
          <w:u w:val="single"/>
        </w:rPr>
      </w:pPr>
      <w:r>
        <w:t xml:space="preserve">5.  </w:t>
      </w:r>
      <w:r w:rsidRPr="0029678F">
        <w:t>Информационно-правовая система «Консультант Плюс»;</w:t>
      </w:r>
    </w:p>
    <w:p w:rsidR="006343C0" w:rsidRPr="0029678F" w:rsidRDefault="006343C0" w:rsidP="006343C0">
      <w:r>
        <w:t xml:space="preserve">6.  </w:t>
      </w:r>
      <w:r w:rsidRPr="0029678F">
        <w:t xml:space="preserve">Электронная библиотека диссертаций (РГБ);  </w:t>
      </w:r>
    </w:p>
    <w:p w:rsidR="006343C0" w:rsidRPr="0029678F" w:rsidRDefault="006343C0" w:rsidP="006343C0">
      <w:r>
        <w:t xml:space="preserve">7.  </w:t>
      </w:r>
      <w:r w:rsidRPr="0029678F">
        <w:t>EAST VIEW Журналы по общественным и гуманитарным наукам;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 xml:space="preserve">8.  SCOPUS;  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 xml:space="preserve">9.  Science Index; 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10</w:t>
      </w:r>
      <w:proofErr w:type="gramStart"/>
      <w:r w:rsidRPr="0029678F">
        <w:rPr>
          <w:lang w:val="en-US"/>
        </w:rPr>
        <w:t>.Web</w:t>
      </w:r>
      <w:proofErr w:type="gramEnd"/>
      <w:r w:rsidRPr="0029678F">
        <w:rPr>
          <w:lang w:val="en-US"/>
        </w:rPr>
        <w:t xml:space="preserve"> of Science; </w:t>
      </w:r>
    </w:p>
    <w:p w:rsidR="006343C0" w:rsidRPr="0029678F" w:rsidRDefault="006343C0" w:rsidP="006343C0">
      <w:pPr>
        <w:rPr>
          <w:lang w:val="en-US"/>
        </w:rPr>
      </w:pPr>
      <w:r>
        <w:rPr>
          <w:lang w:val="en-US"/>
        </w:rPr>
        <w:t>11</w:t>
      </w:r>
      <w:proofErr w:type="gramStart"/>
      <w:r>
        <w:rPr>
          <w:lang w:val="en-US"/>
        </w:rPr>
        <w:t>.</w:t>
      </w:r>
      <w:r w:rsidRPr="0029678F">
        <w:rPr>
          <w:lang w:val="en-US"/>
        </w:rPr>
        <w:t>Wiley</w:t>
      </w:r>
      <w:proofErr w:type="gramEnd"/>
      <w:r w:rsidRPr="0029678F">
        <w:rPr>
          <w:lang w:val="en-US"/>
        </w:rPr>
        <w:t xml:space="preserve"> Online Library.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</w:t>
      </w:r>
      <w:r w:rsidRPr="000C3A8C">
        <w:rPr>
          <w:lang w:val="en-US"/>
        </w:rPr>
        <w:t>2</w:t>
      </w:r>
      <w:r>
        <w:rPr>
          <w:lang w:val="en-US"/>
        </w:rPr>
        <w:t xml:space="preserve">. </w:t>
      </w:r>
      <w:r w:rsidRPr="0029678F">
        <w:rPr>
          <w:lang w:val="en-US"/>
        </w:rPr>
        <w:t>http://law.edu.ru/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13.</w:t>
      </w:r>
      <w:r w:rsidRPr="0029678F">
        <w:rPr>
          <w:lang w:val="en-US"/>
        </w:rPr>
        <w:tab/>
        <w:t>http://yurpsy.fatal.ru/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14.</w:t>
      </w:r>
      <w:r w:rsidRPr="0029678F">
        <w:rPr>
          <w:lang w:val="en-US"/>
        </w:rPr>
        <w:tab/>
        <w:t>http://www.jurpsy.ru/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15.</w:t>
      </w:r>
      <w:r w:rsidRPr="0029678F">
        <w:rPr>
          <w:lang w:val="en-US"/>
        </w:rPr>
        <w:tab/>
        <w:t>http://www.juristlib.ru/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16.</w:t>
      </w:r>
      <w:r w:rsidRPr="0029678F">
        <w:rPr>
          <w:lang w:val="en-US"/>
        </w:rPr>
        <w:tab/>
        <w:t>http://www.tarasei.narod.ru/uchfjurp.html</w:t>
      </w:r>
    </w:p>
    <w:p w:rsidR="006343C0" w:rsidRPr="0029678F" w:rsidRDefault="006343C0" w:rsidP="006343C0">
      <w:pPr>
        <w:rPr>
          <w:lang w:val="en-US"/>
        </w:rPr>
      </w:pPr>
      <w:r w:rsidRPr="0029678F">
        <w:rPr>
          <w:lang w:val="en-US"/>
        </w:rPr>
        <w:t>17.</w:t>
      </w:r>
      <w:r w:rsidRPr="0029678F">
        <w:rPr>
          <w:lang w:val="en-US"/>
        </w:rPr>
        <w:tab/>
        <w:t>http://planetaprava.ru/encyclopaedia/folder-books/folder-353.html</w:t>
      </w:r>
    </w:p>
    <w:p w:rsidR="006343C0" w:rsidRPr="0029678F" w:rsidRDefault="006343C0" w:rsidP="006343C0">
      <w:pPr>
        <w:rPr>
          <w:lang w:val="en-US"/>
        </w:rPr>
      </w:pPr>
    </w:p>
    <w:p w:rsidR="006343C0" w:rsidRPr="0029678F" w:rsidRDefault="006343C0" w:rsidP="006343C0">
      <w:pPr>
        <w:rPr>
          <w:lang w:val="en-US"/>
        </w:rPr>
      </w:pPr>
    </w:p>
    <w:p w:rsidR="006343C0" w:rsidRDefault="006343C0" w:rsidP="006343C0">
      <w:pPr>
        <w:rPr>
          <w:b/>
        </w:rPr>
      </w:pPr>
      <w:r>
        <w:rPr>
          <w:b/>
        </w:rPr>
        <w:t>12</w:t>
      </w:r>
      <w:r w:rsidRPr="005D7B1B">
        <w:rPr>
          <w:b/>
        </w:rPr>
        <w:t xml:space="preserve">. Материально-техническое обеспечение дисциплины </w:t>
      </w:r>
      <w:r>
        <w:rPr>
          <w:b/>
        </w:rPr>
        <w:t>(модуля)</w:t>
      </w:r>
    </w:p>
    <w:p w:rsidR="006343C0" w:rsidRPr="003C46F4" w:rsidRDefault="006343C0" w:rsidP="006343C0">
      <w:pPr>
        <w:rPr>
          <w:szCs w:val="28"/>
        </w:rPr>
      </w:pPr>
      <w:r w:rsidRPr="003C46F4">
        <w:rPr>
          <w:szCs w:val="28"/>
        </w:rPr>
        <w:t>Для обеспечения данной дисциплины имеются в наличии:</w:t>
      </w:r>
    </w:p>
    <w:p w:rsidR="006343C0" w:rsidRPr="003C46F4" w:rsidRDefault="006343C0" w:rsidP="006343C0">
      <w:pPr>
        <w:rPr>
          <w:szCs w:val="28"/>
        </w:rPr>
      </w:pPr>
      <w:r w:rsidRPr="003C46F4">
        <w:rPr>
          <w:szCs w:val="28"/>
        </w:rPr>
        <w:t>– оборудованные аудитории;</w:t>
      </w:r>
    </w:p>
    <w:p w:rsidR="006343C0" w:rsidRDefault="006343C0" w:rsidP="006343C0">
      <w:pPr>
        <w:pStyle w:val="a0"/>
        <w:numPr>
          <w:ilvl w:val="0"/>
          <w:numId w:val="0"/>
        </w:numPr>
        <w:spacing w:line="240" w:lineRule="auto"/>
        <w:ind w:firstLine="360"/>
        <w:rPr>
          <w:szCs w:val="28"/>
        </w:rPr>
      </w:pPr>
      <w:r w:rsidRPr="003C46F4">
        <w:rPr>
          <w:szCs w:val="28"/>
        </w:rPr>
        <w:t>– технические средства обучения</w:t>
      </w:r>
      <w:r>
        <w:rPr>
          <w:szCs w:val="28"/>
        </w:rPr>
        <w:t>.</w:t>
      </w:r>
    </w:p>
    <w:p w:rsidR="006343C0" w:rsidRDefault="006343C0" w:rsidP="006343C0">
      <w:pPr>
        <w:pStyle w:val="a0"/>
        <w:numPr>
          <w:ilvl w:val="0"/>
          <w:numId w:val="0"/>
        </w:numPr>
        <w:spacing w:line="240" w:lineRule="auto"/>
        <w:ind w:firstLine="360"/>
        <w:rPr>
          <w:szCs w:val="28"/>
        </w:rPr>
      </w:pPr>
    </w:p>
    <w:p w:rsidR="006343C0" w:rsidRPr="00744229" w:rsidRDefault="006343C0" w:rsidP="006343C0">
      <w:pPr>
        <w:pStyle w:val="a0"/>
        <w:numPr>
          <w:ilvl w:val="0"/>
          <w:numId w:val="0"/>
        </w:numPr>
        <w:ind w:left="567"/>
        <w:rPr>
          <w:szCs w:val="28"/>
        </w:rPr>
      </w:pPr>
      <w:r>
        <w:rPr>
          <w:szCs w:val="28"/>
        </w:rPr>
        <w:t xml:space="preserve">     </w:t>
      </w:r>
      <w:r w:rsidRPr="00744229">
        <w:rPr>
          <w:szCs w:val="28"/>
        </w:rPr>
        <w:t>Аудиторные (лекционные и практические) занятия проводятся в оборудованных аудиториях четвертого учебного корпуса ТГУ, расположенного по адресу: Томск, ул. Московский тракт, 8. Лекционные занятия проводятся преимущественно в 221, 222. 222-я  аудитория оборудована: мультимедийный проектор SANYOPROXTRAX, Мультимедийный проектор ROVERLIGHT, Видео-коммутатор KRAMER 8x8, Ноутбук для воспроизведения мультимедиа контен-таINTELCOREI3 2GB 500GBLANWI-FIWEBCAM, аудио система, колонки 2 полосы PROAUDIO, проигрыватель DVD-дисков BBKDVDRECORDERDW9938S, проекционный экран,  микшер ALESIS 4 канала, усилитель OMNITRONICCP-125, аудио-радиосистема радио-петличка SENNHEISER, Интернет.</w:t>
      </w:r>
    </w:p>
    <w:p w:rsidR="006343C0" w:rsidRPr="00744229" w:rsidRDefault="006343C0" w:rsidP="006343C0">
      <w:pPr>
        <w:pStyle w:val="a0"/>
        <w:numPr>
          <w:ilvl w:val="0"/>
          <w:numId w:val="0"/>
        </w:numPr>
        <w:ind w:left="567"/>
        <w:rPr>
          <w:szCs w:val="28"/>
        </w:rPr>
      </w:pPr>
      <w:r>
        <w:rPr>
          <w:szCs w:val="28"/>
        </w:rPr>
        <w:t xml:space="preserve">      </w:t>
      </w:r>
      <w:r w:rsidRPr="00744229">
        <w:rPr>
          <w:szCs w:val="28"/>
        </w:rPr>
        <w:t xml:space="preserve">В 221  установлены мультимедийный проектор SANYOPROXTRAX,  мультимедийный проектор ROVERLIGHT, видео-коммутатор KRAMER 8x8, ноутбук для воспроизведения мультимедиа контента INTELCOREI3 2GB 500GBLANWI-FIWEBCAM, аудио система, колонки 2 полосы PROAUDIO, проигрыватель DVD-дисков BBKDVDRECORDERDW9938S, проекционный экран, </w:t>
      </w:r>
      <w:r w:rsidRPr="00744229">
        <w:rPr>
          <w:szCs w:val="28"/>
        </w:rPr>
        <w:lastRenderedPageBreak/>
        <w:t>микшер ALESIS 4 канала, усилитель OMNITRONICCP-125, аудио-радиосистема радио-петличка , SENNHEISER, (2 Мбит/сек) Интернет.</w:t>
      </w:r>
    </w:p>
    <w:p w:rsidR="006343C0" w:rsidRPr="00744229" w:rsidRDefault="006343C0" w:rsidP="006343C0">
      <w:pPr>
        <w:pStyle w:val="a0"/>
        <w:numPr>
          <w:ilvl w:val="0"/>
          <w:numId w:val="0"/>
        </w:numPr>
        <w:ind w:left="567"/>
        <w:rPr>
          <w:szCs w:val="28"/>
        </w:rPr>
      </w:pPr>
      <w:r>
        <w:rPr>
          <w:szCs w:val="28"/>
        </w:rPr>
        <w:t xml:space="preserve">      </w:t>
      </w:r>
      <w:proofErr w:type="gramStart"/>
      <w:r w:rsidRPr="00744229">
        <w:rPr>
          <w:szCs w:val="28"/>
        </w:rPr>
        <w:t>Семинарские занятия также проводятся в аудиториях четвертого учебного корпуса ТГУ согласно расписанию занятий, соответствующих санитарно-гигиеническим и противопожарным требованиям, в которых имеется беспроводной доступ к сети Интернет (</w:t>
      </w:r>
      <w:r w:rsidRPr="00744229">
        <w:rPr>
          <w:szCs w:val="28"/>
          <w:lang w:val="en-US"/>
        </w:rPr>
        <w:t>Wi</w:t>
      </w:r>
      <w:r w:rsidRPr="00744229">
        <w:rPr>
          <w:szCs w:val="28"/>
        </w:rPr>
        <w:t>-</w:t>
      </w:r>
      <w:r w:rsidRPr="00744229">
        <w:rPr>
          <w:szCs w:val="28"/>
          <w:lang w:val="en-US"/>
        </w:rPr>
        <w:t>Fi</w:t>
      </w:r>
      <w:r w:rsidRPr="00744229">
        <w:rPr>
          <w:szCs w:val="28"/>
        </w:rPr>
        <w:t xml:space="preserve">), ноутбук для воспроизведения мультимедиа контента </w:t>
      </w:r>
      <w:r w:rsidRPr="00744229">
        <w:rPr>
          <w:szCs w:val="28"/>
          <w:lang w:val="en-US"/>
        </w:rPr>
        <w:t>INTELCOREI</w:t>
      </w:r>
      <w:r w:rsidRPr="00744229">
        <w:rPr>
          <w:szCs w:val="28"/>
        </w:rPr>
        <w:t>3 2</w:t>
      </w:r>
      <w:r w:rsidRPr="00744229">
        <w:rPr>
          <w:szCs w:val="28"/>
          <w:lang w:val="en-US"/>
        </w:rPr>
        <w:t>GB</w:t>
      </w:r>
      <w:r w:rsidRPr="00744229">
        <w:rPr>
          <w:szCs w:val="28"/>
        </w:rPr>
        <w:t xml:space="preserve"> 500</w:t>
      </w:r>
      <w:r w:rsidRPr="00744229">
        <w:rPr>
          <w:szCs w:val="28"/>
          <w:lang w:val="en-US"/>
        </w:rPr>
        <w:t>GBLANWI</w:t>
      </w:r>
      <w:r w:rsidRPr="00744229">
        <w:rPr>
          <w:szCs w:val="28"/>
        </w:rPr>
        <w:t>-</w:t>
      </w:r>
      <w:r w:rsidRPr="00744229">
        <w:rPr>
          <w:szCs w:val="28"/>
          <w:lang w:val="en-US"/>
        </w:rPr>
        <w:t>FIWEBCAM</w:t>
      </w:r>
      <w:r w:rsidRPr="00744229">
        <w:rPr>
          <w:szCs w:val="28"/>
        </w:rPr>
        <w:t xml:space="preserve">). </w:t>
      </w:r>
      <w:proofErr w:type="gramEnd"/>
    </w:p>
    <w:p w:rsidR="006343C0" w:rsidRPr="00744229" w:rsidRDefault="006343C0" w:rsidP="006343C0">
      <w:pPr>
        <w:pStyle w:val="a0"/>
        <w:numPr>
          <w:ilvl w:val="0"/>
          <w:numId w:val="0"/>
        </w:numPr>
        <w:ind w:left="822" w:hanging="255"/>
        <w:rPr>
          <w:szCs w:val="28"/>
        </w:rPr>
      </w:pPr>
    </w:p>
    <w:p w:rsidR="006343C0" w:rsidRDefault="006343C0" w:rsidP="006343C0">
      <w:pPr>
        <w:pStyle w:val="a0"/>
        <w:numPr>
          <w:ilvl w:val="0"/>
          <w:numId w:val="0"/>
        </w:numPr>
        <w:ind w:left="822" w:hanging="255"/>
        <w:rPr>
          <w:szCs w:val="28"/>
        </w:rPr>
      </w:pPr>
      <w:r>
        <w:rPr>
          <w:b/>
          <w:szCs w:val="28"/>
        </w:rPr>
        <w:t>13</w:t>
      </w:r>
      <w:r w:rsidRPr="00744229">
        <w:rPr>
          <w:b/>
          <w:szCs w:val="28"/>
        </w:rPr>
        <w:t xml:space="preserve">. Язык преподавания: </w:t>
      </w:r>
      <w:r w:rsidRPr="00744229">
        <w:rPr>
          <w:szCs w:val="28"/>
        </w:rPr>
        <w:t>русский</w:t>
      </w:r>
    </w:p>
    <w:p w:rsidR="006343C0" w:rsidRPr="0029678F" w:rsidRDefault="006343C0" w:rsidP="006343C0">
      <w:pPr>
        <w:pStyle w:val="a0"/>
        <w:numPr>
          <w:ilvl w:val="0"/>
          <w:numId w:val="0"/>
        </w:numPr>
        <w:ind w:left="822" w:hanging="255"/>
        <w:rPr>
          <w:szCs w:val="28"/>
        </w:rPr>
      </w:pPr>
    </w:p>
    <w:sectPr w:rsidR="006343C0" w:rsidRPr="0029678F" w:rsidSect="008F2738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E26FAF"/>
    <w:multiLevelType w:val="hybridMultilevel"/>
    <w:tmpl w:val="CE401862"/>
    <w:lvl w:ilvl="0" w:tplc="11845F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3303C"/>
    <w:multiLevelType w:val="hybridMultilevel"/>
    <w:tmpl w:val="4D587A5A"/>
    <w:lvl w:ilvl="0" w:tplc="11845F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D52F6"/>
    <w:multiLevelType w:val="hybridMultilevel"/>
    <w:tmpl w:val="CD34FCC4"/>
    <w:lvl w:ilvl="0" w:tplc="16843886">
      <w:start w:val="1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7C36582"/>
    <w:multiLevelType w:val="hybridMultilevel"/>
    <w:tmpl w:val="EBCCB19E"/>
    <w:lvl w:ilvl="0" w:tplc="11845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2B0A"/>
    <w:multiLevelType w:val="hybridMultilevel"/>
    <w:tmpl w:val="A0D0F772"/>
    <w:lvl w:ilvl="0" w:tplc="8D7AF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7E4B"/>
    <w:multiLevelType w:val="hybridMultilevel"/>
    <w:tmpl w:val="8FD43880"/>
    <w:lvl w:ilvl="0" w:tplc="AE44D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12956"/>
    <w:multiLevelType w:val="hybridMultilevel"/>
    <w:tmpl w:val="E846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1264A"/>
    <w:multiLevelType w:val="hybridMultilevel"/>
    <w:tmpl w:val="580658FA"/>
    <w:lvl w:ilvl="0" w:tplc="52D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F4E50"/>
    <w:multiLevelType w:val="hybridMultilevel"/>
    <w:tmpl w:val="A17A4DAE"/>
    <w:lvl w:ilvl="0" w:tplc="F07C57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76FB4"/>
    <w:multiLevelType w:val="hybridMultilevel"/>
    <w:tmpl w:val="14822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E2D55"/>
    <w:multiLevelType w:val="hybridMultilevel"/>
    <w:tmpl w:val="A4C8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33CB9"/>
    <w:multiLevelType w:val="hybridMultilevel"/>
    <w:tmpl w:val="AC524F14"/>
    <w:lvl w:ilvl="0" w:tplc="1684388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0B3CD1"/>
    <w:multiLevelType w:val="multilevel"/>
    <w:tmpl w:val="CEE8419E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E49AE"/>
    <w:multiLevelType w:val="hybridMultilevel"/>
    <w:tmpl w:val="C43A6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F6CFC"/>
    <w:multiLevelType w:val="hybridMultilevel"/>
    <w:tmpl w:val="519A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98598B"/>
    <w:multiLevelType w:val="hybridMultilevel"/>
    <w:tmpl w:val="FE103D08"/>
    <w:lvl w:ilvl="0" w:tplc="52DE8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0793D9B"/>
    <w:multiLevelType w:val="hybridMultilevel"/>
    <w:tmpl w:val="311EA52E"/>
    <w:lvl w:ilvl="0" w:tplc="52DE84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B75D43"/>
    <w:multiLevelType w:val="multilevel"/>
    <w:tmpl w:val="8304D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9">
    <w:nsid w:val="32D7113A"/>
    <w:multiLevelType w:val="hybridMultilevel"/>
    <w:tmpl w:val="3F10B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5E5621"/>
    <w:multiLevelType w:val="hybridMultilevel"/>
    <w:tmpl w:val="0F8A81C2"/>
    <w:lvl w:ilvl="0" w:tplc="8D7AF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55693"/>
    <w:multiLevelType w:val="multilevel"/>
    <w:tmpl w:val="23EC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056401"/>
    <w:multiLevelType w:val="hybridMultilevel"/>
    <w:tmpl w:val="69DA71B2"/>
    <w:lvl w:ilvl="0" w:tplc="168438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4">
    <w:nsid w:val="38EF666F"/>
    <w:multiLevelType w:val="hybridMultilevel"/>
    <w:tmpl w:val="12721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56502"/>
    <w:multiLevelType w:val="hybridMultilevel"/>
    <w:tmpl w:val="715E972E"/>
    <w:lvl w:ilvl="0" w:tplc="769EFB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43E59"/>
    <w:multiLevelType w:val="multilevel"/>
    <w:tmpl w:val="C8946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5157051"/>
    <w:multiLevelType w:val="hybridMultilevel"/>
    <w:tmpl w:val="65C23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CF27DD"/>
    <w:multiLevelType w:val="hybridMultilevel"/>
    <w:tmpl w:val="69763762"/>
    <w:lvl w:ilvl="0" w:tplc="11845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B590C"/>
    <w:multiLevelType w:val="hybridMultilevel"/>
    <w:tmpl w:val="9AF6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12B43"/>
    <w:multiLevelType w:val="hybridMultilevel"/>
    <w:tmpl w:val="311EA52E"/>
    <w:lvl w:ilvl="0" w:tplc="52DE84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B8C0F9C"/>
    <w:multiLevelType w:val="hybridMultilevel"/>
    <w:tmpl w:val="932C6548"/>
    <w:lvl w:ilvl="0" w:tplc="8D7AF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96BC4"/>
    <w:multiLevelType w:val="hybridMultilevel"/>
    <w:tmpl w:val="028AB618"/>
    <w:lvl w:ilvl="0" w:tplc="8D7AF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8408BA"/>
    <w:multiLevelType w:val="hybridMultilevel"/>
    <w:tmpl w:val="9006D584"/>
    <w:lvl w:ilvl="0" w:tplc="8D7AF9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848041E">
      <w:start w:val="1"/>
      <w:numFmt w:val="decimal"/>
      <w:lvlText w:val="%2."/>
      <w:lvlJc w:val="left"/>
      <w:pPr>
        <w:tabs>
          <w:tab w:val="num" w:pos="1767"/>
        </w:tabs>
        <w:ind w:left="1767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7F754A6"/>
    <w:multiLevelType w:val="hybridMultilevel"/>
    <w:tmpl w:val="53FC5D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88116B6"/>
    <w:multiLevelType w:val="hybridMultilevel"/>
    <w:tmpl w:val="037C2F82"/>
    <w:lvl w:ilvl="0" w:tplc="8D7AF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1F4AD3"/>
    <w:multiLevelType w:val="hybridMultilevel"/>
    <w:tmpl w:val="A6B4C908"/>
    <w:lvl w:ilvl="0" w:tplc="52D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B4821"/>
    <w:multiLevelType w:val="hybridMultilevel"/>
    <w:tmpl w:val="9E0A55F4"/>
    <w:lvl w:ilvl="0" w:tplc="E83263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542BDC"/>
    <w:multiLevelType w:val="hybridMultilevel"/>
    <w:tmpl w:val="9C063270"/>
    <w:lvl w:ilvl="0" w:tplc="4998A9F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37F94"/>
    <w:multiLevelType w:val="hybridMultilevel"/>
    <w:tmpl w:val="7D6E6798"/>
    <w:lvl w:ilvl="0" w:tplc="F990AF8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320161C"/>
    <w:multiLevelType w:val="hybridMultilevel"/>
    <w:tmpl w:val="EAE613BA"/>
    <w:lvl w:ilvl="0" w:tplc="C8006408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3458BE"/>
    <w:multiLevelType w:val="hybridMultilevel"/>
    <w:tmpl w:val="74C64092"/>
    <w:lvl w:ilvl="0" w:tplc="52DE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E325A"/>
    <w:multiLevelType w:val="multilevel"/>
    <w:tmpl w:val="7D6E679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2336319"/>
    <w:multiLevelType w:val="hybridMultilevel"/>
    <w:tmpl w:val="D37A720E"/>
    <w:lvl w:ilvl="0" w:tplc="DAE05D6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FF3B5D"/>
    <w:multiLevelType w:val="hybridMultilevel"/>
    <w:tmpl w:val="17DA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750A2"/>
    <w:multiLevelType w:val="multilevel"/>
    <w:tmpl w:val="5E74FAF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6">
    <w:nsid w:val="797E3125"/>
    <w:multiLevelType w:val="hybridMultilevel"/>
    <w:tmpl w:val="311EA52E"/>
    <w:lvl w:ilvl="0" w:tplc="52DE84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DA61FD0"/>
    <w:multiLevelType w:val="multilevel"/>
    <w:tmpl w:val="BFEE90C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46553"/>
    <w:multiLevelType w:val="hybridMultilevel"/>
    <w:tmpl w:val="C3FC31FE"/>
    <w:lvl w:ilvl="0" w:tplc="8F9266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7F692E0D"/>
    <w:multiLevelType w:val="hybridMultilevel"/>
    <w:tmpl w:val="BFEE90CE"/>
    <w:lvl w:ilvl="0" w:tplc="16843886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40"/>
  </w:num>
  <w:num w:numId="4">
    <w:abstractNumId w:val="33"/>
  </w:num>
  <w:num w:numId="5">
    <w:abstractNumId w:val="19"/>
  </w:num>
  <w:num w:numId="6">
    <w:abstractNumId w:val="38"/>
  </w:num>
  <w:num w:numId="7">
    <w:abstractNumId w:val="14"/>
  </w:num>
  <w:num w:numId="8">
    <w:abstractNumId w:val="49"/>
  </w:num>
  <w:num w:numId="9">
    <w:abstractNumId w:val="47"/>
  </w:num>
  <w:num w:numId="10">
    <w:abstractNumId w:val="12"/>
  </w:num>
  <w:num w:numId="11">
    <w:abstractNumId w:val="3"/>
  </w:num>
  <w:num w:numId="12">
    <w:abstractNumId w:val="23"/>
  </w:num>
  <w:num w:numId="13">
    <w:abstractNumId w:val="32"/>
  </w:num>
  <w:num w:numId="14">
    <w:abstractNumId w:val="5"/>
  </w:num>
  <w:num w:numId="15">
    <w:abstractNumId w:val="35"/>
  </w:num>
  <w:num w:numId="16">
    <w:abstractNumId w:val="7"/>
  </w:num>
  <w:num w:numId="17">
    <w:abstractNumId w:val="24"/>
  </w:num>
  <w:num w:numId="18">
    <w:abstractNumId w:val="39"/>
  </w:num>
  <w:num w:numId="19">
    <w:abstractNumId w:val="42"/>
  </w:num>
  <w:num w:numId="20">
    <w:abstractNumId w:val="37"/>
  </w:num>
  <w:num w:numId="21">
    <w:abstractNumId w:val="13"/>
  </w:num>
  <w:num w:numId="22">
    <w:abstractNumId w:val="41"/>
  </w:num>
  <w:num w:numId="23">
    <w:abstractNumId w:val="36"/>
  </w:num>
  <w:num w:numId="24">
    <w:abstractNumId w:val="8"/>
  </w:num>
  <w:num w:numId="25">
    <w:abstractNumId w:val="34"/>
  </w:num>
  <w:num w:numId="26">
    <w:abstractNumId w:val="46"/>
  </w:num>
  <w:num w:numId="27">
    <w:abstractNumId w:val="16"/>
  </w:num>
  <w:num w:numId="28">
    <w:abstractNumId w:val="29"/>
  </w:num>
  <w:num w:numId="29">
    <w:abstractNumId w:val="9"/>
  </w:num>
  <w:num w:numId="30">
    <w:abstractNumId w:val="26"/>
  </w:num>
  <w:num w:numId="31">
    <w:abstractNumId w:val="25"/>
  </w:num>
  <w:num w:numId="32">
    <w:abstractNumId w:val="18"/>
  </w:num>
  <w:num w:numId="33">
    <w:abstractNumId w:val="43"/>
  </w:num>
  <w:num w:numId="34">
    <w:abstractNumId w:val="44"/>
  </w:num>
  <w:num w:numId="35">
    <w:abstractNumId w:val="6"/>
  </w:num>
  <w:num w:numId="36">
    <w:abstractNumId w:val="21"/>
  </w:num>
  <w:num w:numId="37">
    <w:abstractNumId w:val="10"/>
  </w:num>
  <w:num w:numId="38">
    <w:abstractNumId w:val="27"/>
  </w:num>
  <w:num w:numId="39">
    <w:abstractNumId w:val="30"/>
  </w:num>
  <w:num w:numId="40">
    <w:abstractNumId w:val="17"/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1"/>
  </w:num>
  <w:num w:numId="45">
    <w:abstractNumId w:val="31"/>
  </w:num>
  <w:num w:numId="46">
    <w:abstractNumId w:val="20"/>
  </w:num>
  <w:num w:numId="47">
    <w:abstractNumId w:val="28"/>
  </w:num>
  <w:num w:numId="48">
    <w:abstractNumId w:val="2"/>
  </w:num>
  <w:num w:numId="49">
    <w:abstractNumId w:val="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A"/>
    <w:rsid w:val="00001A22"/>
    <w:rsid w:val="00006199"/>
    <w:rsid w:val="00010DB1"/>
    <w:rsid w:val="00025253"/>
    <w:rsid w:val="00033895"/>
    <w:rsid w:val="00034676"/>
    <w:rsid w:val="00037FA3"/>
    <w:rsid w:val="00063EA2"/>
    <w:rsid w:val="00072369"/>
    <w:rsid w:val="00072698"/>
    <w:rsid w:val="00072853"/>
    <w:rsid w:val="000837A3"/>
    <w:rsid w:val="00086834"/>
    <w:rsid w:val="00093352"/>
    <w:rsid w:val="000A03F9"/>
    <w:rsid w:val="000A11D4"/>
    <w:rsid w:val="000B1A78"/>
    <w:rsid w:val="000C2696"/>
    <w:rsid w:val="000C3A8C"/>
    <w:rsid w:val="000C69A7"/>
    <w:rsid w:val="000D2C72"/>
    <w:rsid w:val="000D3330"/>
    <w:rsid w:val="000D7AB5"/>
    <w:rsid w:val="000E1A04"/>
    <w:rsid w:val="0010651A"/>
    <w:rsid w:val="001106D0"/>
    <w:rsid w:val="001170D3"/>
    <w:rsid w:val="00126E88"/>
    <w:rsid w:val="001272FC"/>
    <w:rsid w:val="00127FF1"/>
    <w:rsid w:val="00160385"/>
    <w:rsid w:val="00167E4D"/>
    <w:rsid w:val="00180C99"/>
    <w:rsid w:val="00183967"/>
    <w:rsid w:val="00187783"/>
    <w:rsid w:val="001A3C92"/>
    <w:rsid w:val="001A4079"/>
    <w:rsid w:val="001B0183"/>
    <w:rsid w:val="001B1CC1"/>
    <w:rsid w:val="001B499E"/>
    <w:rsid w:val="001B794D"/>
    <w:rsid w:val="001D4CAF"/>
    <w:rsid w:val="001E448C"/>
    <w:rsid w:val="001F2306"/>
    <w:rsid w:val="001F7A32"/>
    <w:rsid w:val="00204C49"/>
    <w:rsid w:val="00211F48"/>
    <w:rsid w:val="00212C75"/>
    <w:rsid w:val="00215295"/>
    <w:rsid w:val="00215B92"/>
    <w:rsid w:val="0021773A"/>
    <w:rsid w:val="002214F6"/>
    <w:rsid w:val="00235CDE"/>
    <w:rsid w:val="00236410"/>
    <w:rsid w:val="00250818"/>
    <w:rsid w:val="00264454"/>
    <w:rsid w:val="00264947"/>
    <w:rsid w:val="00264B3C"/>
    <w:rsid w:val="00286F9D"/>
    <w:rsid w:val="00287671"/>
    <w:rsid w:val="00292196"/>
    <w:rsid w:val="00294DE2"/>
    <w:rsid w:val="0029678F"/>
    <w:rsid w:val="002A71B2"/>
    <w:rsid w:val="002B5B22"/>
    <w:rsid w:val="002C3420"/>
    <w:rsid w:val="002C5C17"/>
    <w:rsid w:val="002D501F"/>
    <w:rsid w:val="002E340A"/>
    <w:rsid w:val="002F0026"/>
    <w:rsid w:val="002F4BCB"/>
    <w:rsid w:val="0031258B"/>
    <w:rsid w:val="00322265"/>
    <w:rsid w:val="00332B8D"/>
    <w:rsid w:val="00386D7A"/>
    <w:rsid w:val="003950BC"/>
    <w:rsid w:val="00396989"/>
    <w:rsid w:val="003C3449"/>
    <w:rsid w:val="003C3E39"/>
    <w:rsid w:val="003D71D0"/>
    <w:rsid w:val="00406413"/>
    <w:rsid w:val="00426F98"/>
    <w:rsid w:val="0044179E"/>
    <w:rsid w:val="00444477"/>
    <w:rsid w:val="00447904"/>
    <w:rsid w:val="00452E69"/>
    <w:rsid w:val="0045638E"/>
    <w:rsid w:val="004563B6"/>
    <w:rsid w:val="00461B19"/>
    <w:rsid w:val="004827CF"/>
    <w:rsid w:val="00494C04"/>
    <w:rsid w:val="004C1B85"/>
    <w:rsid w:val="004C3BDB"/>
    <w:rsid w:val="004C414B"/>
    <w:rsid w:val="004C4D98"/>
    <w:rsid w:val="004F0144"/>
    <w:rsid w:val="004F0467"/>
    <w:rsid w:val="004F5F50"/>
    <w:rsid w:val="004F74DB"/>
    <w:rsid w:val="0051018D"/>
    <w:rsid w:val="00513C14"/>
    <w:rsid w:val="005322C9"/>
    <w:rsid w:val="005500F2"/>
    <w:rsid w:val="00556917"/>
    <w:rsid w:val="00571003"/>
    <w:rsid w:val="005B1886"/>
    <w:rsid w:val="005C48D2"/>
    <w:rsid w:val="005D270A"/>
    <w:rsid w:val="005D7D22"/>
    <w:rsid w:val="005E1F0C"/>
    <w:rsid w:val="006003B8"/>
    <w:rsid w:val="0060656F"/>
    <w:rsid w:val="00632604"/>
    <w:rsid w:val="006343C0"/>
    <w:rsid w:val="00644A42"/>
    <w:rsid w:val="00651792"/>
    <w:rsid w:val="0065584D"/>
    <w:rsid w:val="00655850"/>
    <w:rsid w:val="00660266"/>
    <w:rsid w:val="00660464"/>
    <w:rsid w:val="00662523"/>
    <w:rsid w:val="00672E46"/>
    <w:rsid w:val="00673CD4"/>
    <w:rsid w:val="006836A0"/>
    <w:rsid w:val="00691434"/>
    <w:rsid w:val="0069401E"/>
    <w:rsid w:val="006B0257"/>
    <w:rsid w:val="006B24B4"/>
    <w:rsid w:val="006D08A4"/>
    <w:rsid w:val="006D2552"/>
    <w:rsid w:val="006D2B09"/>
    <w:rsid w:val="006D6176"/>
    <w:rsid w:val="006E0821"/>
    <w:rsid w:val="006F7A07"/>
    <w:rsid w:val="00704352"/>
    <w:rsid w:val="00724502"/>
    <w:rsid w:val="00724DCE"/>
    <w:rsid w:val="00725811"/>
    <w:rsid w:val="0072733C"/>
    <w:rsid w:val="0074224C"/>
    <w:rsid w:val="00744229"/>
    <w:rsid w:val="00744F08"/>
    <w:rsid w:val="007539C5"/>
    <w:rsid w:val="0075416A"/>
    <w:rsid w:val="00755A18"/>
    <w:rsid w:val="00767F0C"/>
    <w:rsid w:val="007A0E35"/>
    <w:rsid w:val="007A6114"/>
    <w:rsid w:val="007A73D7"/>
    <w:rsid w:val="007C0013"/>
    <w:rsid w:val="007C2421"/>
    <w:rsid w:val="007C244E"/>
    <w:rsid w:val="007D3B36"/>
    <w:rsid w:val="007D5939"/>
    <w:rsid w:val="007D5AD8"/>
    <w:rsid w:val="008056EE"/>
    <w:rsid w:val="00815D21"/>
    <w:rsid w:val="008204DC"/>
    <w:rsid w:val="00822F3C"/>
    <w:rsid w:val="008242BA"/>
    <w:rsid w:val="0085687F"/>
    <w:rsid w:val="00857305"/>
    <w:rsid w:val="0087487D"/>
    <w:rsid w:val="008817FD"/>
    <w:rsid w:val="008903D6"/>
    <w:rsid w:val="008B44BA"/>
    <w:rsid w:val="008D5919"/>
    <w:rsid w:val="008E4F62"/>
    <w:rsid w:val="008F2738"/>
    <w:rsid w:val="008F4828"/>
    <w:rsid w:val="008F7E23"/>
    <w:rsid w:val="00905F55"/>
    <w:rsid w:val="009108FC"/>
    <w:rsid w:val="00915204"/>
    <w:rsid w:val="0091579E"/>
    <w:rsid w:val="00920FCF"/>
    <w:rsid w:val="00932296"/>
    <w:rsid w:val="009356E7"/>
    <w:rsid w:val="00935EE4"/>
    <w:rsid w:val="00950607"/>
    <w:rsid w:val="00957185"/>
    <w:rsid w:val="009631D3"/>
    <w:rsid w:val="0097563D"/>
    <w:rsid w:val="009849C5"/>
    <w:rsid w:val="00991263"/>
    <w:rsid w:val="00997179"/>
    <w:rsid w:val="009977A2"/>
    <w:rsid w:val="009A7D1B"/>
    <w:rsid w:val="009C3288"/>
    <w:rsid w:val="009C528A"/>
    <w:rsid w:val="009F4B33"/>
    <w:rsid w:val="00A003E3"/>
    <w:rsid w:val="00A128E4"/>
    <w:rsid w:val="00A15C5E"/>
    <w:rsid w:val="00A206F7"/>
    <w:rsid w:val="00A310D6"/>
    <w:rsid w:val="00A4437C"/>
    <w:rsid w:val="00A522D2"/>
    <w:rsid w:val="00A549A0"/>
    <w:rsid w:val="00A66847"/>
    <w:rsid w:val="00A85C46"/>
    <w:rsid w:val="00A91CE7"/>
    <w:rsid w:val="00AB2FBD"/>
    <w:rsid w:val="00AC1828"/>
    <w:rsid w:val="00AC5AFC"/>
    <w:rsid w:val="00AF182B"/>
    <w:rsid w:val="00B000B6"/>
    <w:rsid w:val="00B005EF"/>
    <w:rsid w:val="00B058BA"/>
    <w:rsid w:val="00B109A5"/>
    <w:rsid w:val="00B10F5F"/>
    <w:rsid w:val="00B11D71"/>
    <w:rsid w:val="00B239B4"/>
    <w:rsid w:val="00B3002A"/>
    <w:rsid w:val="00B3093D"/>
    <w:rsid w:val="00B34716"/>
    <w:rsid w:val="00B34E7E"/>
    <w:rsid w:val="00B37CE0"/>
    <w:rsid w:val="00B414C9"/>
    <w:rsid w:val="00B4366F"/>
    <w:rsid w:val="00B45907"/>
    <w:rsid w:val="00B703C4"/>
    <w:rsid w:val="00B904CD"/>
    <w:rsid w:val="00B94230"/>
    <w:rsid w:val="00BA128D"/>
    <w:rsid w:val="00BA36E6"/>
    <w:rsid w:val="00BC12B2"/>
    <w:rsid w:val="00BC2CCC"/>
    <w:rsid w:val="00BD1574"/>
    <w:rsid w:val="00BD7919"/>
    <w:rsid w:val="00BE4108"/>
    <w:rsid w:val="00BF146D"/>
    <w:rsid w:val="00BF548F"/>
    <w:rsid w:val="00C04385"/>
    <w:rsid w:val="00C2000C"/>
    <w:rsid w:val="00C4311A"/>
    <w:rsid w:val="00C60CAE"/>
    <w:rsid w:val="00C64C74"/>
    <w:rsid w:val="00C71C83"/>
    <w:rsid w:val="00C72408"/>
    <w:rsid w:val="00C76E95"/>
    <w:rsid w:val="00C7726A"/>
    <w:rsid w:val="00C96485"/>
    <w:rsid w:val="00C96AD3"/>
    <w:rsid w:val="00CA272E"/>
    <w:rsid w:val="00CA451A"/>
    <w:rsid w:val="00CC1F21"/>
    <w:rsid w:val="00CC7960"/>
    <w:rsid w:val="00CD695E"/>
    <w:rsid w:val="00CE01C7"/>
    <w:rsid w:val="00D00559"/>
    <w:rsid w:val="00D0061E"/>
    <w:rsid w:val="00D04E10"/>
    <w:rsid w:val="00D11E1C"/>
    <w:rsid w:val="00D12A9B"/>
    <w:rsid w:val="00D2450B"/>
    <w:rsid w:val="00D24997"/>
    <w:rsid w:val="00D27DA5"/>
    <w:rsid w:val="00D33ED1"/>
    <w:rsid w:val="00D46FBF"/>
    <w:rsid w:val="00D578DD"/>
    <w:rsid w:val="00D65D29"/>
    <w:rsid w:val="00D9039E"/>
    <w:rsid w:val="00D96222"/>
    <w:rsid w:val="00DA6312"/>
    <w:rsid w:val="00DB518A"/>
    <w:rsid w:val="00DC0ED4"/>
    <w:rsid w:val="00DC1B51"/>
    <w:rsid w:val="00DD2010"/>
    <w:rsid w:val="00DE2E3E"/>
    <w:rsid w:val="00DF09CE"/>
    <w:rsid w:val="00DF3AC4"/>
    <w:rsid w:val="00DF5867"/>
    <w:rsid w:val="00DF6D8B"/>
    <w:rsid w:val="00E001B1"/>
    <w:rsid w:val="00E07B9C"/>
    <w:rsid w:val="00E14FA7"/>
    <w:rsid w:val="00E1639E"/>
    <w:rsid w:val="00E16657"/>
    <w:rsid w:val="00E178D3"/>
    <w:rsid w:val="00E34066"/>
    <w:rsid w:val="00E406E7"/>
    <w:rsid w:val="00E648F1"/>
    <w:rsid w:val="00E70401"/>
    <w:rsid w:val="00E76E51"/>
    <w:rsid w:val="00E85615"/>
    <w:rsid w:val="00E87970"/>
    <w:rsid w:val="00E910D3"/>
    <w:rsid w:val="00EA5C04"/>
    <w:rsid w:val="00EB1358"/>
    <w:rsid w:val="00EB37D8"/>
    <w:rsid w:val="00EB7D52"/>
    <w:rsid w:val="00EC3CCF"/>
    <w:rsid w:val="00ED5942"/>
    <w:rsid w:val="00F002F4"/>
    <w:rsid w:val="00F070C2"/>
    <w:rsid w:val="00F0723C"/>
    <w:rsid w:val="00F23575"/>
    <w:rsid w:val="00F3199E"/>
    <w:rsid w:val="00F44856"/>
    <w:rsid w:val="00F57F78"/>
    <w:rsid w:val="00F6187D"/>
    <w:rsid w:val="00F63843"/>
    <w:rsid w:val="00F66DE2"/>
    <w:rsid w:val="00F87CEE"/>
    <w:rsid w:val="00F93908"/>
    <w:rsid w:val="00FA1A63"/>
    <w:rsid w:val="00FA56E1"/>
    <w:rsid w:val="00FC158B"/>
    <w:rsid w:val="00FC2236"/>
    <w:rsid w:val="00FD0B1E"/>
    <w:rsid w:val="00FD195A"/>
    <w:rsid w:val="00FD1AFB"/>
    <w:rsid w:val="00FE45FB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4E10"/>
    <w:pPr>
      <w:widowControl w:val="0"/>
      <w:ind w:firstLine="400"/>
      <w:jc w:val="both"/>
    </w:pPr>
    <w:rPr>
      <w:sz w:val="24"/>
      <w:szCs w:val="24"/>
    </w:rPr>
  </w:style>
  <w:style w:type="paragraph" w:styleId="2">
    <w:name w:val="heading 2"/>
    <w:basedOn w:val="a2"/>
    <w:next w:val="a2"/>
    <w:link w:val="20"/>
    <w:semiHidden/>
    <w:unhideWhenUsed/>
    <w:qFormat/>
    <w:rsid w:val="009F4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2"/>
    <w:next w:val="a2"/>
    <w:qFormat/>
    <w:rsid w:val="00B239B4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7726A"/>
    <w:rPr>
      <w:color w:val="0000FF"/>
      <w:u w:val="single"/>
    </w:rPr>
  </w:style>
  <w:style w:type="paragraph" w:customStyle="1" w:styleId="a0">
    <w:name w:val="список с точками"/>
    <w:basedOn w:val="a2"/>
    <w:rsid w:val="00C7726A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C7726A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1">
    <w:name w:val="Normal (Web)"/>
    <w:basedOn w:val="a2"/>
    <w:rsid w:val="00C7726A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Plain Text"/>
    <w:basedOn w:val="a2"/>
    <w:rsid w:val="00C7726A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2"/>
    <w:rsid w:val="00D2450B"/>
    <w:pPr>
      <w:spacing w:after="120" w:line="480" w:lineRule="auto"/>
    </w:pPr>
  </w:style>
  <w:style w:type="paragraph" w:styleId="a8">
    <w:name w:val="Body Text"/>
    <w:basedOn w:val="a2"/>
    <w:link w:val="a9"/>
    <w:rsid w:val="00B239B4"/>
    <w:pPr>
      <w:spacing w:after="120"/>
    </w:pPr>
    <w:rPr>
      <w:lang w:val="x-none" w:eastAsia="x-none"/>
    </w:rPr>
  </w:style>
  <w:style w:type="paragraph" w:customStyle="1" w:styleId="aa">
    <w:name w:val="Для таблиц"/>
    <w:basedOn w:val="a2"/>
    <w:rsid w:val="00250818"/>
    <w:pPr>
      <w:widowControl/>
      <w:ind w:firstLine="0"/>
      <w:jc w:val="left"/>
    </w:pPr>
  </w:style>
  <w:style w:type="character" w:customStyle="1" w:styleId="a9">
    <w:name w:val="Основной текст Знак"/>
    <w:link w:val="a8"/>
    <w:rsid w:val="008F2738"/>
    <w:rPr>
      <w:sz w:val="24"/>
      <w:szCs w:val="24"/>
    </w:rPr>
  </w:style>
  <w:style w:type="paragraph" w:customStyle="1" w:styleId="Default">
    <w:name w:val="Default"/>
    <w:rsid w:val="005710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2"/>
    <w:uiPriority w:val="34"/>
    <w:qFormat/>
    <w:rsid w:val="008903D6"/>
    <w:pPr>
      <w:ind w:left="720"/>
      <w:contextualSpacing/>
    </w:pPr>
  </w:style>
  <w:style w:type="table" w:customStyle="1" w:styleId="1">
    <w:name w:val="Сетка таблицы1"/>
    <w:basedOn w:val="a4"/>
    <w:next w:val="ac"/>
    <w:rsid w:val="001F230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4"/>
    <w:rsid w:val="001F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4"/>
    <w:next w:val="ac"/>
    <w:rsid w:val="00A66847"/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c"/>
    <w:rsid w:val="00A66847"/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3"/>
    <w:link w:val="2"/>
    <w:semiHidden/>
    <w:rsid w:val="009F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2"/>
    <w:link w:val="ae"/>
    <w:semiHidden/>
    <w:unhideWhenUsed/>
    <w:rsid w:val="00461B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semiHidden/>
    <w:rsid w:val="00461B19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3"/>
    <w:link w:val="23"/>
    <w:rsid w:val="00F3199E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2"/>
    <w:link w:val="af"/>
    <w:rsid w:val="00F3199E"/>
    <w:pPr>
      <w:shd w:val="clear" w:color="auto" w:fill="FFFFFF"/>
      <w:spacing w:before="240" w:line="326" w:lineRule="exact"/>
      <w:ind w:hanging="600"/>
    </w:pPr>
    <w:rPr>
      <w:sz w:val="27"/>
      <w:szCs w:val="27"/>
    </w:rPr>
  </w:style>
  <w:style w:type="character" w:customStyle="1" w:styleId="24">
    <w:name w:val="Основной текст (2)_"/>
    <w:basedOn w:val="a3"/>
    <w:link w:val="25"/>
    <w:rsid w:val="00F3199E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F3199E"/>
    <w:pPr>
      <w:shd w:val="clear" w:color="auto" w:fill="FFFFFF"/>
      <w:spacing w:before="300" w:after="300" w:line="379" w:lineRule="exact"/>
      <w:ind w:firstLine="0"/>
    </w:pPr>
    <w:rPr>
      <w:b/>
      <w:bCs/>
      <w:sz w:val="27"/>
      <w:szCs w:val="27"/>
    </w:rPr>
  </w:style>
  <w:style w:type="table" w:customStyle="1" w:styleId="6">
    <w:name w:val="Сетка таблицы6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basedOn w:val="af"/>
    <w:rsid w:val="00F31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(2) + Не полужирный"/>
    <w:basedOn w:val="24"/>
    <w:rsid w:val="00F31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4E10"/>
    <w:pPr>
      <w:widowControl w:val="0"/>
      <w:ind w:firstLine="400"/>
      <w:jc w:val="both"/>
    </w:pPr>
    <w:rPr>
      <w:sz w:val="24"/>
      <w:szCs w:val="24"/>
    </w:rPr>
  </w:style>
  <w:style w:type="paragraph" w:styleId="2">
    <w:name w:val="heading 2"/>
    <w:basedOn w:val="a2"/>
    <w:next w:val="a2"/>
    <w:link w:val="20"/>
    <w:semiHidden/>
    <w:unhideWhenUsed/>
    <w:qFormat/>
    <w:rsid w:val="009F4B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2"/>
    <w:next w:val="a2"/>
    <w:qFormat/>
    <w:rsid w:val="00B239B4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C7726A"/>
    <w:rPr>
      <w:color w:val="0000FF"/>
      <w:u w:val="single"/>
    </w:rPr>
  </w:style>
  <w:style w:type="paragraph" w:customStyle="1" w:styleId="a0">
    <w:name w:val="список с точками"/>
    <w:basedOn w:val="a2"/>
    <w:rsid w:val="00C7726A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C7726A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1">
    <w:name w:val="Normal (Web)"/>
    <w:basedOn w:val="a2"/>
    <w:rsid w:val="00C7726A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7">
    <w:name w:val="Plain Text"/>
    <w:basedOn w:val="a2"/>
    <w:rsid w:val="00C7726A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2"/>
    <w:rsid w:val="00D2450B"/>
    <w:pPr>
      <w:spacing w:after="120" w:line="480" w:lineRule="auto"/>
    </w:pPr>
  </w:style>
  <w:style w:type="paragraph" w:styleId="a8">
    <w:name w:val="Body Text"/>
    <w:basedOn w:val="a2"/>
    <w:link w:val="a9"/>
    <w:rsid w:val="00B239B4"/>
    <w:pPr>
      <w:spacing w:after="120"/>
    </w:pPr>
    <w:rPr>
      <w:lang w:val="x-none" w:eastAsia="x-none"/>
    </w:rPr>
  </w:style>
  <w:style w:type="paragraph" w:customStyle="1" w:styleId="aa">
    <w:name w:val="Для таблиц"/>
    <w:basedOn w:val="a2"/>
    <w:rsid w:val="00250818"/>
    <w:pPr>
      <w:widowControl/>
      <w:ind w:firstLine="0"/>
      <w:jc w:val="left"/>
    </w:pPr>
  </w:style>
  <w:style w:type="character" w:customStyle="1" w:styleId="a9">
    <w:name w:val="Основной текст Знак"/>
    <w:link w:val="a8"/>
    <w:rsid w:val="008F2738"/>
    <w:rPr>
      <w:sz w:val="24"/>
      <w:szCs w:val="24"/>
    </w:rPr>
  </w:style>
  <w:style w:type="paragraph" w:customStyle="1" w:styleId="Default">
    <w:name w:val="Default"/>
    <w:rsid w:val="005710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2"/>
    <w:uiPriority w:val="34"/>
    <w:qFormat/>
    <w:rsid w:val="008903D6"/>
    <w:pPr>
      <w:ind w:left="720"/>
      <w:contextualSpacing/>
    </w:pPr>
  </w:style>
  <w:style w:type="table" w:customStyle="1" w:styleId="1">
    <w:name w:val="Сетка таблицы1"/>
    <w:basedOn w:val="a4"/>
    <w:next w:val="ac"/>
    <w:rsid w:val="001F230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4"/>
    <w:rsid w:val="001F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4"/>
    <w:next w:val="ac"/>
    <w:rsid w:val="00A66847"/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c"/>
    <w:rsid w:val="00A66847"/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3"/>
    <w:link w:val="2"/>
    <w:semiHidden/>
    <w:rsid w:val="009F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2"/>
    <w:link w:val="ae"/>
    <w:semiHidden/>
    <w:unhideWhenUsed/>
    <w:rsid w:val="00461B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semiHidden/>
    <w:rsid w:val="00461B19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3"/>
    <w:link w:val="23"/>
    <w:rsid w:val="00F3199E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2"/>
    <w:link w:val="af"/>
    <w:rsid w:val="00F3199E"/>
    <w:pPr>
      <w:shd w:val="clear" w:color="auto" w:fill="FFFFFF"/>
      <w:spacing w:before="240" w:line="326" w:lineRule="exact"/>
      <w:ind w:hanging="600"/>
    </w:pPr>
    <w:rPr>
      <w:sz w:val="27"/>
      <w:szCs w:val="27"/>
    </w:rPr>
  </w:style>
  <w:style w:type="character" w:customStyle="1" w:styleId="24">
    <w:name w:val="Основной текст (2)_"/>
    <w:basedOn w:val="a3"/>
    <w:link w:val="25"/>
    <w:rsid w:val="00F3199E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F3199E"/>
    <w:pPr>
      <w:shd w:val="clear" w:color="auto" w:fill="FFFFFF"/>
      <w:spacing w:before="300" w:after="300" w:line="379" w:lineRule="exact"/>
      <w:ind w:firstLine="0"/>
    </w:pPr>
    <w:rPr>
      <w:b/>
      <w:bCs/>
      <w:sz w:val="27"/>
      <w:szCs w:val="27"/>
    </w:rPr>
  </w:style>
  <w:style w:type="table" w:customStyle="1" w:styleId="6">
    <w:name w:val="Сетка таблицы6"/>
    <w:basedOn w:val="a4"/>
    <w:next w:val="ac"/>
    <w:rsid w:val="00F319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 + Полужирный"/>
    <w:basedOn w:val="af"/>
    <w:rsid w:val="00F31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">
    <w:name w:val="Основной текст (2) + Не полужирный"/>
    <w:basedOn w:val="24"/>
    <w:rsid w:val="00F31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F8EECCF-CD72-494B-BB33-ECA11FBB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ЮИ - Татьяна В. Нестерова</cp:lastModifiedBy>
  <cp:revision>5</cp:revision>
  <cp:lastPrinted>2018-03-29T09:07:00Z</cp:lastPrinted>
  <dcterms:created xsi:type="dcterms:W3CDTF">2018-03-12T03:29:00Z</dcterms:created>
  <dcterms:modified xsi:type="dcterms:W3CDTF">2018-03-29T09:09:00Z</dcterms:modified>
</cp:coreProperties>
</file>