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ayout w:type="fixed"/>
        <w:tblLook w:val="04A0" w:firstRow="1" w:lastRow="0" w:firstColumn="1" w:lastColumn="0" w:noHBand="0" w:noVBand="1"/>
      </w:tblPr>
      <w:tblGrid>
        <w:gridCol w:w="420"/>
        <w:gridCol w:w="945"/>
        <w:gridCol w:w="1273"/>
        <w:gridCol w:w="945"/>
        <w:gridCol w:w="945"/>
        <w:gridCol w:w="945"/>
        <w:gridCol w:w="945"/>
        <w:gridCol w:w="945"/>
        <w:gridCol w:w="945"/>
        <w:gridCol w:w="945"/>
        <w:gridCol w:w="1378"/>
      </w:tblGrid>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378" w:type="dxa"/>
            <w:shd w:val="clear" w:color="FFFFFF" w:fill="auto"/>
            <w:vAlign w:val="bottom"/>
          </w:tcPr>
          <w:p w:rsidR="00EA703C" w:rsidRDefault="00EA703C">
            <w:pPr>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5158" w:type="dxa"/>
            <w:gridSpan w:val="5"/>
            <w:vMerge w:val="restart"/>
            <w:shd w:val="clear" w:color="FFFFFF" w:fill="auto"/>
            <w:vAlign w:val="bottom"/>
          </w:tcPr>
          <w:p w:rsidR="00EA703C" w:rsidRDefault="00E56C48">
            <w:pPr>
              <w:jc w:val="right"/>
              <w:rPr>
                <w:rFonts w:ascii="Times New Roman" w:hAnsi="Times New Roman"/>
                <w:sz w:val="20"/>
                <w:szCs w:val="20"/>
              </w:rPr>
            </w:pPr>
            <w:r>
              <w:rPr>
                <w:rFonts w:ascii="Times New Roman" w:hAnsi="Times New Roman"/>
                <w:sz w:val="20"/>
                <w:szCs w:val="20"/>
              </w:rPr>
              <w:t>Приложение 2</w:t>
            </w:r>
            <w:r>
              <w:rPr>
                <w:rFonts w:ascii="Times New Roman" w:hAnsi="Times New Roman"/>
                <w:sz w:val="20"/>
                <w:szCs w:val="20"/>
              </w:rPr>
              <w:br/>
              <w:t>к Положению об обработке и защите персональных</w:t>
            </w:r>
            <w:r>
              <w:rPr>
                <w:rFonts w:ascii="Times New Roman" w:hAnsi="Times New Roman"/>
                <w:sz w:val="20"/>
                <w:szCs w:val="20"/>
              </w:rPr>
              <w:br/>
              <w:t>данных в Томском государственном университете</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5158" w:type="dxa"/>
            <w:gridSpan w:val="5"/>
            <w:vMerge/>
            <w:shd w:val="clear" w:color="FFFFFF" w:fill="auto"/>
            <w:vAlign w:val="bottom"/>
          </w:tcPr>
          <w:p w:rsidR="00EA703C" w:rsidRDefault="00EA703C">
            <w:pPr>
              <w:jc w:val="right"/>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5158" w:type="dxa"/>
            <w:gridSpan w:val="5"/>
            <w:vMerge/>
            <w:shd w:val="clear" w:color="FFFFFF" w:fill="auto"/>
            <w:vAlign w:val="bottom"/>
          </w:tcPr>
          <w:p w:rsidR="00EA703C" w:rsidRDefault="00EA703C">
            <w:pPr>
              <w:jc w:val="right"/>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378" w:type="dxa"/>
            <w:shd w:val="clear" w:color="FFFFFF" w:fill="auto"/>
            <w:vAlign w:val="bottom"/>
          </w:tcPr>
          <w:p w:rsidR="00EA703C" w:rsidRDefault="00EA703C">
            <w:pPr>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3780" w:type="dxa"/>
            <w:gridSpan w:val="4"/>
            <w:shd w:val="clear" w:color="FFFFFF" w:fill="auto"/>
            <w:vAlign w:val="bottom"/>
          </w:tcPr>
          <w:p w:rsidR="00EA703C" w:rsidRDefault="00E56C48">
            <w:pPr>
              <w:jc w:val="center"/>
              <w:rPr>
                <w:rFonts w:ascii="Times New Roman" w:hAnsi="Times New Roman"/>
                <w:b/>
                <w:sz w:val="28"/>
                <w:szCs w:val="28"/>
              </w:rPr>
            </w:pPr>
            <w:r>
              <w:rPr>
                <w:rFonts w:ascii="Times New Roman" w:hAnsi="Times New Roman"/>
                <w:b/>
                <w:sz w:val="28"/>
                <w:szCs w:val="28"/>
              </w:rPr>
              <w:t>СОГЛАСИЕ</w:t>
            </w: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378" w:type="dxa"/>
            <w:shd w:val="clear" w:color="FFFFFF" w:fill="auto"/>
            <w:vAlign w:val="bottom"/>
          </w:tcPr>
          <w:p w:rsidR="00EA703C" w:rsidRDefault="00EA703C">
            <w:pPr>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5670" w:type="dxa"/>
            <w:gridSpan w:val="6"/>
            <w:shd w:val="clear" w:color="FFFFFF" w:fill="auto"/>
            <w:vAlign w:val="bottom"/>
          </w:tcPr>
          <w:p w:rsidR="00EA703C" w:rsidRDefault="00E56C48">
            <w:pPr>
              <w:jc w:val="center"/>
              <w:rPr>
                <w:rFonts w:ascii="Times New Roman" w:hAnsi="Times New Roman"/>
                <w:b/>
                <w:sz w:val="24"/>
                <w:szCs w:val="24"/>
              </w:rPr>
            </w:pPr>
            <w:r>
              <w:rPr>
                <w:rFonts w:ascii="Times New Roman" w:hAnsi="Times New Roman"/>
                <w:b/>
                <w:sz w:val="24"/>
                <w:szCs w:val="24"/>
              </w:rPr>
              <w:t>на обработку персональных данных</w:t>
            </w:r>
          </w:p>
        </w:tc>
        <w:tc>
          <w:tcPr>
            <w:tcW w:w="945" w:type="dxa"/>
            <w:shd w:val="clear" w:color="FFFFFF" w:fill="auto"/>
            <w:vAlign w:val="bottom"/>
          </w:tcPr>
          <w:p w:rsidR="00EA703C" w:rsidRDefault="00EA703C">
            <w:pPr>
              <w:rPr>
                <w:rFonts w:ascii="Times New Roman" w:hAnsi="Times New Roman"/>
                <w:sz w:val="20"/>
                <w:szCs w:val="20"/>
              </w:rPr>
            </w:pPr>
          </w:p>
        </w:tc>
        <w:tc>
          <w:tcPr>
            <w:tcW w:w="1378" w:type="dxa"/>
            <w:shd w:val="clear" w:color="FFFFFF" w:fill="auto"/>
            <w:vAlign w:val="bottom"/>
          </w:tcPr>
          <w:p w:rsidR="00EA703C" w:rsidRDefault="00EA703C">
            <w:pPr>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378" w:type="dxa"/>
            <w:shd w:val="clear" w:color="FFFFFF" w:fill="auto"/>
            <w:vAlign w:val="bottom"/>
          </w:tcPr>
          <w:p w:rsidR="00EA703C" w:rsidRDefault="00EA703C">
            <w:pPr>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3268" w:type="dxa"/>
            <w:gridSpan w:val="3"/>
            <w:shd w:val="clear" w:color="FFFFFF" w:fill="auto"/>
            <w:vAlign w:val="bottom"/>
          </w:tcPr>
          <w:p w:rsidR="00EA703C" w:rsidRDefault="00EA703C">
            <w:pPr>
              <w:jc w:val="right"/>
              <w:rPr>
                <w:rFonts w:ascii="Times New Roman" w:hAnsi="Times New Roman"/>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378" w:type="dxa"/>
            <w:shd w:val="clear" w:color="FFFFFF" w:fill="auto"/>
            <w:vAlign w:val="bottom"/>
          </w:tcPr>
          <w:p w:rsidR="00EA703C" w:rsidRDefault="00EA703C">
            <w:pPr>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tcBorders>
              <w:bottom w:val="single" w:sz="5" w:space="0" w:color="auto"/>
            </w:tcBorders>
            <w:shd w:val="clear" w:color="FFFFFF" w:fill="auto"/>
            <w:vAlign w:val="bottom"/>
          </w:tcPr>
          <w:p w:rsidR="00EA703C" w:rsidRDefault="00EA703C">
            <w:pPr>
              <w:jc w:val="center"/>
              <w:rPr>
                <w:rFonts w:ascii="Times New Roman" w:hAnsi="Times New Roman"/>
                <w:b/>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center"/>
              <w:rPr>
                <w:rFonts w:ascii="Times New Roman" w:hAnsi="Times New Roman"/>
                <w:sz w:val="22"/>
              </w:rPr>
            </w:pPr>
            <w:r>
              <w:rPr>
                <w:rFonts w:ascii="Times New Roman" w:hAnsi="Times New Roman"/>
                <w:sz w:val="22"/>
              </w:rPr>
              <w:t>(ФИО)</w:t>
            </w:r>
          </w:p>
        </w:tc>
      </w:tr>
      <w:tr w:rsidR="00EA703C">
        <w:trPr>
          <w:trHeight w:val="360"/>
        </w:trPr>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tcBorders>
              <w:bottom w:val="single" w:sz="5" w:space="0" w:color="auto"/>
            </w:tcBorders>
            <w:shd w:val="clear" w:color="FFFFFF" w:fill="auto"/>
            <w:vAlign w:val="bottom"/>
          </w:tcPr>
          <w:p w:rsidR="00EA703C" w:rsidRDefault="00E56C48">
            <w:pPr>
              <w:rPr>
                <w:rFonts w:ascii="Times New Roman" w:hAnsi="Times New Roman"/>
                <w:sz w:val="22"/>
              </w:rPr>
            </w:pPr>
            <w:r>
              <w:rPr>
                <w:rFonts w:ascii="Times New Roman" w:hAnsi="Times New Roman"/>
                <w:sz w:val="22"/>
              </w:rPr>
              <w:t>Паспорт</w:t>
            </w:r>
          </w:p>
        </w:tc>
        <w:tc>
          <w:tcPr>
            <w:tcW w:w="7993" w:type="dxa"/>
            <w:gridSpan w:val="8"/>
            <w:tcBorders>
              <w:bottom w:val="single" w:sz="5" w:space="0" w:color="auto"/>
            </w:tcBorders>
            <w:shd w:val="clear" w:color="FFFFFF" w:fill="auto"/>
            <w:vAlign w:val="bottom"/>
          </w:tcPr>
          <w:p w:rsidR="00EA703C" w:rsidRDefault="00EA703C">
            <w:pPr>
              <w:rPr>
                <w:rFonts w:ascii="Times New Roman" w:hAnsi="Times New Roman"/>
                <w:b/>
                <w:sz w:val="22"/>
              </w:rPr>
            </w:pPr>
          </w:p>
        </w:tc>
      </w:tr>
      <w:tr w:rsidR="00EA703C">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tcBorders>
              <w:bottom w:val="single" w:sz="5" w:space="0" w:color="auto"/>
            </w:tcBorders>
            <w:shd w:val="clear" w:color="FFFFFF" w:fill="auto"/>
            <w:vAlign w:val="bottom"/>
          </w:tcPr>
          <w:p w:rsidR="00EA703C" w:rsidRDefault="00E56C48">
            <w:pPr>
              <w:rPr>
                <w:rFonts w:ascii="Times New Roman" w:hAnsi="Times New Roman"/>
                <w:sz w:val="22"/>
              </w:rPr>
            </w:pPr>
            <w:r>
              <w:rPr>
                <w:rFonts w:ascii="Times New Roman" w:hAnsi="Times New Roman"/>
                <w:sz w:val="22"/>
              </w:rPr>
              <w:t xml:space="preserve">Кем </w:t>
            </w:r>
            <w:proofErr w:type="gramStart"/>
            <w:r>
              <w:rPr>
                <w:rFonts w:ascii="Times New Roman" w:hAnsi="Times New Roman"/>
                <w:sz w:val="22"/>
              </w:rPr>
              <w:t>выдан</w:t>
            </w:r>
            <w:proofErr w:type="gramEnd"/>
          </w:p>
        </w:tc>
        <w:tc>
          <w:tcPr>
            <w:tcW w:w="7993" w:type="dxa"/>
            <w:gridSpan w:val="8"/>
            <w:tcBorders>
              <w:bottom w:val="single" w:sz="5" w:space="0" w:color="auto"/>
            </w:tcBorders>
            <w:shd w:val="clear" w:color="FFFFFF" w:fill="auto"/>
            <w:vAlign w:val="bottom"/>
          </w:tcPr>
          <w:p w:rsidR="00EA703C" w:rsidRDefault="00EA703C">
            <w:pPr>
              <w:rPr>
                <w:rFonts w:ascii="Times New Roman" w:hAnsi="Times New Roman"/>
                <w:b/>
                <w:sz w:val="22"/>
              </w:rPr>
            </w:pPr>
          </w:p>
        </w:tc>
      </w:tr>
      <w:tr w:rsidR="00EA703C">
        <w:trPr>
          <w:trHeight w:val="360"/>
        </w:trPr>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tcBorders>
              <w:bottom w:val="single" w:sz="5" w:space="0" w:color="auto"/>
            </w:tcBorders>
            <w:shd w:val="clear" w:color="FFFFFF" w:fill="auto"/>
            <w:vAlign w:val="bottom"/>
          </w:tcPr>
          <w:p w:rsidR="00EA703C" w:rsidRDefault="00E56C48">
            <w:pPr>
              <w:rPr>
                <w:rFonts w:ascii="Times New Roman" w:hAnsi="Times New Roman"/>
                <w:sz w:val="22"/>
              </w:rPr>
            </w:pPr>
            <w:r>
              <w:rPr>
                <w:rFonts w:ascii="Times New Roman" w:hAnsi="Times New Roman"/>
                <w:sz w:val="22"/>
              </w:rPr>
              <w:t>Дата выдачи</w:t>
            </w:r>
          </w:p>
        </w:tc>
        <w:tc>
          <w:tcPr>
            <w:tcW w:w="7993" w:type="dxa"/>
            <w:gridSpan w:val="8"/>
            <w:tcBorders>
              <w:bottom w:val="single" w:sz="5" w:space="0" w:color="auto"/>
            </w:tcBorders>
            <w:shd w:val="clear" w:color="FFFFFF" w:fill="auto"/>
            <w:vAlign w:val="bottom"/>
          </w:tcPr>
          <w:p w:rsidR="00EA703C" w:rsidRDefault="00EA703C">
            <w:pPr>
              <w:rPr>
                <w:rFonts w:ascii="Times New Roman" w:hAnsi="Times New Roman"/>
                <w:b/>
                <w:sz w:val="22"/>
              </w:rPr>
            </w:pPr>
          </w:p>
        </w:tc>
      </w:tr>
      <w:tr w:rsidR="00EA703C">
        <w:trPr>
          <w:trHeight w:val="360"/>
        </w:trPr>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tcBorders>
              <w:bottom w:val="single" w:sz="5" w:space="0" w:color="auto"/>
            </w:tcBorders>
            <w:shd w:val="clear" w:color="FFFFFF" w:fill="auto"/>
            <w:vAlign w:val="bottom"/>
          </w:tcPr>
          <w:p w:rsidR="00EA703C" w:rsidRDefault="00E56C48">
            <w:pPr>
              <w:rPr>
                <w:rFonts w:ascii="Times New Roman" w:hAnsi="Times New Roman"/>
                <w:sz w:val="22"/>
              </w:rPr>
            </w:pPr>
            <w:r>
              <w:rPr>
                <w:rFonts w:ascii="Times New Roman" w:hAnsi="Times New Roman"/>
                <w:sz w:val="22"/>
              </w:rPr>
              <w:t>Код подразделения</w:t>
            </w:r>
          </w:p>
        </w:tc>
        <w:tc>
          <w:tcPr>
            <w:tcW w:w="7993" w:type="dxa"/>
            <w:gridSpan w:val="8"/>
            <w:tcBorders>
              <w:bottom w:val="single" w:sz="5" w:space="0" w:color="auto"/>
            </w:tcBorders>
            <w:shd w:val="clear" w:color="FFFFFF" w:fill="auto"/>
            <w:vAlign w:val="bottom"/>
          </w:tcPr>
          <w:p w:rsidR="00EA703C" w:rsidRDefault="00EA703C">
            <w:pPr>
              <w:rPr>
                <w:rFonts w:ascii="Times New Roman" w:hAnsi="Times New Roman"/>
                <w:b/>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tcPr>
          <w:p w:rsidR="00EA703C" w:rsidRDefault="00EA703C">
            <w:pPr>
              <w:rPr>
                <w:rFonts w:ascii="Times New Roman" w:hAnsi="Times New Roman"/>
                <w:sz w:val="22"/>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378" w:type="dxa"/>
            <w:shd w:val="clear" w:color="FFFFFF" w:fill="auto"/>
            <w:vAlign w:val="bottom"/>
          </w:tcPr>
          <w:p w:rsidR="00EA703C" w:rsidRDefault="00EA703C">
            <w:pPr>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vMerge w:val="restart"/>
            <w:tcBorders>
              <w:bottom w:val="single" w:sz="5" w:space="0" w:color="auto"/>
            </w:tcBorders>
            <w:shd w:val="clear" w:color="FFFFFF" w:fill="auto"/>
          </w:tcPr>
          <w:p w:rsidR="00EA703C" w:rsidRDefault="00E56C48">
            <w:pPr>
              <w:rPr>
                <w:rFonts w:ascii="Times New Roman" w:hAnsi="Times New Roman"/>
                <w:sz w:val="22"/>
              </w:rPr>
            </w:pPr>
            <w:r>
              <w:rPr>
                <w:rFonts w:ascii="Times New Roman" w:hAnsi="Times New Roman"/>
                <w:sz w:val="22"/>
              </w:rPr>
              <w:t>Адрес регистрации с индексом</w:t>
            </w:r>
          </w:p>
        </w:tc>
        <w:tc>
          <w:tcPr>
            <w:tcW w:w="7993" w:type="dxa"/>
            <w:gridSpan w:val="8"/>
            <w:vMerge w:val="restart"/>
            <w:tcBorders>
              <w:bottom w:val="single" w:sz="5" w:space="0" w:color="auto"/>
            </w:tcBorders>
            <w:shd w:val="clear" w:color="FFFFFF" w:fill="auto"/>
          </w:tcPr>
          <w:p w:rsidR="00EA703C" w:rsidRDefault="00EA703C">
            <w:pPr>
              <w:rPr>
                <w:rFonts w:ascii="Times New Roman" w:hAnsi="Times New Roman"/>
                <w:b/>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vMerge/>
            <w:tcBorders>
              <w:bottom w:val="single" w:sz="5" w:space="0" w:color="auto"/>
            </w:tcBorders>
            <w:shd w:val="clear" w:color="FFFFFF" w:fill="auto"/>
          </w:tcPr>
          <w:p w:rsidR="00EA703C" w:rsidRDefault="00EA703C">
            <w:pPr>
              <w:rPr>
                <w:rFonts w:ascii="Times New Roman" w:hAnsi="Times New Roman"/>
                <w:sz w:val="22"/>
              </w:rPr>
            </w:pPr>
          </w:p>
        </w:tc>
        <w:tc>
          <w:tcPr>
            <w:tcW w:w="7993" w:type="dxa"/>
            <w:gridSpan w:val="8"/>
            <w:vMerge/>
            <w:tcBorders>
              <w:bottom w:val="single" w:sz="5" w:space="0" w:color="auto"/>
            </w:tcBorders>
            <w:shd w:val="clear" w:color="FFFFFF" w:fill="auto"/>
          </w:tcPr>
          <w:p w:rsidR="00EA703C" w:rsidRDefault="00EA703C">
            <w:pPr>
              <w:rPr>
                <w:rFonts w:ascii="Times New Roman" w:hAnsi="Times New Roman"/>
                <w:b/>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tcPr>
          <w:p w:rsidR="00EA703C" w:rsidRDefault="00EA703C">
            <w:pPr>
              <w:rPr>
                <w:rFonts w:ascii="Times New Roman" w:hAnsi="Times New Roman"/>
                <w:sz w:val="22"/>
              </w:rPr>
            </w:pPr>
          </w:p>
        </w:tc>
        <w:tc>
          <w:tcPr>
            <w:tcW w:w="1273"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0"/>
                <w:szCs w:val="20"/>
              </w:rPr>
            </w:pPr>
          </w:p>
        </w:tc>
        <w:tc>
          <w:tcPr>
            <w:tcW w:w="1378" w:type="dxa"/>
            <w:shd w:val="clear" w:color="FFFFFF" w:fill="auto"/>
            <w:vAlign w:val="bottom"/>
          </w:tcPr>
          <w:p w:rsidR="00EA703C" w:rsidRDefault="00EA703C">
            <w:pPr>
              <w:rPr>
                <w:rFonts w:ascii="Times New Roman" w:hAnsi="Times New Roman"/>
                <w:sz w:val="20"/>
                <w:szCs w:val="20"/>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vMerge w:val="restart"/>
            <w:tcBorders>
              <w:bottom w:val="single" w:sz="5" w:space="0" w:color="auto"/>
            </w:tcBorders>
            <w:shd w:val="clear" w:color="FFFFFF" w:fill="auto"/>
          </w:tcPr>
          <w:p w:rsidR="00EA703C" w:rsidRDefault="00E56C48">
            <w:pPr>
              <w:rPr>
                <w:rFonts w:ascii="Times New Roman" w:hAnsi="Times New Roman"/>
                <w:sz w:val="22"/>
              </w:rPr>
            </w:pPr>
            <w:r>
              <w:rPr>
                <w:rFonts w:ascii="Times New Roman" w:hAnsi="Times New Roman"/>
                <w:sz w:val="22"/>
              </w:rPr>
              <w:t>Адрес фактический с индексом</w:t>
            </w:r>
          </w:p>
        </w:tc>
        <w:tc>
          <w:tcPr>
            <w:tcW w:w="7993" w:type="dxa"/>
            <w:gridSpan w:val="8"/>
            <w:vMerge w:val="restart"/>
            <w:tcBorders>
              <w:bottom w:val="single" w:sz="5" w:space="0" w:color="auto"/>
            </w:tcBorders>
            <w:shd w:val="clear" w:color="FFFFFF" w:fill="auto"/>
          </w:tcPr>
          <w:p w:rsidR="00EA703C" w:rsidRDefault="00EA703C">
            <w:pPr>
              <w:rPr>
                <w:rFonts w:ascii="Times New Roman" w:hAnsi="Times New Roman"/>
                <w:b/>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vMerge/>
            <w:tcBorders>
              <w:bottom w:val="single" w:sz="5" w:space="0" w:color="auto"/>
            </w:tcBorders>
            <w:shd w:val="clear" w:color="FFFFFF" w:fill="auto"/>
          </w:tcPr>
          <w:p w:rsidR="00EA703C" w:rsidRDefault="00EA703C">
            <w:pPr>
              <w:rPr>
                <w:rFonts w:ascii="Times New Roman" w:hAnsi="Times New Roman"/>
                <w:sz w:val="22"/>
              </w:rPr>
            </w:pPr>
          </w:p>
        </w:tc>
        <w:tc>
          <w:tcPr>
            <w:tcW w:w="7993" w:type="dxa"/>
            <w:gridSpan w:val="8"/>
            <w:vMerge/>
            <w:tcBorders>
              <w:bottom w:val="single" w:sz="5" w:space="0" w:color="auto"/>
            </w:tcBorders>
            <w:shd w:val="clear" w:color="FFFFFF" w:fill="auto"/>
          </w:tcPr>
          <w:p w:rsidR="00EA703C" w:rsidRDefault="00EA703C">
            <w:pPr>
              <w:rPr>
                <w:rFonts w:ascii="Times New Roman" w:hAnsi="Times New Roman"/>
                <w:b/>
                <w:sz w:val="22"/>
              </w:rPr>
            </w:pPr>
          </w:p>
        </w:tc>
      </w:tr>
      <w:tr w:rsidR="002102BA">
        <w:trPr>
          <w:trHeight w:val="60"/>
        </w:trPr>
        <w:tc>
          <w:tcPr>
            <w:tcW w:w="420" w:type="dxa"/>
            <w:shd w:val="clear" w:color="FFFFFF" w:fill="auto"/>
            <w:vAlign w:val="bottom"/>
          </w:tcPr>
          <w:p w:rsidR="002102BA" w:rsidRDefault="002102BA">
            <w:pPr>
              <w:rPr>
                <w:rFonts w:ascii="Times New Roman" w:hAnsi="Times New Roman"/>
                <w:sz w:val="20"/>
                <w:szCs w:val="20"/>
              </w:rPr>
            </w:pPr>
          </w:p>
        </w:tc>
        <w:tc>
          <w:tcPr>
            <w:tcW w:w="2218" w:type="dxa"/>
            <w:gridSpan w:val="2"/>
            <w:tcBorders>
              <w:bottom w:val="single" w:sz="5" w:space="0" w:color="auto"/>
            </w:tcBorders>
            <w:shd w:val="clear" w:color="FFFFFF" w:fill="auto"/>
          </w:tcPr>
          <w:p w:rsidR="002102BA" w:rsidRDefault="002102BA">
            <w:pPr>
              <w:rPr>
                <w:rFonts w:ascii="Times New Roman" w:hAnsi="Times New Roman"/>
              </w:rPr>
            </w:pPr>
          </w:p>
          <w:p w:rsidR="002102BA" w:rsidRPr="002102BA" w:rsidRDefault="002102BA">
            <w:pPr>
              <w:rPr>
                <w:rFonts w:ascii="Times New Roman" w:hAnsi="Times New Roman"/>
                <w:sz w:val="22"/>
              </w:rPr>
            </w:pPr>
            <w:r w:rsidRPr="002102BA">
              <w:rPr>
                <w:rFonts w:ascii="Times New Roman" w:hAnsi="Times New Roman"/>
                <w:sz w:val="22"/>
              </w:rPr>
              <w:t>ИНН</w:t>
            </w:r>
          </w:p>
        </w:tc>
        <w:tc>
          <w:tcPr>
            <w:tcW w:w="7993" w:type="dxa"/>
            <w:gridSpan w:val="8"/>
            <w:tcBorders>
              <w:bottom w:val="single" w:sz="5" w:space="0" w:color="auto"/>
            </w:tcBorders>
            <w:shd w:val="clear" w:color="FFFFFF" w:fill="auto"/>
          </w:tcPr>
          <w:p w:rsidR="002102BA" w:rsidRDefault="002102BA">
            <w:pPr>
              <w:rPr>
                <w:rFonts w:ascii="Times New Roman" w:hAnsi="Times New Roman"/>
                <w:b/>
              </w:rPr>
            </w:pPr>
          </w:p>
        </w:tc>
      </w:tr>
      <w:tr w:rsidR="002102BA">
        <w:trPr>
          <w:trHeight w:val="60"/>
        </w:trPr>
        <w:tc>
          <w:tcPr>
            <w:tcW w:w="420" w:type="dxa"/>
            <w:shd w:val="clear" w:color="FFFFFF" w:fill="auto"/>
            <w:vAlign w:val="bottom"/>
          </w:tcPr>
          <w:p w:rsidR="002102BA" w:rsidRDefault="002102BA">
            <w:pPr>
              <w:rPr>
                <w:rFonts w:ascii="Times New Roman" w:hAnsi="Times New Roman"/>
                <w:sz w:val="20"/>
                <w:szCs w:val="20"/>
              </w:rPr>
            </w:pPr>
          </w:p>
          <w:p w:rsidR="002102BA" w:rsidRDefault="002102BA">
            <w:pPr>
              <w:rPr>
                <w:rFonts w:ascii="Times New Roman" w:hAnsi="Times New Roman"/>
                <w:sz w:val="20"/>
                <w:szCs w:val="20"/>
              </w:rPr>
            </w:pPr>
          </w:p>
        </w:tc>
        <w:tc>
          <w:tcPr>
            <w:tcW w:w="2218" w:type="dxa"/>
            <w:gridSpan w:val="2"/>
            <w:tcBorders>
              <w:bottom w:val="single" w:sz="5" w:space="0" w:color="auto"/>
            </w:tcBorders>
            <w:shd w:val="clear" w:color="FFFFFF" w:fill="auto"/>
          </w:tcPr>
          <w:p w:rsidR="002102BA" w:rsidRDefault="002102BA">
            <w:pPr>
              <w:rPr>
                <w:rFonts w:ascii="Times New Roman" w:hAnsi="Times New Roman"/>
              </w:rPr>
            </w:pPr>
          </w:p>
          <w:p w:rsidR="002102BA" w:rsidRPr="002102BA" w:rsidRDefault="002102BA">
            <w:pPr>
              <w:rPr>
                <w:rFonts w:ascii="Times New Roman" w:hAnsi="Times New Roman"/>
                <w:sz w:val="22"/>
              </w:rPr>
            </w:pPr>
            <w:r w:rsidRPr="002102BA">
              <w:rPr>
                <w:rFonts w:ascii="Times New Roman" w:hAnsi="Times New Roman"/>
                <w:sz w:val="22"/>
              </w:rPr>
              <w:t>СНИЛС</w:t>
            </w:r>
          </w:p>
        </w:tc>
        <w:tc>
          <w:tcPr>
            <w:tcW w:w="7993" w:type="dxa"/>
            <w:gridSpan w:val="8"/>
            <w:tcBorders>
              <w:bottom w:val="single" w:sz="5" w:space="0" w:color="auto"/>
            </w:tcBorders>
            <w:shd w:val="clear" w:color="FFFFFF" w:fill="auto"/>
          </w:tcPr>
          <w:p w:rsidR="002102BA" w:rsidRDefault="002102BA">
            <w:pPr>
              <w:rPr>
                <w:rFonts w:ascii="Times New Roman" w:hAnsi="Times New Roman"/>
                <w:b/>
              </w:rPr>
            </w:pPr>
          </w:p>
        </w:tc>
      </w:tr>
      <w:tr w:rsidR="00EA703C">
        <w:tc>
          <w:tcPr>
            <w:tcW w:w="420" w:type="dxa"/>
            <w:shd w:val="clear" w:color="FFFFFF" w:fill="auto"/>
            <w:vAlign w:val="bottom"/>
          </w:tcPr>
          <w:p w:rsidR="00EA703C" w:rsidRDefault="00EA703C">
            <w:pPr>
              <w:rPr>
                <w:rFonts w:ascii="Times New Roman" w:hAnsi="Times New Roman"/>
                <w:sz w:val="20"/>
                <w:szCs w:val="20"/>
              </w:rPr>
            </w:pPr>
          </w:p>
        </w:tc>
        <w:tc>
          <w:tcPr>
            <w:tcW w:w="2218" w:type="dxa"/>
            <w:gridSpan w:val="2"/>
            <w:tcBorders>
              <w:bottom w:val="single" w:sz="5" w:space="0" w:color="auto"/>
            </w:tcBorders>
            <w:shd w:val="clear" w:color="FFFFFF" w:fill="auto"/>
            <w:vAlign w:val="bottom"/>
          </w:tcPr>
          <w:p w:rsidR="002102BA" w:rsidRDefault="002102BA">
            <w:pPr>
              <w:rPr>
                <w:rFonts w:ascii="Times New Roman" w:hAnsi="Times New Roman"/>
                <w:sz w:val="22"/>
              </w:rPr>
            </w:pPr>
          </w:p>
          <w:p w:rsidR="00EA703C" w:rsidRDefault="00E56C48">
            <w:pPr>
              <w:rPr>
                <w:rFonts w:ascii="Times New Roman" w:hAnsi="Times New Roman"/>
                <w:sz w:val="22"/>
              </w:rPr>
            </w:pPr>
            <w:bookmarkStart w:id="0" w:name="_GoBack"/>
            <w:bookmarkEnd w:id="0"/>
            <w:r>
              <w:rPr>
                <w:rFonts w:ascii="Times New Roman" w:hAnsi="Times New Roman"/>
                <w:sz w:val="22"/>
              </w:rPr>
              <w:t>Телефоны (</w:t>
            </w:r>
            <w:proofErr w:type="spellStart"/>
            <w:r>
              <w:rPr>
                <w:rFonts w:ascii="Times New Roman" w:hAnsi="Times New Roman"/>
                <w:sz w:val="22"/>
              </w:rPr>
              <w:t>дом.</w:t>
            </w:r>
            <w:proofErr w:type="gramStart"/>
            <w:r>
              <w:rPr>
                <w:rFonts w:ascii="Times New Roman" w:hAnsi="Times New Roman"/>
                <w:sz w:val="22"/>
              </w:rPr>
              <w:t>,м</w:t>
            </w:r>
            <w:proofErr w:type="gramEnd"/>
            <w:r>
              <w:rPr>
                <w:rFonts w:ascii="Times New Roman" w:hAnsi="Times New Roman"/>
                <w:sz w:val="22"/>
              </w:rPr>
              <w:t>об</w:t>
            </w:r>
            <w:proofErr w:type="spellEnd"/>
            <w:r>
              <w:rPr>
                <w:rFonts w:ascii="Times New Roman" w:hAnsi="Times New Roman"/>
                <w:sz w:val="22"/>
              </w:rPr>
              <w:t>.)</w:t>
            </w:r>
          </w:p>
        </w:tc>
        <w:tc>
          <w:tcPr>
            <w:tcW w:w="7993" w:type="dxa"/>
            <w:gridSpan w:val="8"/>
            <w:tcBorders>
              <w:bottom w:val="single" w:sz="5" w:space="0" w:color="auto"/>
            </w:tcBorders>
            <w:shd w:val="clear" w:color="FFFFFF" w:fill="auto"/>
            <w:vAlign w:val="bottom"/>
          </w:tcPr>
          <w:p w:rsidR="00EA703C" w:rsidRDefault="00EA703C">
            <w:pPr>
              <w:rPr>
                <w:rFonts w:ascii="Times New Roman" w:hAnsi="Times New Roman"/>
                <w:b/>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2"/>
              </w:rPr>
            </w:pPr>
          </w:p>
        </w:tc>
        <w:tc>
          <w:tcPr>
            <w:tcW w:w="1273"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1378" w:type="dxa"/>
            <w:shd w:val="clear" w:color="FFFFFF" w:fill="auto"/>
            <w:vAlign w:val="bottom"/>
          </w:tcPr>
          <w:p w:rsidR="00EA703C" w:rsidRDefault="00EA703C">
            <w:pPr>
              <w:rPr>
                <w:rFonts w:ascii="Times New Roman" w:hAnsi="Times New Roman"/>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именуемы</w:t>
            </w:r>
            <w:proofErr w:type="gramStart"/>
            <w:r>
              <w:rPr>
                <w:rFonts w:ascii="Times New Roman" w:hAnsi="Times New Roman"/>
                <w:sz w:val="22"/>
              </w:rPr>
              <w:t>й(</w:t>
            </w:r>
            <w:proofErr w:type="spellStart"/>
            <w:proofErr w:type="gramEnd"/>
            <w:r>
              <w:rPr>
                <w:rFonts w:ascii="Times New Roman" w:hAnsi="Times New Roman"/>
                <w:sz w:val="22"/>
              </w:rPr>
              <w:t>ая</w:t>
            </w:r>
            <w:proofErr w:type="spellEnd"/>
            <w:r>
              <w:rPr>
                <w:rFonts w:ascii="Times New Roman" w:hAnsi="Times New Roman"/>
                <w:sz w:val="22"/>
              </w:rPr>
              <w:t>) в дальнейшем «Субъект», дает согласие Томскому государственному университету (ТГУ), именуемому далее «Оператор» на обработку своих персональных данных (перечень которых приведен в п.4 настоящего Согласия) на следующих условиях:</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 xml:space="preserve">1. </w:t>
            </w:r>
            <w:proofErr w:type="gramStart"/>
            <w:r>
              <w:rPr>
                <w:rFonts w:ascii="Times New Roman" w:hAnsi="Times New Roman"/>
                <w:sz w:val="22"/>
              </w:rPr>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и трудоустройстве, обеспечения личной безопасности, пользования льготами, предусмотренными законодательством Российской Федерации и локальными актами ТГУ, информационного обеспечения и мониторинга образовательной, научной, организационной и финансово-экономической деятельности ТГУ, обеспечения соблюдения законов и иных нормативных правовых актов РФ.</w:t>
            </w:r>
            <w:proofErr w:type="gramEnd"/>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 xml:space="preserve">2. </w:t>
            </w:r>
            <w:proofErr w:type="gramStart"/>
            <w:r>
              <w:rPr>
                <w:rFonts w:ascii="Times New Roman" w:hAnsi="Times New Roman"/>
                <w:sz w:val="22"/>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w:t>
            </w:r>
            <w:proofErr w:type="gramEnd"/>
            <w:r>
              <w:rPr>
                <w:rFonts w:ascii="Times New Roman" w:hAnsi="Times New Roman"/>
                <w:sz w:val="22"/>
              </w:rPr>
              <w:t xml:space="preserve"> как без использования средств автоматизации, так и в информационных системах персональных данных Оператора.</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3. Настоящее согласие дается на период приема документов, проведения приемных испытаний и зачисления на обучение в Томский государственный университет, в случае зачисления Субъекта на обучение в Томский государственный университет – на весь период его обучения, а также после прекращения обучения – на срок, установленный законодательством Российской Федерации и локальными нормативными актами ТГУ.</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 xml:space="preserve">Согласие на обработку персональных данных может быть отозвано Субъектом в любое время путем подачи письменного заявления Оператору. Обработка персональных данных в целях исполнения договора, одной из сторон которого является Субъект, в соответствии со ст.6 ФЗ РФ «О персональных данных» может осуществляться Оператором без согласия </w:t>
            </w:r>
            <w:proofErr w:type="spellStart"/>
            <w:r>
              <w:rPr>
                <w:rFonts w:ascii="Times New Roman" w:hAnsi="Times New Roman"/>
                <w:sz w:val="22"/>
              </w:rPr>
              <w:t>Субьекта</w:t>
            </w:r>
            <w:proofErr w:type="spellEnd"/>
            <w:r>
              <w:rPr>
                <w:rFonts w:ascii="Times New Roman" w:hAnsi="Times New Roman"/>
                <w:sz w:val="22"/>
              </w:rPr>
              <w:t xml:space="preserve"> персональных данных.</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4. Перечень персональных данных, передаваемых Оператору на обработку:</w:t>
            </w:r>
            <w:r>
              <w:rPr>
                <w:rFonts w:ascii="Times New Roman" w:hAnsi="Times New Roman"/>
                <w:sz w:val="22"/>
              </w:rPr>
              <w:br/>
              <w:t>- фамилия, имя, отчество;</w:t>
            </w:r>
            <w:r>
              <w:rPr>
                <w:rFonts w:ascii="Times New Roman" w:hAnsi="Times New Roman"/>
                <w:sz w:val="22"/>
              </w:rPr>
              <w:br/>
              <w:t xml:space="preserve">-  </w:t>
            </w:r>
            <w:proofErr w:type="gramStart"/>
            <w:r>
              <w:rPr>
                <w:rFonts w:ascii="Times New Roman" w:hAnsi="Times New Roman"/>
                <w:sz w:val="22"/>
              </w:rPr>
              <w:t>дата и место рождения</w:t>
            </w:r>
            <w:r>
              <w:rPr>
                <w:rFonts w:ascii="Times New Roman" w:hAnsi="Times New Roman"/>
                <w:sz w:val="22"/>
              </w:rPr>
              <w:br/>
              <w:t>- сведения о местах предыдущего обучения (город, образовательное учреждение, сроки обучения, данные документов об образовании)</w:t>
            </w:r>
            <w:r>
              <w:rPr>
                <w:rFonts w:ascii="Times New Roman" w:hAnsi="Times New Roman"/>
                <w:sz w:val="22"/>
              </w:rPr>
              <w:br/>
              <w:t>- сведения о месте регистрации, проживания</w:t>
            </w:r>
            <w:r>
              <w:rPr>
                <w:rFonts w:ascii="Times New Roman" w:hAnsi="Times New Roman"/>
                <w:sz w:val="22"/>
              </w:rPr>
              <w:br/>
              <w:t>- паспортные данные (включая сведения о гражданстве)</w:t>
            </w:r>
            <w:r>
              <w:rPr>
                <w:rFonts w:ascii="Times New Roman" w:hAnsi="Times New Roman"/>
                <w:sz w:val="22"/>
              </w:rPr>
              <w:br/>
              <w:t>- идентификационный номер налогоплательщика</w:t>
            </w:r>
            <w:r>
              <w:rPr>
                <w:rFonts w:ascii="Times New Roman" w:hAnsi="Times New Roman"/>
                <w:sz w:val="22"/>
              </w:rPr>
              <w:br/>
              <w:t>- номер страхового свидетельства государственного пенсионного страхования</w:t>
            </w:r>
            <w:r>
              <w:rPr>
                <w:rFonts w:ascii="Times New Roman" w:hAnsi="Times New Roman"/>
                <w:sz w:val="22"/>
              </w:rPr>
              <w:br/>
              <w:t>- сведения о воинском учете для военнообязанных</w:t>
            </w:r>
            <w:r>
              <w:rPr>
                <w:rFonts w:ascii="Times New Roman" w:hAnsi="Times New Roman"/>
                <w:sz w:val="22"/>
              </w:rPr>
              <w:br/>
              <w:t>- сведения, необходимые для получения льгот</w:t>
            </w:r>
            <w:r>
              <w:rPr>
                <w:rFonts w:ascii="Times New Roman" w:hAnsi="Times New Roman"/>
                <w:sz w:val="22"/>
              </w:rPr>
              <w:br/>
              <w:t>- сведения о процессе обучения в университете (в том числе об успеваемости</w:t>
            </w:r>
            <w:proofErr w:type="gramEnd"/>
            <w:r>
              <w:rPr>
                <w:rFonts w:ascii="Times New Roman" w:hAnsi="Times New Roman"/>
                <w:sz w:val="22"/>
              </w:rPr>
              <w:t>)</w:t>
            </w:r>
            <w:r>
              <w:rPr>
                <w:rFonts w:ascii="Times New Roman" w:hAnsi="Times New Roman"/>
                <w:sz w:val="22"/>
              </w:rPr>
              <w:br/>
              <w:t>- сведения о научной, творческой деятельности за период обучения в университете</w:t>
            </w:r>
            <w:r>
              <w:rPr>
                <w:rFonts w:ascii="Times New Roman" w:hAnsi="Times New Roman"/>
                <w:sz w:val="22"/>
              </w:rPr>
              <w:br/>
              <w:t>- контактная информация</w:t>
            </w:r>
            <w:r>
              <w:rPr>
                <w:rFonts w:ascii="Times New Roman" w:hAnsi="Times New Roman"/>
                <w:sz w:val="22"/>
              </w:rPr>
              <w:br/>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 xml:space="preserve">5. Субъект дает согласие </w:t>
            </w:r>
            <w:proofErr w:type="gramStart"/>
            <w:r>
              <w:rPr>
                <w:rFonts w:ascii="Times New Roman" w:hAnsi="Times New Roman"/>
                <w:sz w:val="22"/>
              </w:rPr>
              <w:t>на</w:t>
            </w:r>
            <w:proofErr w:type="gramEnd"/>
            <w:r>
              <w:rPr>
                <w:rFonts w:ascii="Times New Roman" w:hAnsi="Times New Roman"/>
                <w:sz w:val="22"/>
              </w:rPr>
              <w:t>:</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5.1.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5.2.Включение в общедоступные источники персональных данных (телефонные справочники, размещение на официальном сайте ТГУ и т.п.) в целях информационного обеспечения деятельности Оператора следующих персональных данных:</w:t>
            </w:r>
            <w:r>
              <w:rPr>
                <w:rFonts w:ascii="Times New Roman" w:hAnsi="Times New Roman"/>
                <w:sz w:val="22"/>
              </w:rPr>
              <w:br/>
              <w:t>- фамилия, имя, отчество, место и форма обучения;</w:t>
            </w:r>
            <w:r>
              <w:rPr>
                <w:rFonts w:ascii="Times New Roman" w:hAnsi="Times New Roman"/>
                <w:sz w:val="22"/>
              </w:rPr>
              <w:br/>
              <w:t>- сведения о результате образовательной, научной иной профессиональной и/или творческой деятельности.</w:t>
            </w:r>
            <w:r>
              <w:rPr>
                <w:rFonts w:ascii="Times New Roman" w:hAnsi="Times New Roman"/>
                <w:sz w:val="22"/>
              </w:rPr>
              <w:br/>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5.3.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w:t>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6. Оператор может передавать обрабатываемые персональные данные Субъекта:</w:t>
            </w:r>
            <w:r>
              <w:rPr>
                <w:rFonts w:ascii="Times New Roman" w:hAnsi="Times New Roman"/>
                <w:sz w:val="22"/>
              </w:rPr>
              <w:br/>
              <w:t xml:space="preserve">- государственным органам и уполномоченным организациям по официальному запросу в случаях, установленных законодательством РФ </w:t>
            </w:r>
            <w:proofErr w:type="gramStart"/>
            <w:r>
              <w:rPr>
                <w:rFonts w:ascii="Times New Roman" w:hAnsi="Times New Roman"/>
                <w:sz w:val="22"/>
              </w:rPr>
              <w:t>и(</w:t>
            </w:r>
            <w:proofErr w:type="gramEnd"/>
            <w:r>
              <w:rPr>
                <w:rFonts w:ascii="Times New Roman" w:hAnsi="Times New Roman"/>
                <w:sz w:val="22"/>
              </w:rPr>
              <w:t>или) государства, гражданином которого является Субъект либо международными договорами с участием РФ;</w:t>
            </w:r>
            <w:r>
              <w:rPr>
                <w:rFonts w:ascii="Times New Roman" w:hAnsi="Times New Roman"/>
                <w:sz w:val="22"/>
              </w:rPr>
              <w:br/>
              <w:t>- государственным органам и третьим лицам в целях поощрения и обеспечения последующего трудоустройства Субъекта;</w:t>
            </w:r>
            <w:r>
              <w:rPr>
                <w:rFonts w:ascii="Times New Roman" w:hAnsi="Times New Roman"/>
                <w:sz w:val="22"/>
              </w:rPr>
              <w:br/>
              <w:t xml:space="preserve">- кредитным организациям, с которыми университет имеет договорные отношения, для изготовления </w:t>
            </w:r>
            <w:proofErr w:type="spellStart"/>
            <w:r>
              <w:rPr>
                <w:rFonts w:ascii="Times New Roman" w:hAnsi="Times New Roman"/>
                <w:sz w:val="22"/>
              </w:rPr>
              <w:t>кампусных</w:t>
            </w:r>
            <w:proofErr w:type="spellEnd"/>
            <w:r>
              <w:rPr>
                <w:rFonts w:ascii="Times New Roman" w:hAnsi="Times New Roman"/>
                <w:sz w:val="22"/>
              </w:rPr>
              <w:t xml:space="preserve"> и стипендиальных банковских карт.</w:t>
            </w:r>
            <w:r>
              <w:rPr>
                <w:rFonts w:ascii="Times New Roman" w:hAnsi="Times New Roman"/>
                <w:sz w:val="22"/>
              </w:rPr>
              <w:br/>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10211" w:type="dxa"/>
            <w:gridSpan w:val="10"/>
            <w:shd w:val="clear" w:color="FFFFFF" w:fill="auto"/>
            <w:vAlign w:val="bottom"/>
          </w:tcPr>
          <w:p w:rsidR="00EA703C" w:rsidRDefault="00E56C48">
            <w:pPr>
              <w:jc w:val="both"/>
              <w:rPr>
                <w:rFonts w:ascii="Times New Roman" w:hAnsi="Times New Roman"/>
                <w:sz w:val="22"/>
              </w:rPr>
            </w:pPr>
            <w:r>
              <w:rPr>
                <w:rFonts w:ascii="Times New Roman" w:hAnsi="Times New Roman"/>
                <w:sz w:val="22"/>
              </w:rPr>
              <w:t>Оператор вправе осуществлять трансграничную передачу персональных данных Субъекта</w:t>
            </w:r>
            <w:r>
              <w:rPr>
                <w:rFonts w:ascii="Times New Roman" w:hAnsi="Times New Roman"/>
                <w:sz w:val="22"/>
              </w:rPr>
              <w:br/>
              <w:t>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r>
              <w:rPr>
                <w:rFonts w:ascii="Times New Roman" w:hAnsi="Times New Roman"/>
                <w:sz w:val="22"/>
              </w:rPr>
              <w:br/>
            </w: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2"/>
              </w:rPr>
            </w:pPr>
          </w:p>
        </w:tc>
        <w:tc>
          <w:tcPr>
            <w:tcW w:w="1273"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1378" w:type="dxa"/>
            <w:shd w:val="clear" w:color="FFFFFF" w:fill="auto"/>
            <w:vAlign w:val="bottom"/>
          </w:tcPr>
          <w:p w:rsidR="00EA703C" w:rsidRDefault="00EA703C">
            <w:pPr>
              <w:rPr>
                <w:rFonts w:ascii="Times New Roman" w:hAnsi="Times New Roman"/>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945" w:type="dxa"/>
            <w:shd w:val="clear" w:color="FFFFFF" w:fill="auto"/>
            <w:vAlign w:val="bottom"/>
          </w:tcPr>
          <w:p w:rsidR="00EA703C" w:rsidRDefault="00EA703C">
            <w:pPr>
              <w:rPr>
                <w:rFonts w:ascii="Times New Roman" w:hAnsi="Times New Roman"/>
                <w:sz w:val="22"/>
              </w:rPr>
            </w:pPr>
          </w:p>
        </w:tc>
        <w:tc>
          <w:tcPr>
            <w:tcW w:w="1273"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1378" w:type="dxa"/>
            <w:shd w:val="clear" w:color="FFFFFF" w:fill="auto"/>
            <w:vAlign w:val="bottom"/>
          </w:tcPr>
          <w:p w:rsidR="00EA703C" w:rsidRDefault="00EA703C">
            <w:pPr>
              <w:rPr>
                <w:rFonts w:ascii="Times New Roman" w:hAnsi="Times New Roman"/>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4108" w:type="dxa"/>
            <w:gridSpan w:val="4"/>
            <w:tcBorders>
              <w:bottom w:val="single" w:sz="5" w:space="0" w:color="auto"/>
            </w:tcBorders>
            <w:shd w:val="clear" w:color="FFFFFF" w:fill="auto"/>
            <w:vAlign w:val="bottom"/>
          </w:tcPr>
          <w:p w:rsidR="00EA703C" w:rsidRDefault="00EA703C">
            <w:pPr>
              <w:rPr>
                <w:rFonts w:ascii="Times New Roman" w:hAnsi="Times New Roman"/>
                <w:sz w:val="22"/>
              </w:rPr>
            </w:pPr>
          </w:p>
        </w:tc>
        <w:tc>
          <w:tcPr>
            <w:tcW w:w="945" w:type="dxa"/>
            <w:shd w:val="clear" w:color="FFFFFF" w:fill="auto"/>
            <w:vAlign w:val="bottom"/>
          </w:tcPr>
          <w:p w:rsidR="00EA703C" w:rsidRDefault="00EA703C">
            <w:pPr>
              <w:rPr>
                <w:rFonts w:ascii="Times New Roman" w:hAnsi="Times New Roman"/>
                <w:sz w:val="22"/>
              </w:rPr>
            </w:pPr>
          </w:p>
        </w:tc>
        <w:tc>
          <w:tcPr>
            <w:tcW w:w="5158" w:type="dxa"/>
            <w:gridSpan w:val="5"/>
            <w:tcBorders>
              <w:bottom w:val="single" w:sz="5" w:space="0" w:color="auto"/>
            </w:tcBorders>
            <w:shd w:val="clear" w:color="FFFFFF" w:fill="auto"/>
            <w:vAlign w:val="bottom"/>
          </w:tcPr>
          <w:p w:rsidR="00EA703C" w:rsidRDefault="00EA703C">
            <w:pPr>
              <w:jc w:val="center"/>
              <w:rPr>
                <w:rFonts w:ascii="Times New Roman" w:hAnsi="Times New Roman"/>
                <w:b/>
                <w:sz w:val="22"/>
              </w:rPr>
            </w:pPr>
          </w:p>
        </w:tc>
      </w:tr>
      <w:tr w:rsidR="00EA703C">
        <w:trPr>
          <w:trHeight w:val="60"/>
        </w:trPr>
        <w:tc>
          <w:tcPr>
            <w:tcW w:w="420" w:type="dxa"/>
            <w:shd w:val="clear" w:color="FFFFFF" w:fill="auto"/>
            <w:vAlign w:val="bottom"/>
          </w:tcPr>
          <w:p w:rsidR="00EA703C" w:rsidRDefault="00EA703C">
            <w:pPr>
              <w:rPr>
                <w:rFonts w:ascii="Times New Roman" w:hAnsi="Times New Roman"/>
                <w:sz w:val="20"/>
                <w:szCs w:val="20"/>
              </w:rPr>
            </w:pPr>
          </w:p>
        </w:tc>
        <w:tc>
          <w:tcPr>
            <w:tcW w:w="4108" w:type="dxa"/>
            <w:gridSpan w:val="4"/>
            <w:shd w:val="clear" w:color="FFFFFF" w:fill="auto"/>
            <w:vAlign w:val="bottom"/>
          </w:tcPr>
          <w:p w:rsidR="00EA703C" w:rsidRDefault="00E56C48">
            <w:pPr>
              <w:jc w:val="center"/>
              <w:rPr>
                <w:rFonts w:ascii="Times New Roman" w:hAnsi="Times New Roman"/>
                <w:sz w:val="22"/>
              </w:rPr>
            </w:pPr>
            <w:r>
              <w:rPr>
                <w:rFonts w:ascii="Times New Roman" w:hAnsi="Times New Roman"/>
                <w:sz w:val="22"/>
              </w:rPr>
              <w:t>(Подпись)</w:t>
            </w:r>
          </w:p>
        </w:tc>
        <w:tc>
          <w:tcPr>
            <w:tcW w:w="945" w:type="dxa"/>
            <w:shd w:val="clear" w:color="FFFFFF" w:fill="auto"/>
            <w:vAlign w:val="bottom"/>
          </w:tcPr>
          <w:p w:rsidR="00EA703C" w:rsidRDefault="00EA703C">
            <w:pPr>
              <w:rPr>
                <w:rFonts w:ascii="Times New Roman" w:hAnsi="Times New Roman"/>
                <w:sz w:val="22"/>
              </w:rPr>
            </w:pPr>
          </w:p>
        </w:tc>
        <w:tc>
          <w:tcPr>
            <w:tcW w:w="5158" w:type="dxa"/>
            <w:gridSpan w:val="5"/>
            <w:shd w:val="clear" w:color="FFFFFF" w:fill="auto"/>
            <w:vAlign w:val="bottom"/>
          </w:tcPr>
          <w:p w:rsidR="00EA703C" w:rsidRDefault="00E56C48">
            <w:pPr>
              <w:jc w:val="center"/>
              <w:rPr>
                <w:rFonts w:ascii="Times New Roman" w:hAnsi="Times New Roman"/>
                <w:sz w:val="22"/>
              </w:rPr>
            </w:pPr>
            <w:r>
              <w:rPr>
                <w:rFonts w:ascii="Times New Roman" w:hAnsi="Times New Roman"/>
                <w:sz w:val="22"/>
              </w:rPr>
              <w:t>(ФИО)</w:t>
            </w:r>
          </w:p>
        </w:tc>
      </w:tr>
    </w:tbl>
    <w:p w:rsidR="00E56C48" w:rsidRDefault="00E56C48"/>
    <w:sectPr w:rsidR="00E56C48">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3C"/>
    <w:rsid w:val="002102BA"/>
    <w:rsid w:val="00B325DA"/>
    <w:rsid w:val="00BF68F1"/>
    <w:rsid w:val="00C73FF2"/>
    <w:rsid w:val="00E56C48"/>
    <w:rsid w:val="00EA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210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210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Татьяна А. Бурматнова</dc:creator>
  <cp:lastModifiedBy>ЮИ - Татьяна П. Игнатьева</cp:lastModifiedBy>
  <cp:revision>3</cp:revision>
  <cp:lastPrinted>2020-12-22T05:38:00Z</cp:lastPrinted>
  <dcterms:created xsi:type="dcterms:W3CDTF">2020-12-22T05:37:00Z</dcterms:created>
  <dcterms:modified xsi:type="dcterms:W3CDTF">2020-12-22T05:39:00Z</dcterms:modified>
</cp:coreProperties>
</file>