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3A" w:rsidRPr="000A7C3A" w:rsidRDefault="008642A2" w:rsidP="000A7C3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Проект РФФИ </w:t>
      </w:r>
      <w:r w:rsidR="000A7C3A" w:rsidRPr="000A7C3A">
        <w:rPr>
          <w:b/>
        </w:rPr>
        <w:t>Злоупотребление правом в уголовном процессе: системные и несистемные проявления, их предотвращение и пресечение</w:t>
      </w:r>
    </w:p>
    <w:p w:rsidR="000A7C3A" w:rsidRDefault="000A7C3A" w:rsidP="001A6199"/>
    <w:p w:rsidR="001A6199" w:rsidRDefault="001A6199" w:rsidP="001A6199">
      <w:r>
        <w:t>Проблема злоупотребления правом в уголовном процессе стала предметом острой дискуссии в ходе обсуждения в 2015 году проекта Постановления Пленума Верховного Суда РФ «О практике применения судами законодательства, обеспечивающего право на защиту в уголовном судопроизводстве», в рамках которой судьями и адвокатами были высказаны прямо противоположные опасения.</w:t>
      </w:r>
    </w:p>
    <w:p w:rsidR="00333174" w:rsidRDefault="001A6199" w:rsidP="001A6199">
      <w:r>
        <w:t xml:space="preserve">Между тем, </w:t>
      </w:r>
      <w:r w:rsidR="00333174">
        <w:t xml:space="preserve">до последнего времени в уголовно-процессуальной науке </w:t>
      </w:r>
      <w:r>
        <w:t xml:space="preserve">проблематика злоупотребления правом в уголовном процессе </w:t>
      </w:r>
      <w:r w:rsidR="00333174">
        <w:t xml:space="preserve">была </w:t>
      </w:r>
      <w:r>
        <w:t>изучена крайне недостаточно. Репрезентативные исследования правоприменительной практики по проблемам злоупотребления правом в уголовном процессе не проводились.</w:t>
      </w:r>
      <w:r w:rsidR="00333174">
        <w:t xml:space="preserve"> </w:t>
      </w:r>
      <w:r>
        <w:t>Вообще, проблема злоупотребления правом обсуждалась в юридической литературе России с начала XX века, однако данная дискуссия велась практически исключительно в рамках науки гражданского права и общей теории права. При этом в отечественной юридической науке до сих пор не достигнуто согласия даже относительно вопроса о правомерности существования самого понятия «злоупотребление правом». Нет единства в подходах к определению понятия «злоупотребление правом», единообразия в понимании сущности анализируемого феномена, перечня его существенных признаков.  Кроме того, вообще не ясно, насколько адекватно разработки науки гражданского права по проблеме злоупотребления правом могут быть применены в науке уголовного процесса, в связи с публичным характером уголовного судопроизводства</w:t>
      </w:r>
      <w:r w:rsidR="00333174">
        <w:t>.</w:t>
      </w:r>
      <w:r>
        <w:t xml:space="preserve"> </w:t>
      </w:r>
    </w:p>
    <w:p w:rsidR="00333174" w:rsidRDefault="00333174" w:rsidP="001A6199">
      <w:r>
        <w:t>В то же время, о</w:t>
      </w:r>
      <w:r w:rsidRPr="00333174">
        <w:t xml:space="preserve">пасность злоупотребления правом в уголовном процессе трудно переоценить: оно способно привести к нарушению права потерпевшего или обвиняемого на судебную защиту, на справедливое судебное разбирательство в разумный срок, к постановлению незаконного, необоснованного приговора, либо, напротив, к невозможности привлечения лица, совершившего преступление, к уголовной ответственности и назначения ему справедливого наказания. Более того, поскольку злоупотребление правом в уголовном процессе может выражаться не только в злоупотреблении участниками своими субъективными правами, но и в злоупотреблении должностными лицами своими </w:t>
      </w:r>
      <w:r>
        <w:t>дискреционными полномочиями</w:t>
      </w:r>
      <w:r w:rsidRPr="00333174">
        <w:t>, оно может приводить к грубым нарушениям конституционных прав граждан</w:t>
      </w:r>
      <w:r>
        <w:t>.</w:t>
      </w:r>
    </w:p>
    <w:p w:rsidR="00333174" w:rsidRDefault="00333174" w:rsidP="00333174">
      <w:pPr>
        <w:pStyle w:val="a0"/>
      </w:pPr>
      <w:r>
        <w:t>С</w:t>
      </w:r>
      <w:r w:rsidRPr="00333174">
        <w:t xml:space="preserve">ам термин «злоупотребление правом» незнаком уголовно-процессуальному законодательству. Однако при этом он употребляется в текстах постановлений, определений Конституционного Суда РФ, Верховного Суда РФ, в судебных решениях (определениях, постановлениях суда, приговорах по конкретным уголовным делам). При этом ни законодатель, ни судебная </w:t>
      </w:r>
      <w:r w:rsidRPr="00333174">
        <w:lastRenderedPageBreak/>
        <w:t>практика не предлагают четкого определения понятия «злоупотребление правом», перечня его существенных признаков, критериев отграничения его от правомерного поведения. В этих условиях существует возможность произвола, наказания участника процесса только за его «чрезмерную» активность. А предлагаемые меры реагирования на возможное злоупотребление правом могут и вовсе исключить возможность участника процесса реализовать свое право на судебную защиту. Так,  Пленум Верховного Суда РФ в своем Постановлении от 30.06.2015 № 29 «О практике применения судами законодательства, обеспечивающего право на защиту в уголовном судопроизводстве» (в абз.2 п.18) позволяет судам не признать право обвиняемого на защиту нарушенным в тех случаях, когда «отказ в удовлетворении ходатайства либо иное ограничение в реализации отдельных правомочий обвиняемого или его защитника обусловлены явно недобросовестным использованием им этих правомочий в ущерб интересам других участников процесса…». Данная формулировка представляется весьма опасной в применении, поскольку не предлагает никаких критериев для определения добросовестности/недобросовестности использования участником процесса своих правомочий, а такое последствие поведения как «ограничение в реализации отдельных правомочий» видится средством очень опасным и могущим привести к произвольному лишению участников их прав.</w:t>
      </w:r>
    </w:p>
    <w:p w:rsidR="00333174" w:rsidRDefault="00333174" w:rsidP="00333174">
      <w:pPr>
        <w:pStyle w:val="a0"/>
      </w:pPr>
    </w:p>
    <w:p w:rsidR="00333174" w:rsidRPr="00333174" w:rsidRDefault="00333174" w:rsidP="00333174">
      <w:pPr>
        <w:pStyle w:val="a0"/>
      </w:pPr>
      <w:r>
        <w:t>В этих условиях, научный коллектив, состоящий из ученых, работающих в разных вузах и научных организациях (Томский государственный Университет, Омский государственный университет им. Ф.М. Достоевского, Институт законодательства и сравнительного правоведения, НИИ Федеральной службы исполнения наказаний)</w:t>
      </w:r>
      <w:r w:rsidR="00CF7300">
        <w:t xml:space="preserve">, действующий под руководством </w:t>
      </w:r>
      <w:proofErr w:type="spellStart"/>
      <w:r w:rsidR="00CF7300">
        <w:t>д.ю.н</w:t>
      </w:r>
      <w:proofErr w:type="spellEnd"/>
      <w:r w:rsidR="00CF7300">
        <w:t xml:space="preserve">. О.И. Андреевой, </w:t>
      </w:r>
      <w:r>
        <w:t xml:space="preserve">приступил к </w:t>
      </w:r>
      <w:bookmarkStart w:id="1" w:name="_Hlk534971635"/>
      <w:r>
        <w:t xml:space="preserve">исследованию </w:t>
      </w:r>
      <w:r w:rsidR="00B81368">
        <w:t>по теме «</w:t>
      </w:r>
      <w:r w:rsidR="00B81368" w:rsidRPr="00B81368">
        <w:t>Злоупотребление правом в уголовном процессе: системные и несистемные проявления, их предотвращение и пресечение»</w:t>
      </w:r>
      <w:bookmarkEnd w:id="1"/>
      <w:r w:rsidR="00B81368">
        <w:t xml:space="preserve">, </w:t>
      </w:r>
      <w:r>
        <w:t>поддержанному сначала Российским гуманита</w:t>
      </w:r>
      <w:r w:rsidR="00B81368">
        <w:t>рным научным фондом (РГНФ), а затем – Российским фондом фундаментальных исследований (РФФИ, грант</w:t>
      </w:r>
      <w:r w:rsidR="00B81368" w:rsidRPr="00B81368">
        <w:t xml:space="preserve"> №16-03-00413</w:t>
      </w:r>
      <w:r w:rsidR="00B81368">
        <w:t>)</w:t>
      </w:r>
      <w:r w:rsidR="00B81368" w:rsidRPr="00B81368">
        <w:t>.</w:t>
      </w:r>
    </w:p>
    <w:p w:rsidR="00333174" w:rsidRDefault="00333174" w:rsidP="001A6199"/>
    <w:p w:rsidR="00333174" w:rsidRDefault="00B81368" w:rsidP="001A6199">
      <w:r>
        <w:t xml:space="preserve">Основные результаты, полученные за время реализации проекта (2016 – 2018 </w:t>
      </w:r>
      <w:proofErr w:type="spellStart"/>
      <w:r>
        <w:t>г.г</w:t>
      </w:r>
      <w:proofErr w:type="spellEnd"/>
      <w:r>
        <w:t>.):</w:t>
      </w:r>
    </w:p>
    <w:p w:rsidR="00B07C55" w:rsidRDefault="00B07C55" w:rsidP="001A6199">
      <w:r>
        <w:t>1) В ходе реализации проекта были подготовлены:</w:t>
      </w:r>
    </w:p>
    <w:p w:rsidR="00B07C55" w:rsidRDefault="00B07C55" w:rsidP="00B07C55">
      <w:r>
        <w:t xml:space="preserve"> а) обобщение современной научной литературы по вопросам, связанным с проблематикой злоупотребления правом; б) обзор зарубежного законодательства и юридической литературы по вопросам, связанным с проблематикой злоупотребления правом, его предупреждением и пресечением; в) обобщение правовых позиций ЕСПЧ и решений ЕСПЧ по вопросам злоупотребления правом; г) обобщение материалов СМИ, в которых упоминаются проблемы злоупотребления правом в России; д) обобщение данных судебной статистики. Данные материалы подвергались в </w:t>
      </w:r>
      <w:r>
        <w:lastRenderedPageBreak/>
        <w:t xml:space="preserve">ходе их подготовки коллективному обсуждению участниками гранта, что позволило учесть самый широкий спектр подходов. В результате сформировались близкие подходы участников проекта к решению ряда спорных проблем: относительно определения сущности и юридической природы феномена злоупотребления правом в уголовном процессе, перечня его существенных признаков, а также относительно того, возможно ли включать в содержание понятия «злоупотребление правом» применительно к уголовному процессу как злоупотребление участником своим субъективным правом, так и злоупотребление должностным лицом своими дискреционными полномочиями. Единые теоретические предпосылки и подходы использовались в дальнейшем: а) для разработки гипотез, подлежащих проверке в ходе изучения практики; б) для проведения эмпирических исследований и при обобщении результатов изучения практики. </w:t>
      </w:r>
    </w:p>
    <w:p w:rsidR="00B07C55" w:rsidRDefault="00B07C55" w:rsidP="00B07C55">
      <w:r>
        <w:t>В результате было сформулировано определение понятия «злоупотребление правом в уголовном процессе», раскрыты сущность и юридическая природа данного феномена, предложен перечень существенных признаков злоупотребления правом в уголовном процессе, которые позволяют четко отграничить злоупотребление правом от правомерного поведения и от правонарушения.</w:t>
      </w:r>
    </w:p>
    <w:p w:rsidR="00B07C55" w:rsidRDefault="00B07C55" w:rsidP="00B07C55">
      <w:r>
        <w:t>Эти положения были проверены и подтверждены в ходе проведения эмпирических исследований и при анализе их результатов, сравнены с проблемами, возникающими в ходе уголовного процесса зарубежных государств и предлагаемыми за рубежом мерами по предупреждению, пресечению злоупотребления правом, границами вмешательства государства в свободную реализацию права в уголовном процессе.</w:t>
      </w:r>
    </w:p>
    <w:p w:rsidR="00B07C55" w:rsidRDefault="00B07C55" w:rsidP="00B07C55">
      <w:r>
        <w:t>2)  В ходе реализации проекта были проведены эмпирические исследования, в том числе:</w:t>
      </w:r>
    </w:p>
    <w:p w:rsidR="00B07C55" w:rsidRDefault="00B07C55" w:rsidP="00B07C55">
      <w:r>
        <w:t>а) проведено изучение материалов архивных уголовных дел и материалов по специально разработанным анкетам в 15 судах 8 субъектах РФ (Томская, Московская, Омская, Новосибирская, Самарская,</w:t>
      </w:r>
      <w:r w:rsidR="00B81368">
        <w:t xml:space="preserve"> </w:t>
      </w:r>
      <w:r>
        <w:t>Калининградская, Ленинградская область, Красноярский край), в том числе было изучено:</w:t>
      </w:r>
    </w:p>
    <w:p w:rsidR="00B07C55" w:rsidRDefault="00B07C55" w:rsidP="00B07C55">
      <w:r>
        <w:t>- 910 материалов оконченных уголовных дел;</w:t>
      </w:r>
    </w:p>
    <w:p w:rsidR="00B07C55" w:rsidRDefault="00B07C55" w:rsidP="00B07C55">
      <w:r>
        <w:t>- 300 материалов по ст. 125 УПК РФ;</w:t>
      </w:r>
    </w:p>
    <w:p w:rsidR="00B07C55" w:rsidRDefault="00B07C55" w:rsidP="00B07C55">
      <w:r>
        <w:t>- 250 материалов апелляционных и кассационных производств по уголовным делам в судах субъектов РФ;</w:t>
      </w:r>
    </w:p>
    <w:p w:rsidR="00B07C55" w:rsidRDefault="00B07C55" w:rsidP="00B07C55">
      <w:r>
        <w:t>- 10 материалов по исковым заявлениям о взыскании компенсации за нарушение разумного срока судопроизводства;</w:t>
      </w:r>
    </w:p>
    <w:p w:rsidR="00B07C55" w:rsidRDefault="00B07C55" w:rsidP="00B07C55">
      <w:r>
        <w:t>- 117 материалов по жалобам в архиве Конституционного Суда РФ, по которым Конституционным Судом РФ было вынесено 11 Постановлений и 106 Определений;</w:t>
      </w:r>
    </w:p>
    <w:p w:rsidR="00B07C55" w:rsidRDefault="00B07C55" w:rsidP="00B07C55">
      <w:r>
        <w:lastRenderedPageBreak/>
        <w:t>- 180 Постановлений ЕСПЧ по жалобам против России по нарушениям, допущенным в ходе уголовного судопроизводства, а также по жалобам против других государств;</w:t>
      </w:r>
    </w:p>
    <w:p w:rsidR="00B07C55" w:rsidRDefault="00B07C55" w:rsidP="00B07C55">
      <w:r>
        <w:t>- 400 опубликованных судебных решений, принятых в ходе уголовного судопроизводства в РФ;</w:t>
      </w:r>
    </w:p>
    <w:p w:rsidR="00B07C55" w:rsidRDefault="00B07C55" w:rsidP="00B07C55">
      <w:r>
        <w:t>- данные судебной статистики за 2010 – 2017 годы</w:t>
      </w:r>
    </w:p>
    <w:p w:rsidR="00B07C55" w:rsidRDefault="00B07C55" w:rsidP="00B07C55">
      <w:proofErr w:type="gramStart"/>
      <w:r>
        <w:t>б) проведено анкетирование 550 практических работников (судьи, прокуроры, адвокаты, следователи, дознаватели) в 4 субъектах РФ  (Томск, Москва, Омск, Красноярск) по специально разработанным анкетам;</w:t>
      </w:r>
      <w:proofErr w:type="gramEnd"/>
    </w:p>
    <w:p w:rsidR="00B07C55" w:rsidRDefault="00B07C55" w:rsidP="00B07C55">
      <w:r>
        <w:t>в) проведено анкетирование 45 экспертов (исследователей, преподавателей, научных работников);</w:t>
      </w:r>
    </w:p>
    <w:p w:rsidR="00B07C55" w:rsidRDefault="00B07C55" w:rsidP="00B07C55">
      <w:r>
        <w:t>г) Осуществлено непосредственное наблюдение 80 судебных заседаний по уголовным делам по специально разработанным анкетам.</w:t>
      </w:r>
    </w:p>
    <w:p w:rsidR="00B07C55" w:rsidRDefault="00B07C55" w:rsidP="00B07C55">
      <w:r>
        <w:t>Материалы эмпирических исследований были обобщены и проанализированы, использованы для:</w:t>
      </w:r>
    </w:p>
    <w:p w:rsidR="00B07C55" w:rsidRDefault="00B07C55" w:rsidP="00B07C55">
      <w:r>
        <w:t>- проверки сформулированных теоретических положений и гипотез;</w:t>
      </w:r>
    </w:p>
    <w:p w:rsidR="00B07C55" w:rsidRDefault="00B07C55" w:rsidP="00B07C55">
      <w:r>
        <w:t>- выявления и систематизации основных форм злоупотребления правом, встречающихся в российском уголовном судопроизводстве;</w:t>
      </w:r>
    </w:p>
    <w:p w:rsidR="00B07C55" w:rsidRDefault="00B07C55" w:rsidP="00B07C55">
      <w:r>
        <w:t>- поиска закономерностей, взаимосвязей между поведением должностных лиц, адвокатов и частных лиц – участников уголовного судопроизводства;</w:t>
      </w:r>
    </w:p>
    <w:p w:rsidR="00B07C55" w:rsidRDefault="00B07C55" w:rsidP="00B07C55">
      <w:r>
        <w:t>- обнаружения позитивного опыта, образцов положительного поведения участников уголовного процесса в качестве реакции на злоупотребление правом, допущенное иным участником.</w:t>
      </w:r>
    </w:p>
    <w:p w:rsidR="00B07C55" w:rsidRDefault="00B07C55" w:rsidP="00B07C55">
      <w:r>
        <w:t>В результате проведения обобщения эмпирического материала, были:</w:t>
      </w:r>
    </w:p>
    <w:p w:rsidR="00B07C55" w:rsidRDefault="00B07C55" w:rsidP="00B07C55">
      <w:r>
        <w:t xml:space="preserve">- выявлены и систематизированы основные ситуации злоупотребления правом в уголовном процессе, разграничены системные и несистемные формы злоупотребления правом, выявлены причины основных системных форм злоупотребления правом; </w:t>
      </w:r>
    </w:p>
    <w:p w:rsidR="00B07C55" w:rsidRDefault="00B07C55" w:rsidP="00B07C55">
      <w:r>
        <w:t>- определены пределы вмешательства государства в ситуации потенциального злоупотребления правом, осуществляемого в несистемных формах, с учетом необходимости обеспечения и защиты в ходе уголовного судопроизводства конкурирующих интересов и ценностей, а также предложены возможные формы такого вмешательства в конкретных ситуациях;</w:t>
      </w:r>
    </w:p>
    <w:p w:rsidR="00B07C55" w:rsidRDefault="00B07C55" w:rsidP="00B07C55">
      <w:r>
        <w:t xml:space="preserve">- разработан правовой механизм решения вопроса о наличии/отсутствии злоупотребления правом в действиях участника процесса а также о применении мер, направленных на пресечение злоупотребления правом, сформулированы обоснованные предложения, направленные на изменение законодательства и правоприменительной практики с целью предупреждения и пресечения таких злоупотреблений, показаны возможности Верховного Суда РФ и органов адвокатского сообщества по предупреждению и пресечению правом в уголовном процессе. </w:t>
      </w:r>
    </w:p>
    <w:p w:rsidR="00B07C55" w:rsidRDefault="00B07C55" w:rsidP="00B07C55">
      <w:r>
        <w:t>3) Полученные материалы были предложены юридическому сообществу в форме:</w:t>
      </w:r>
    </w:p>
    <w:p w:rsidR="00B07C55" w:rsidRDefault="00B07C55" w:rsidP="00B07C55">
      <w:r>
        <w:t>- выступлений участников исследования с докладами на конференциях, семинарах, «круглых столах» с докладами, отражающими ход и результаты исследования. Было сделано 48 докладов (в том числе 6 совместных докладов)</w:t>
      </w:r>
    </w:p>
    <w:p w:rsidR="00B07C55" w:rsidRDefault="00B07C55" w:rsidP="00B07C55">
      <w:r>
        <w:t>на 19 научных конференциях, «круглых столах» (в том числе на 10 международных конференциях);</w:t>
      </w:r>
    </w:p>
    <w:p w:rsidR="00B07C55" w:rsidRDefault="00B07C55" w:rsidP="00B07C55">
      <w:r>
        <w:t xml:space="preserve">- публикации статей (выступлений, тезисов докладов), отражающих результаты исследования. Всего в ходе исследования было опубликовано по теме исследования и со ссылкой на грант 75 научных статей. В том числе, 2 статьи индексированы в </w:t>
      </w:r>
      <w:proofErr w:type="spellStart"/>
      <w:r>
        <w:t>Sсopus</w:t>
      </w:r>
      <w:proofErr w:type="spellEnd"/>
      <w:r>
        <w:t xml:space="preserve">, 15 статей опубликованы в журналах, индексированных в </w:t>
      </w:r>
      <w:proofErr w:type="spellStart"/>
      <w:r>
        <w:t>WoS</w:t>
      </w:r>
      <w:proofErr w:type="spellEnd"/>
      <w:r>
        <w:t>;</w:t>
      </w:r>
    </w:p>
    <w:p w:rsidR="00B07C55" w:rsidRDefault="00B07C55" w:rsidP="00B07C55">
      <w:r>
        <w:t>- подготовлен и издан номер журнала «Уголовная юстиция», посвященный теме злоупотребления правом в уголовном процессе, представляющий собой сборник научных работ по теме исследования;</w:t>
      </w:r>
    </w:p>
    <w:p w:rsidR="00A84CEA" w:rsidRDefault="00B07C55" w:rsidP="00B07C55">
      <w:r>
        <w:t>- подготовлена и сдана в печать монография, отражающая часть результатов исследования. Завершается подготовка второй монографии, отражающей основные результаты проведенного исследования.</w:t>
      </w:r>
    </w:p>
    <w:p w:rsidR="00E51116" w:rsidRDefault="00E51116"/>
    <w:sectPr w:rsidR="00E5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55"/>
    <w:rsid w:val="0005027B"/>
    <w:rsid w:val="000A7C3A"/>
    <w:rsid w:val="001A6199"/>
    <w:rsid w:val="00331D52"/>
    <w:rsid w:val="00333174"/>
    <w:rsid w:val="00377132"/>
    <w:rsid w:val="00610BC2"/>
    <w:rsid w:val="008642A2"/>
    <w:rsid w:val="00A84CEA"/>
    <w:rsid w:val="00B07C55"/>
    <w:rsid w:val="00B81368"/>
    <w:rsid w:val="00CF7300"/>
    <w:rsid w:val="00E51116"/>
    <w:rsid w:val="00F9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94F7F"/>
    <w:pPr>
      <w:spacing w:after="0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F94F7F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94F7F"/>
    <w:pPr>
      <w:spacing w:after="0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F94F7F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Трубникова</dc:creator>
  <cp:lastModifiedBy>ЮИ - Ольга И. Андреева</cp:lastModifiedBy>
  <cp:revision>2</cp:revision>
  <dcterms:created xsi:type="dcterms:W3CDTF">2019-01-11T08:00:00Z</dcterms:created>
  <dcterms:modified xsi:type="dcterms:W3CDTF">2019-01-11T08:00:00Z</dcterms:modified>
</cp:coreProperties>
</file>