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8E" w:rsidRPr="0089278E" w:rsidRDefault="0089278E" w:rsidP="0089278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ar-SA"/>
        </w:rPr>
        <w:t>Примерный перечень в</w:t>
      </w:r>
      <w:r w:rsidRPr="0089278E"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ar-SA"/>
        </w:rPr>
        <w:t>опрос</w:t>
      </w:r>
      <w:r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ar-SA"/>
        </w:rPr>
        <w:t>ов</w:t>
      </w:r>
      <w:r w:rsidRPr="0089278E"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ar-SA"/>
        </w:rPr>
        <w:t xml:space="preserve"> для подготовки к зачёту</w:t>
      </w:r>
      <w:r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ar-SA"/>
        </w:rPr>
        <w:t xml:space="preserve"> по дисциплине «Политология»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политического знания.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научно-теоретического знания.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как общественное явление: основные интерпретации.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Уровни, структура и функции политики.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власть: природа, уровни, ресурсы.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господство и легитимность власти.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Государство: признаки, формы, типологии.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собрания: роль, структура, функции.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 власть в системе государства.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политической системы.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режимы: сущность и типы.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Авторитаризм: структурные особенности и разновидности.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Демократия: основные трактовки и универсальные свойства.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общество: понятие, структура, функции.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интересов. Лоббизм.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разновидности партийных систем.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политических элит.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функции политической элиты.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и стили политического лидерства.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типы политических процессов.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культура: сущность и функции.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идеология: понятие, структура и функции.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конфликты и способы их разрешения.</w:t>
      </w:r>
    </w:p>
    <w:p w:rsidR="0089278E" w:rsidRPr="0089278E" w:rsidRDefault="0089278E" w:rsidP="0089278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9278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Современный миропорядок: политические тренды.</w:t>
      </w:r>
    </w:p>
    <w:p w:rsidR="0068673E" w:rsidRDefault="0068673E"/>
    <w:p w:rsidR="0089278E" w:rsidRPr="0089278E" w:rsidRDefault="0089278E" w:rsidP="008927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9278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Примерные темы рефератов</w:t>
      </w:r>
    </w:p>
    <w:p w:rsidR="0089278E" w:rsidRPr="0089278E" w:rsidRDefault="0089278E" w:rsidP="0089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i/>
          <w:sz w:val="24"/>
          <w:szCs w:val="24"/>
        </w:rPr>
        <w:t>(студент вправе выбрать тему из данного списка или предложить свою)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Политическая утопия Платона.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Полития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 Аристотеля.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Республика Цицерона.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Два града Августина.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концепция </w:t>
      </w: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Марсилия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Падуанского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Никколо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 Макиавелли: рождение автономной политики.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Теория политического суверенитета Жана </w:t>
      </w: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Бодена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«Утопия» Мора.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«Город Солнца» Кампанеллы: интеллектуалы у власти.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Естественное и </w:t>
      </w: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волеустановленное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Гроция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Гоббсова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 проблема».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Руссоиз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 как идеология французской революции.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Монтескье: «власть останавливает власть».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Проблемы государства и гражданского общества в философии Гегеля.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Сперанский: самовластье против закона.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теория К. </w:t>
      </w:r>
      <w:proofErr w:type="spellStart"/>
      <w:r w:rsidRPr="0089278E">
        <w:rPr>
          <w:rFonts w:ascii="Times New Roman" w:eastAsia="Times New Roman" w:hAnsi="Times New Roman" w:cs="Times New Roman"/>
          <w:sz w:val="24"/>
          <w:szCs w:val="24"/>
        </w:rPr>
        <w:t>Шмитта</w:t>
      </w:r>
      <w:proofErr w:type="spellEnd"/>
      <w:r w:rsidRPr="0089278E">
        <w:rPr>
          <w:rFonts w:ascii="Times New Roman" w:eastAsia="Times New Roman" w:hAnsi="Times New Roman" w:cs="Times New Roman"/>
          <w:sz w:val="24"/>
          <w:szCs w:val="24"/>
        </w:rPr>
        <w:t>: основные положения.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Вклад К.Г. Юнга в психологию политики.</w:t>
      </w:r>
    </w:p>
    <w:p w:rsidR="0089278E" w:rsidRPr="0089278E" w:rsidRDefault="0089278E" w:rsidP="008927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8E">
        <w:rPr>
          <w:rFonts w:ascii="Times New Roman" w:eastAsia="Times New Roman" w:hAnsi="Times New Roman" w:cs="Times New Roman"/>
          <w:sz w:val="24"/>
          <w:szCs w:val="24"/>
        </w:rPr>
        <w:t>Понятия «харизматический вождь» и «плебисцитарный лидер» у М. Вебера.</w:t>
      </w:r>
    </w:p>
    <w:p w:rsidR="0089278E" w:rsidRPr="0089278E" w:rsidRDefault="0089278E" w:rsidP="00892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78E" w:rsidRPr="0089278E" w:rsidRDefault="0089278E" w:rsidP="00892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78E">
        <w:rPr>
          <w:rFonts w:ascii="Times New Roman" w:hAnsi="Times New Roman" w:cs="Times New Roman"/>
          <w:b/>
          <w:sz w:val="24"/>
          <w:szCs w:val="24"/>
        </w:rPr>
        <w:t>Требования к выполнению контрольной работы в форме реферата</w:t>
      </w:r>
    </w:p>
    <w:p w:rsidR="0089278E" w:rsidRDefault="0089278E" w:rsidP="0089278E">
      <w:pPr>
        <w:jc w:val="both"/>
        <w:rPr>
          <w:rFonts w:ascii="Times New Roman" w:hAnsi="Times New Roman" w:cs="Times New Roman"/>
          <w:sz w:val="24"/>
          <w:szCs w:val="24"/>
        </w:rPr>
      </w:pPr>
      <w:r w:rsidRPr="0089278E">
        <w:rPr>
          <w:rFonts w:ascii="Times New Roman" w:hAnsi="Times New Roman" w:cs="Times New Roman"/>
          <w:sz w:val="24"/>
          <w:szCs w:val="24"/>
        </w:rPr>
        <w:lastRenderedPageBreak/>
        <w:t>Студент вправе выбрать тему из данного списка или предложить свою тему. Рефераты делятся на два основных вида: продуктивные и репродуктивные. К первому относятся работы, в которых первоисточник переосмысливается творчески или критически. К репродуктивным рефератам относятся те, которые воспроизводят содержание первичного текста. Реферат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Схема подготовки реферата: чтение исходного текста; его анализ; выбор информационных фрагментов, их обобщение; создание нового текста (реферата). Типичная структура реферата: титульный лист; оглавление; введение; основная часть; заключение; список использованной литературы. Изложение должно быть цельным и логичным. Форматные требования ко всем набранным на компьютере текстам: кегль 14, полуторный интервал; цитирование, сноски, библиография – в соответствии с принятыми стандартами. Рекомендуемый объем реферата – 8-12 страниц. Работа печатается в компьютерном наборе (шрифт 14, полуторный интервал).</w:t>
      </w:r>
    </w:p>
    <w:p w:rsidR="00806BB1" w:rsidRPr="00806BB1" w:rsidRDefault="00806BB1" w:rsidP="00806BB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06BB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Основная и дополнительная учебная литература</w:t>
      </w:r>
    </w:p>
    <w:p w:rsidR="00806BB1" w:rsidRPr="00806BB1" w:rsidRDefault="00806BB1" w:rsidP="00806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литература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Абдуллаева Р. А. ПОЛИТОЛОГИЯ (В СХЕМАХ): учеб</w:t>
      </w:r>
      <w:proofErr w:type="gramStart"/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[Электронный ресурс]. Волгоград: ИУНЛ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ВолгГТУ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— 68 с. // Режим доступа: </w:t>
      </w:r>
      <w:hyperlink r:id="rId6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https://www.kti.ru/data/2984/Политология%20(в%20схемах).pdf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>2. Денисенко И.Ф. История политических учений: учебное пособие. - Ростов н</w:t>
      </w:r>
      <w:proofErr w:type="gramStart"/>
      <w:r w:rsidRPr="00806BB1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806BB1">
        <w:rPr>
          <w:rFonts w:ascii="Times New Roman" w:eastAsia="Times New Roman" w:hAnsi="Times New Roman" w:cs="Times New Roman"/>
          <w:sz w:val="24"/>
          <w:szCs w:val="24"/>
        </w:rPr>
        <w:t>: Феникс, 2015. - 477 с.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>3. Политология: учебник / А.</w:t>
      </w:r>
      <w:proofErr w:type="gramStart"/>
      <w:r w:rsidRPr="00806BB1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Мельвиль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[и др.]. - М.: Московский государственный институт международных отношений (Университет) МИД России; Проспект, 2013. - 624 с.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>4. Соловьев, А. И. Политология. Политическая теория. Политические технологии [Электронный ресурс]</w:t>
      </w:r>
      <w:proofErr w:type="gramStart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учебник / А. И. Соловьев .— 2-е изд.,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. и доп. — М. : Аспект Пресс, 2014 .— 577 с. - Режим доступа: </w:t>
      </w:r>
      <w:hyperlink r:id="rId7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https://rucont.ru/efd/230447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BB1" w:rsidRPr="00806BB1" w:rsidRDefault="00806BB1" w:rsidP="00806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BB1" w:rsidRPr="00806BB1" w:rsidRDefault="00806BB1" w:rsidP="00806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Дополнительная литература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>1. Дегтярев А.А. Принятие политических решений: Учебное пособие. - М.: КДУ, 2004. – 416 с.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2. Политология: учебник и практикум для </w:t>
      </w:r>
      <w:proofErr w:type="gramStart"/>
      <w:r w:rsidRPr="00806BB1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  <w:proofErr w:type="gram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/ под ред. В. Л.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Ачкасова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, В. Л.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Гуторова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. - М.: Издательство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>, 2016. - 404 с. - Книга доступна в электронной библиотечной системе biblio-online.ru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3. Политология: Хрестоматия [Электронный ресурс].  - Режим доступа: </w:t>
      </w:r>
      <w:hyperlink r:id="rId8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gumer</w:t>
        </w:r>
        <w:proofErr w:type="spellEnd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</w:t>
        </w:r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bibliotek</w:t>
        </w:r>
        <w:proofErr w:type="spellEnd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Buks</w:t>
        </w:r>
        <w:proofErr w:type="spellEnd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Polit</w:t>
        </w:r>
        <w:proofErr w:type="spellEnd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Hrestom</w:t>
        </w:r>
        <w:proofErr w:type="spellEnd"/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4. Постсоветский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институционализм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- Донецк: "Каштан", 2005. - 480 с. – Режим доступа: </w:t>
      </w:r>
      <w:hyperlink r:id="rId9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http://institutional.narod.ru/ kniga.pdf</w:t>
        </w:r>
      </w:hyperlink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5. Россия в пространстве и времени (история будущего) [Электронный ресурс] // - Режим доступа:  </w:t>
      </w:r>
      <w:hyperlink r:id="rId10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http://www.inesnet.ru/publishing/books/100-Russia_in_space_and_time.pdf</w:t>
        </w:r>
      </w:hyperlink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>6. Сравнительная политология: Учебник</w:t>
      </w:r>
      <w:proofErr w:type="gramStart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од ред. О.В.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Гаман-Голутвиной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>. – М.: Издательство «Аспект Пресс», 2015. – 752 с.</w:t>
      </w:r>
    </w:p>
    <w:p w:rsidR="00806BB1" w:rsidRPr="00806BB1" w:rsidRDefault="00806BB1" w:rsidP="00806BB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</w:rPr>
        <w:t>Хейвуд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</w:rPr>
        <w:t>, Эндрю</w:t>
      </w:r>
      <w:r w:rsidRPr="00806BB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Политология [Электронный ресурс]: Учебник для студентов вузов</w:t>
      </w:r>
      <w:proofErr w:type="gramStart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ер. с англ. – М.: ЮНИТИ-ДАНА, 2005. – 544 с. - Режим доступа: </w:t>
      </w:r>
      <w:hyperlink r:id="rId11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http://yanko.lib.ru/books/politologiya/heywood-politology-2005-orig2002.htm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BB1" w:rsidRPr="00806BB1" w:rsidRDefault="00806BB1" w:rsidP="00806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B1" w:rsidRPr="00806BB1" w:rsidRDefault="00806BB1" w:rsidP="00806BB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06BB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Ресурсы информационно-телекоммуникационной сети Интернет, в </w:t>
      </w:r>
      <w:proofErr w:type="spellStart"/>
      <w:r w:rsidRPr="00806BB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т.ч</w:t>
      </w:r>
      <w:proofErr w:type="spellEnd"/>
      <w:r w:rsidRPr="00806BB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. информационные справочные системы</w:t>
      </w:r>
    </w:p>
    <w:p w:rsidR="00806BB1" w:rsidRPr="00806BB1" w:rsidRDefault="00806BB1" w:rsidP="00806BB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Портал «Гуманитарное образование». - Режим доступа: </w:t>
      </w:r>
      <w:hyperlink r:id="rId12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http://www.humanities.edu.ru/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BB1" w:rsidRPr="00806BB1" w:rsidRDefault="00806BB1" w:rsidP="00806BB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</w:t>
      </w:r>
      <w:proofErr w:type="spellStart"/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Политнаука</w:t>
      </w:r>
      <w:proofErr w:type="spellEnd"/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- Режим доступа: </w:t>
      </w:r>
      <w:hyperlink r:id="rId13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http://www.politnauka.org/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BB1" w:rsidRPr="00806BB1" w:rsidRDefault="00806BB1" w:rsidP="00806BB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журнала «Полис» («Политические исследования»). - Режим доступа: </w:t>
      </w:r>
      <w:hyperlink r:id="rId14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http://www.polisportal.ru/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BB1" w:rsidRPr="00806BB1" w:rsidRDefault="00806BB1" w:rsidP="00806BB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Справочно-правовой ресурс "Консультант плюс". - Режим доступа: </w:t>
      </w:r>
      <w:hyperlink r:id="rId15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BB1" w:rsidRPr="00806BB1" w:rsidRDefault="00806BB1" w:rsidP="00806BB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гуманитарная библиотека. - Режим доступа:  </w:t>
      </w:r>
      <w:hyperlink r:id="rId16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http://www.gumfak.ru/</w:t>
        </w:r>
      </w:hyperlink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BB1" w:rsidRPr="00806BB1" w:rsidRDefault="00806BB1" w:rsidP="00806BB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ТГУ. - Режим доступа: </w:t>
      </w:r>
      <w:hyperlink r:id="rId17" w:history="1">
        <w:r w:rsidRPr="00806B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http://vital.lib.tsu.ru/vital/access/manager/Index</w:t>
        </w:r>
      </w:hyperlink>
    </w:p>
    <w:p w:rsidR="00806BB1" w:rsidRPr="00806BB1" w:rsidRDefault="00806BB1" w:rsidP="00806BB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806BB1" w:rsidRPr="0080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1A6"/>
    <w:multiLevelType w:val="multilevel"/>
    <w:tmpl w:val="E97000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abstractNum w:abstractNumId="1">
    <w:nsid w:val="39A952FB"/>
    <w:multiLevelType w:val="hybridMultilevel"/>
    <w:tmpl w:val="82A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F82559"/>
    <w:multiLevelType w:val="hybridMultilevel"/>
    <w:tmpl w:val="E8360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861032"/>
    <w:multiLevelType w:val="multilevel"/>
    <w:tmpl w:val="E60E5B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D5"/>
    <w:rsid w:val="004F03D5"/>
    <w:rsid w:val="004F0A43"/>
    <w:rsid w:val="0068673E"/>
    <w:rsid w:val="00806BB1"/>
    <w:rsid w:val="0089278E"/>
    <w:rsid w:val="00D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Polit/Hrestom/" TargetMode="External"/><Relationship Id="rId13" Type="http://schemas.openxmlformats.org/officeDocument/2006/relationships/hyperlink" Target="http://www.politnauka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cont.ru/efd/230447" TargetMode="External"/><Relationship Id="rId12" Type="http://schemas.openxmlformats.org/officeDocument/2006/relationships/hyperlink" Target="http://www.humanities.edu.ru/" TargetMode="External"/><Relationship Id="rId17" Type="http://schemas.openxmlformats.org/officeDocument/2006/relationships/hyperlink" Target="http://vital.lib.tsu.ru/vital/access/manager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mfa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ti.ru/data/2984/&#1055;&#1086;&#1083;&#1080;&#1090;&#1086;&#1083;&#1086;&#1075;&#1080;&#1103;%20(&#1074;%20&#1089;&#1093;&#1077;&#1084;&#1072;&#1093;).pdf" TargetMode="External"/><Relationship Id="rId11" Type="http://schemas.openxmlformats.org/officeDocument/2006/relationships/hyperlink" Target="http://yanko.lib.ru/books/politologiya/heywood-politology-2005-orig200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www.inesnet.ru/publishing/books/100-Russia_in_space_and_tim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stitutional.narod.ru/%20kniga.pdf" TargetMode="External"/><Relationship Id="rId14" Type="http://schemas.openxmlformats.org/officeDocument/2006/relationships/hyperlink" Target="http://www.poli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2019-10-09T10:01:00Z</dcterms:created>
  <dcterms:modified xsi:type="dcterms:W3CDTF">2019-10-10T04:07:00Z</dcterms:modified>
</cp:coreProperties>
</file>