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D8B" w:rsidRPr="00DE4D8B" w:rsidRDefault="00DE4D8B" w:rsidP="00DE4D8B">
      <w:pPr>
        <w:framePr w:wrap="around" w:vAnchor="page" w:hAnchor="page" w:x="2291" w:y="3313"/>
        <w:rPr>
          <w:rFonts w:ascii="Arial Unicode MS" w:eastAsia="Arial Unicode MS" w:hAnsi="Arial Unicode MS" w:cs="Arial Unicode MS"/>
          <w:color w:val="000000"/>
          <w:sz w:val="0"/>
          <w:szCs w:val="0"/>
          <w:lang w:val="en-US"/>
        </w:rPr>
      </w:pPr>
    </w:p>
    <w:p w:rsidR="00DE4D8B" w:rsidRPr="00DE4D8B" w:rsidRDefault="00DE4D8B" w:rsidP="00DE4D8B">
      <w:pPr>
        <w:framePr w:w="11811" w:h="15994" w:hRule="exact" w:wrap="around" w:vAnchor="page" w:hAnchor="page" w:x="1134" w:y="3009"/>
        <w:rPr>
          <w:rFonts w:ascii="Arial Unicode MS" w:eastAsia="Arial Unicode MS" w:hAnsi="Arial Unicode MS" w:cs="Arial Unicode MS"/>
          <w:color w:val="000000"/>
          <w:sz w:val="0"/>
          <w:szCs w:val="0"/>
          <w:lang w:val="en-US"/>
        </w:rPr>
      </w:pPr>
      <w:r>
        <w:rPr>
          <w:rFonts w:ascii="Arial Unicode MS" w:eastAsia="Arial Unicode MS" w:hAnsi="Arial Unicode MS" w:cs="Arial Unicode MS"/>
          <w:noProof/>
          <w:color w:val="000000"/>
        </w:rPr>
        <w:drawing>
          <wp:inline distT="0" distB="0" distL="0" distR="0" wp14:anchorId="1C5455F0" wp14:editId="6A719148">
            <wp:extent cx="6391275" cy="9046237"/>
            <wp:effectExtent l="0" t="0" r="0" b="2540"/>
            <wp:docPr id="3" name="Рисунок 3" descr="C:\Users\hohlova\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hlova\AppData\Local\Temp\FineReader10\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1275" cy="9046237"/>
                    </a:xfrm>
                    <a:prstGeom prst="rect">
                      <a:avLst/>
                    </a:prstGeom>
                    <a:noFill/>
                    <a:ln>
                      <a:noFill/>
                    </a:ln>
                  </pic:spPr>
                </pic:pic>
              </a:graphicData>
            </a:graphic>
          </wp:inline>
        </w:drawing>
      </w:r>
    </w:p>
    <w:p w:rsidR="00DE4D8B" w:rsidRPr="00DE4D8B" w:rsidRDefault="00DE4D8B" w:rsidP="00DE4D8B">
      <w:pPr>
        <w:framePr w:wrap="around" w:vAnchor="page" w:hAnchor="page" w:x="2286" w:y="3449"/>
        <w:rPr>
          <w:rFonts w:ascii="Arial Unicode MS" w:eastAsia="Arial Unicode MS" w:hAnsi="Arial Unicode MS" w:cs="Arial Unicode MS"/>
          <w:color w:val="000000"/>
          <w:sz w:val="0"/>
          <w:szCs w:val="0"/>
          <w:lang w:val="en-US"/>
        </w:rPr>
      </w:pPr>
    </w:p>
    <w:p w:rsidR="00DE4D8B" w:rsidRDefault="00DE4D8B" w:rsidP="00476C4D">
      <w:pPr>
        <w:pStyle w:val="af0"/>
        <w:jc w:val="both"/>
        <w:rPr>
          <w:color w:val="000000"/>
          <w:sz w:val="28"/>
          <w:szCs w:val="28"/>
          <w:lang w:val="en-US"/>
        </w:rPr>
      </w:pPr>
    </w:p>
    <w:p w:rsidR="00DE4D8B" w:rsidRDefault="00DE4D8B" w:rsidP="00476C4D">
      <w:pPr>
        <w:pStyle w:val="af0"/>
        <w:jc w:val="both"/>
        <w:rPr>
          <w:color w:val="000000"/>
          <w:sz w:val="28"/>
          <w:szCs w:val="28"/>
          <w:lang w:val="en-US"/>
        </w:rPr>
      </w:pPr>
      <w:r>
        <w:rPr>
          <w:rFonts w:ascii="Arial Unicode MS" w:eastAsia="Arial Unicode MS" w:hAnsi="Arial Unicode MS" w:cs="Arial Unicode MS"/>
          <w:noProof/>
          <w:color w:val="000000"/>
        </w:rPr>
        <w:drawing>
          <wp:inline distT="0" distB="0" distL="0" distR="0" wp14:anchorId="6F98E538" wp14:editId="579E9399">
            <wp:extent cx="6113550" cy="8486775"/>
            <wp:effectExtent l="0" t="0" r="1905" b="0"/>
            <wp:docPr id="4" name="Рисунок 4" descr="C:\Users\hohlova\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hlova\AppData\Local\Temp\FineReader10\media\image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3550" cy="8486775"/>
                    </a:xfrm>
                    <a:prstGeom prst="rect">
                      <a:avLst/>
                    </a:prstGeom>
                    <a:noFill/>
                    <a:ln>
                      <a:noFill/>
                    </a:ln>
                  </pic:spPr>
                </pic:pic>
              </a:graphicData>
            </a:graphic>
          </wp:inline>
        </w:drawing>
      </w:r>
    </w:p>
    <w:p w:rsidR="00DE4D8B" w:rsidRDefault="00DE4D8B" w:rsidP="00476C4D">
      <w:pPr>
        <w:pStyle w:val="af0"/>
        <w:jc w:val="both"/>
        <w:rPr>
          <w:color w:val="000000"/>
          <w:sz w:val="28"/>
          <w:szCs w:val="28"/>
          <w:lang w:val="en-US"/>
        </w:rPr>
      </w:pPr>
    </w:p>
    <w:p w:rsidR="00476C4D" w:rsidRDefault="00476C4D" w:rsidP="00476C4D">
      <w:pPr>
        <w:pStyle w:val="af0"/>
        <w:spacing w:before="0" w:beforeAutospacing="0" w:after="0" w:afterAutospacing="0"/>
        <w:jc w:val="both"/>
        <w:rPr>
          <w:color w:val="000000"/>
          <w:sz w:val="22"/>
          <w:szCs w:val="22"/>
        </w:rPr>
      </w:pPr>
    </w:p>
    <w:p w:rsidR="001D2C6C" w:rsidRPr="001D2C6C" w:rsidRDefault="001D2C6C" w:rsidP="001D2C6C">
      <w:pPr>
        <w:tabs>
          <w:tab w:val="left" w:pos="284"/>
          <w:tab w:val="left" w:pos="851"/>
        </w:tabs>
        <w:spacing w:after="120"/>
        <w:ind w:left="567"/>
        <w:jc w:val="both"/>
        <w:rPr>
          <w:sz w:val="22"/>
          <w:szCs w:val="22"/>
        </w:rPr>
      </w:pPr>
    </w:p>
    <w:p w:rsidR="001D2C6C" w:rsidRPr="001D2C6C" w:rsidRDefault="001D2C6C" w:rsidP="001D2C6C">
      <w:pPr>
        <w:numPr>
          <w:ilvl w:val="0"/>
          <w:numId w:val="30"/>
        </w:numPr>
        <w:tabs>
          <w:tab w:val="left" w:pos="284"/>
          <w:tab w:val="left" w:pos="851"/>
        </w:tabs>
        <w:spacing w:after="120"/>
        <w:ind w:left="0" w:firstLine="567"/>
        <w:jc w:val="both"/>
        <w:rPr>
          <w:sz w:val="22"/>
          <w:szCs w:val="22"/>
        </w:rPr>
      </w:pPr>
      <w:r w:rsidRPr="001D2C6C">
        <w:rPr>
          <w:b/>
          <w:sz w:val="22"/>
          <w:szCs w:val="22"/>
        </w:rPr>
        <w:t>ЦЕЛЬ ДИСЦИПЛИНЫ</w:t>
      </w:r>
    </w:p>
    <w:p w:rsidR="001D2C6C" w:rsidRPr="001D2C6C" w:rsidRDefault="001D2C6C" w:rsidP="001D2C6C">
      <w:pPr>
        <w:ind w:firstLine="709"/>
        <w:jc w:val="both"/>
        <w:rPr>
          <w:color w:val="000000"/>
          <w:sz w:val="22"/>
          <w:szCs w:val="22"/>
          <w:shd w:val="clear" w:color="auto" w:fill="FFFFFF"/>
        </w:rPr>
      </w:pPr>
      <w:r w:rsidRPr="001D2C6C">
        <w:rPr>
          <w:sz w:val="22"/>
          <w:szCs w:val="22"/>
          <w:lang w:eastAsia="ar-SA"/>
        </w:rPr>
        <w:t xml:space="preserve">Целью освоения дисциплины </w:t>
      </w:r>
      <w:r w:rsidRPr="001D2C6C">
        <w:rPr>
          <w:b/>
          <w:sz w:val="22"/>
          <w:szCs w:val="22"/>
          <w:lang w:eastAsia="ar-SA"/>
        </w:rPr>
        <w:t>«</w:t>
      </w:r>
      <w:r w:rsidRPr="001D2C6C">
        <w:rPr>
          <w:sz w:val="22"/>
          <w:szCs w:val="22"/>
          <w:lang w:eastAsia="ar-SA"/>
        </w:rPr>
        <w:t>Гражданское право, предпринимательское право, семейное право, международное частное право</w:t>
      </w:r>
      <w:r w:rsidRPr="001D2C6C">
        <w:rPr>
          <w:b/>
          <w:sz w:val="22"/>
          <w:szCs w:val="22"/>
          <w:lang w:eastAsia="ar-SA"/>
        </w:rPr>
        <w:t>»</w:t>
      </w:r>
      <w:r w:rsidRPr="001D2C6C">
        <w:rPr>
          <w:sz w:val="22"/>
          <w:szCs w:val="22"/>
          <w:lang w:eastAsia="ar-SA"/>
        </w:rPr>
        <w:t xml:space="preserve"> является </w:t>
      </w:r>
      <w:r w:rsidRPr="001D2C6C">
        <w:rPr>
          <w:sz w:val="22"/>
          <w:szCs w:val="22"/>
        </w:rPr>
        <w:t>изучение отдельных теоретических проблем современного гражданского, семейного, предпринимательского и международного частного права</w:t>
      </w:r>
      <w:r w:rsidRPr="001D2C6C">
        <w:rPr>
          <w:color w:val="000000"/>
          <w:sz w:val="22"/>
          <w:szCs w:val="22"/>
          <w:shd w:val="clear" w:color="auto" w:fill="FFFFFF"/>
        </w:rPr>
        <w:t>; формирование у аспирантов и соискателей навыков научного анализа законодательства и доктринальных источников в сфере гражданского права, предпринимательского права, семейного права и международного частного права, и последующего применения этих навыков в процессе работы над диссертационным исследованием.</w:t>
      </w:r>
    </w:p>
    <w:p w:rsidR="001D2C6C" w:rsidRPr="001D2C6C" w:rsidRDefault="001D2C6C" w:rsidP="001D2C6C">
      <w:pPr>
        <w:numPr>
          <w:ilvl w:val="0"/>
          <w:numId w:val="30"/>
        </w:numPr>
        <w:tabs>
          <w:tab w:val="left" w:pos="851"/>
        </w:tabs>
        <w:spacing w:before="120" w:after="120"/>
        <w:ind w:left="714" w:hanging="147"/>
        <w:jc w:val="both"/>
        <w:rPr>
          <w:sz w:val="22"/>
          <w:szCs w:val="22"/>
        </w:rPr>
      </w:pPr>
      <w:r w:rsidRPr="001D2C6C">
        <w:rPr>
          <w:b/>
          <w:sz w:val="22"/>
          <w:szCs w:val="22"/>
        </w:rPr>
        <w:t>МЕСТО ДИСЦИПЛИНЫ В СТРУКТУРЕ ООП</w:t>
      </w:r>
    </w:p>
    <w:p w:rsidR="001D2C6C" w:rsidRPr="001D2C6C" w:rsidRDefault="001D2C6C" w:rsidP="001D2C6C">
      <w:pPr>
        <w:ind w:firstLine="709"/>
        <w:jc w:val="both"/>
        <w:rPr>
          <w:sz w:val="22"/>
          <w:szCs w:val="22"/>
        </w:rPr>
      </w:pPr>
      <w:r w:rsidRPr="001D2C6C">
        <w:rPr>
          <w:sz w:val="22"/>
          <w:szCs w:val="22"/>
          <w:lang w:eastAsia="ar-SA"/>
        </w:rPr>
        <w:t xml:space="preserve">Дисциплина «Гражданское право, предпринимательское право, семейное право, международное частное право» относится к </w:t>
      </w:r>
      <w:r w:rsidRPr="001D2C6C">
        <w:rPr>
          <w:sz w:val="22"/>
          <w:szCs w:val="22"/>
        </w:rPr>
        <w:t xml:space="preserve">дисциплинам профиля вариативной части (В.1.5). Изучение данной дисциплины базируется на знаниях, полученных аспирантами в ходе </w:t>
      </w:r>
      <w:proofErr w:type="gramStart"/>
      <w:r w:rsidRPr="001D2C6C">
        <w:rPr>
          <w:sz w:val="22"/>
          <w:szCs w:val="22"/>
        </w:rPr>
        <w:t>обучения по программам</w:t>
      </w:r>
      <w:proofErr w:type="gramEnd"/>
      <w:r w:rsidRPr="001D2C6C">
        <w:rPr>
          <w:sz w:val="22"/>
          <w:szCs w:val="22"/>
        </w:rPr>
        <w:t xml:space="preserve"> </w:t>
      </w:r>
      <w:proofErr w:type="spellStart"/>
      <w:r w:rsidRPr="001D2C6C">
        <w:rPr>
          <w:sz w:val="22"/>
          <w:szCs w:val="22"/>
        </w:rPr>
        <w:t>специалитета</w:t>
      </w:r>
      <w:proofErr w:type="spellEnd"/>
      <w:r w:rsidRPr="001D2C6C">
        <w:rPr>
          <w:sz w:val="22"/>
          <w:szCs w:val="22"/>
        </w:rPr>
        <w:t xml:space="preserve"> или магистратуры. </w:t>
      </w:r>
      <w:r w:rsidRPr="001D2C6C">
        <w:rPr>
          <w:color w:val="000000"/>
          <w:sz w:val="22"/>
          <w:szCs w:val="22"/>
        </w:rPr>
        <w:t>Данная дисциплина создает необходимую базу для успешного освоения аспирантами последующих дисциплин вариативной части Блока 1 «Дисциплины (модули)», Блока 2 «Практики», Блока 3 «Научные исследования» и Блока 4 «Государственная итоговая аттестация (итоговая аттестация)» ООП аспирантуры.</w:t>
      </w:r>
    </w:p>
    <w:p w:rsidR="001D2C6C" w:rsidRPr="001D2C6C" w:rsidRDefault="001D2C6C" w:rsidP="001D2C6C">
      <w:pPr>
        <w:ind w:firstLine="709"/>
        <w:jc w:val="both"/>
        <w:rPr>
          <w:sz w:val="22"/>
          <w:szCs w:val="22"/>
        </w:rPr>
      </w:pPr>
      <w:proofErr w:type="gramStart"/>
      <w:r w:rsidRPr="001D2C6C">
        <w:rPr>
          <w:sz w:val="22"/>
          <w:szCs w:val="22"/>
        </w:rPr>
        <w:t>Общая трудоемкость дисциплины составляет 7 зачетные ед., 252 часа, из них 1 семестр – 2 зачетные единицы (дифференцированный зачет); 2 семестр – 1 зачетные единицы (дифференцированный зачет); 3 семестр – 1 зачетные единицы (дифференцированный зачет); 4 семестр – 3 зачетные единицы (кандидатский экзамен).</w:t>
      </w:r>
      <w:proofErr w:type="gramEnd"/>
    </w:p>
    <w:p w:rsidR="001D2C6C" w:rsidRDefault="001D2C6C" w:rsidP="001D2C6C">
      <w:pPr>
        <w:keepNext/>
        <w:numPr>
          <w:ilvl w:val="0"/>
          <w:numId w:val="30"/>
        </w:numPr>
        <w:tabs>
          <w:tab w:val="left" w:pos="851"/>
        </w:tabs>
        <w:spacing w:before="120" w:after="120"/>
        <w:ind w:left="0" w:firstLine="567"/>
        <w:jc w:val="both"/>
        <w:outlineLvl w:val="0"/>
        <w:rPr>
          <w:b/>
          <w:bCs/>
          <w:caps/>
          <w:kern w:val="32"/>
          <w:sz w:val="22"/>
          <w:szCs w:val="22"/>
          <w:lang w:eastAsia="x-none"/>
        </w:rPr>
      </w:pPr>
      <w:r w:rsidRPr="001D2C6C">
        <w:rPr>
          <w:b/>
          <w:bCs/>
          <w:caps/>
          <w:kern w:val="32"/>
          <w:sz w:val="22"/>
          <w:szCs w:val="22"/>
          <w:lang w:eastAsia="x-none"/>
        </w:rPr>
        <w:t>Планируемые результаты обучения студентов, соотнесенные с планируемыми результатами освоения ООП</w:t>
      </w:r>
    </w:p>
    <w:p w:rsidR="001D2C6C" w:rsidRPr="001D2C6C" w:rsidRDefault="001D2C6C" w:rsidP="001D2C6C">
      <w:pPr>
        <w:keepNext/>
        <w:tabs>
          <w:tab w:val="left" w:pos="851"/>
        </w:tabs>
        <w:spacing w:before="120" w:after="120"/>
        <w:ind w:left="567"/>
        <w:jc w:val="both"/>
        <w:outlineLvl w:val="0"/>
        <w:rPr>
          <w:b/>
          <w:bCs/>
          <w:caps/>
          <w:kern w:val="32"/>
          <w:sz w:val="10"/>
          <w:szCs w:val="10"/>
          <w:lang w:eastAsia="x-none"/>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2514"/>
        <w:gridCol w:w="2390"/>
        <w:gridCol w:w="2243"/>
      </w:tblGrid>
      <w:tr w:rsidR="001D2C6C" w:rsidRPr="001D2C6C" w:rsidTr="0060510F">
        <w:tc>
          <w:tcPr>
            <w:tcW w:w="2379" w:type="dxa"/>
            <w:vMerge w:val="restart"/>
            <w:shd w:val="clear" w:color="auto" w:fill="auto"/>
          </w:tcPr>
          <w:p w:rsidR="001D2C6C" w:rsidRPr="001D2C6C" w:rsidRDefault="001D2C6C" w:rsidP="001D2C6C">
            <w:pPr>
              <w:jc w:val="center"/>
              <w:rPr>
                <w:b/>
                <w:sz w:val="18"/>
                <w:szCs w:val="18"/>
              </w:rPr>
            </w:pPr>
            <w:r w:rsidRPr="001D2C6C">
              <w:rPr>
                <w:b/>
                <w:sz w:val="18"/>
                <w:szCs w:val="18"/>
              </w:rPr>
              <w:t>Формируемые компетенции, код компетенции</w:t>
            </w:r>
          </w:p>
        </w:tc>
        <w:tc>
          <w:tcPr>
            <w:tcW w:w="7147" w:type="dxa"/>
            <w:gridSpan w:val="3"/>
            <w:shd w:val="clear" w:color="auto" w:fill="auto"/>
          </w:tcPr>
          <w:p w:rsidR="001D2C6C" w:rsidRPr="001D2C6C" w:rsidRDefault="001D2C6C" w:rsidP="001D2C6C">
            <w:pPr>
              <w:tabs>
                <w:tab w:val="left" w:pos="1134"/>
              </w:tabs>
              <w:jc w:val="center"/>
              <w:rPr>
                <w:b/>
                <w:sz w:val="18"/>
                <w:szCs w:val="18"/>
              </w:rPr>
            </w:pPr>
            <w:r w:rsidRPr="001D2C6C">
              <w:rPr>
                <w:b/>
                <w:sz w:val="18"/>
                <w:szCs w:val="18"/>
              </w:rPr>
              <w:t xml:space="preserve">Планируемые результаты </w:t>
            </w:r>
            <w:proofErr w:type="gramStart"/>
            <w:r w:rsidRPr="001D2C6C">
              <w:rPr>
                <w:b/>
                <w:sz w:val="18"/>
                <w:szCs w:val="18"/>
              </w:rPr>
              <w:t>обучения по дисциплине</w:t>
            </w:r>
            <w:proofErr w:type="gramEnd"/>
            <w:r w:rsidRPr="001D2C6C">
              <w:rPr>
                <w:b/>
                <w:sz w:val="18"/>
                <w:szCs w:val="18"/>
              </w:rPr>
              <w:t xml:space="preserve"> (модулю)</w:t>
            </w:r>
          </w:p>
        </w:tc>
      </w:tr>
      <w:tr w:rsidR="001D2C6C" w:rsidRPr="001D2C6C" w:rsidTr="0060510F">
        <w:tc>
          <w:tcPr>
            <w:tcW w:w="2379" w:type="dxa"/>
            <w:vMerge/>
            <w:shd w:val="clear" w:color="auto" w:fill="auto"/>
          </w:tcPr>
          <w:p w:rsidR="001D2C6C" w:rsidRPr="001D2C6C" w:rsidRDefault="001D2C6C" w:rsidP="001D2C6C">
            <w:pPr>
              <w:jc w:val="center"/>
              <w:rPr>
                <w:b/>
                <w:sz w:val="18"/>
                <w:szCs w:val="18"/>
              </w:rPr>
            </w:pPr>
          </w:p>
        </w:tc>
        <w:tc>
          <w:tcPr>
            <w:tcW w:w="2514" w:type="dxa"/>
            <w:shd w:val="clear" w:color="auto" w:fill="auto"/>
          </w:tcPr>
          <w:p w:rsidR="001D2C6C" w:rsidRPr="001D2C6C" w:rsidRDefault="001D2C6C" w:rsidP="001D2C6C">
            <w:pPr>
              <w:jc w:val="center"/>
              <w:rPr>
                <w:b/>
                <w:sz w:val="18"/>
                <w:szCs w:val="18"/>
              </w:rPr>
            </w:pPr>
            <w:r w:rsidRPr="001D2C6C">
              <w:rPr>
                <w:b/>
                <w:sz w:val="18"/>
                <w:szCs w:val="18"/>
              </w:rPr>
              <w:t>знать</w:t>
            </w:r>
          </w:p>
        </w:tc>
        <w:tc>
          <w:tcPr>
            <w:tcW w:w="2390" w:type="dxa"/>
            <w:shd w:val="clear" w:color="auto" w:fill="auto"/>
          </w:tcPr>
          <w:p w:rsidR="001D2C6C" w:rsidRPr="001D2C6C" w:rsidRDefault="001D2C6C" w:rsidP="001D2C6C">
            <w:pPr>
              <w:jc w:val="center"/>
              <w:rPr>
                <w:b/>
                <w:sz w:val="18"/>
                <w:szCs w:val="18"/>
              </w:rPr>
            </w:pPr>
            <w:r w:rsidRPr="001D2C6C">
              <w:rPr>
                <w:b/>
                <w:sz w:val="18"/>
                <w:szCs w:val="18"/>
              </w:rPr>
              <w:t>уметь</w:t>
            </w:r>
          </w:p>
        </w:tc>
        <w:tc>
          <w:tcPr>
            <w:tcW w:w="2243" w:type="dxa"/>
            <w:shd w:val="clear" w:color="auto" w:fill="auto"/>
          </w:tcPr>
          <w:p w:rsidR="001D2C6C" w:rsidRPr="001D2C6C" w:rsidRDefault="001D2C6C" w:rsidP="001D2C6C">
            <w:pPr>
              <w:jc w:val="center"/>
              <w:rPr>
                <w:b/>
                <w:sz w:val="18"/>
                <w:szCs w:val="18"/>
              </w:rPr>
            </w:pPr>
            <w:r w:rsidRPr="001D2C6C">
              <w:rPr>
                <w:b/>
                <w:sz w:val="18"/>
                <w:szCs w:val="18"/>
              </w:rPr>
              <w:t>владеть</w:t>
            </w:r>
          </w:p>
        </w:tc>
      </w:tr>
      <w:tr w:rsidR="001D2C6C" w:rsidRPr="001D2C6C" w:rsidTr="0060510F">
        <w:tc>
          <w:tcPr>
            <w:tcW w:w="2379" w:type="dxa"/>
            <w:shd w:val="clear" w:color="auto" w:fill="auto"/>
          </w:tcPr>
          <w:p w:rsidR="001D2C6C" w:rsidRPr="001D2C6C" w:rsidRDefault="001D2C6C" w:rsidP="001D2C6C">
            <w:pPr>
              <w:jc w:val="both"/>
              <w:rPr>
                <w:sz w:val="20"/>
                <w:szCs w:val="20"/>
              </w:rPr>
            </w:pPr>
            <w:r w:rsidRPr="001D2C6C">
              <w:rPr>
                <w:sz w:val="20"/>
                <w:szCs w:val="20"/>
              </w:rPr>
              <w:t>способность анализировать историю и современные тенденции развития юридической науки, отраслей права, правовых институтов (ПК-1)</w:t>
            </w:r>
          </w:p>
        </w:tc>
        <w:tc>
          <w:tcPr>
            <w:tcW w:w="2514" w:type="dxa"/>
            <w:shd w:val="clear" w:color="auto" w:fill="auto"/>
          </w:tcPr>
          <w:p w:rsidR="001D2C6C" w:rsidRPr="001D2C6C" w:rsidRDefault="001D2C6C" w:rsidP="001D2C6C">
            <w:pPr>
              <w:jc w:val="both"/>
              <w:rPr>
                <w:sz w:val="20"/>
                <w:szCs w:val="20"/>
              </w:rPr>
            </w:pPr>
            <w:r w:rsidRPr="001D2C6C">
              <w:rPr>
                <w:sz w:val="20"/>
                <w:szCs w:val="20"/>
              </w:rPr>
              <w:t>историю развития гражданского, семейного законодательства</w:t>
            </w:r>
          </w:p>
        </w:tc>
        <w:tc>
          <w:tcPr>
            <w:tcW w:w="2390" w:type="dxa"/>
            <w:shd w:val="clear" w:color="auto" w:fill="auto"/>
          </w:tcPr>
          <w:p w:rsidR="001D2C6C" w:rsidRPr="001D2C6C" w:rsidRDefault="001D2C6C" w:rsidP="001D2C6C">
            <w:pPr>
              <w:jc w:val="both"/>
              <w:rPr>
                <w:sz w:val="20"/>
                <w:szCs w:val="20"/>
              </w:rPr>
            </w:pPr>
            <w:r w:rsidRPr="001D2C6C">
              <w:rPr>
                <w:sz w:val="20"/>
                <w:szCs w:val="20"/>
              </w:rPr>
              <w:t>анализировать доктринальные воззрения, которые складываются в науке гражданского, предпринимательского, семейного и международного частного права.</w:t>
            </w:r>
          </w:p>
        </w:tc>
        <w:tc>
          <w:tcPr>
            <w:tcW w:w="2243" w:type="dxa"/>
            <w:shd w:val="clear" w:color="auto" w:fill="auto"/>
          </w:tcPr>
          <w:p w:rsidR="001D2C6C" w:rsidRPr="001D2C6C" w:rsidRDefault="001D2C6C" w:rsidP="001D2C6C">
            <w:pPr>
              <w:rPr>
                <w:sz w:val="20"/>
                <w:szCs w:val="20"/>
              </w:rPr>
            </w:pPr>
            <w:r w:rsidRPr="001D2C6C">
              <w:rPr>
                <w:sz w:val="20"/>
                <w:szCs w:val="20"/>
              </w:rPr>
              <w:t xml:space="preserve">четким представлением о сущности, характере и взаимодействии правовых явлений, видеть их взаимосвязь в целостной системе знаний и понимать их значение для реализации </w:t>
            </w:r>
            <w:r w:rsidRPr="001D2C6C">
              <w:rPr>
                <w:sz w:val="20"/>
              </w:rPr>
              <w:t>гражданского, предпринимательского, семейного и международного частного права.</w:t>
            </w:r>
          </w:p>
        </w:tc>
      </w:tr>
      <w:tr w:rsidR="001D2C6C" w:rsidRPr="001D2C6C" w:rsidTr="0060510F">
        <w:tc>
          <w:tcPr>
            <w:tcW w:w="2379" w:type="dxa"/>
            <w:shd w:val="clear" w:color="auto" w:fill="auto"/>
          </w:tcPr>
          <w:p w:rsidR="001D2C6C" w:rsidRPr="001D2C6C" w:rsidRDefault="001D2C6C" w:rsidP="001D2C6C">
            <w:pPr>
              <w:jc w:val="both"/>
              <w:rPr>
                <w:sz w:val="20"/>
                <w:szCs w:val="20"/>
              </w:rPr>
            </w:pPr>
            <w:r w:rsidRPr="001D2C6C">
              <w:rPr>
                <w:sz w:val="20"/>
                <w:szCs w:val="20"/>
              </w:rPr>
              <w:t>способность выявлять современные направления научных исследований в юриспруденции (ПК-2)</w:t>
            </w:r>
          </w:p>
        </w:tc>
        <w:tc>
          <w:tcPr>
            <w:tcW w:w="2514" w:type="dxa"/>
            <w:shd w:val="clear" w:color="auto" w:fill="auto"/>
          </w:tcPr>
          <w:p w:rsidR="001D2C6C" w:rsidRPr="001D2C6C" w:rsidRDefault="001D2C6C" w:rsidP="001D2C6C">
            <w:pPr>
              <w:jc w:val="both"/>
              <w:rPr>
                <w:sz w:val="20"/>
                <w:szCs w:val="20"/>
              </w:rPr>
            </w:pPr>
            <w:r w:rsidRPr="001D2C6C">
              <w:rPr>
                <w:sz w:val="20"/>
                <w:szCs w:val="20"/>
              </w:rPr>
              <w:t>современное состояние и тенденции развития актуальных проблем науки гражданского, предпринимательского, семейного и международного частного права.</w:t>
            </w:r>
          </w:p>
        </w:tc>
        <w:tc>
          <w:tcPr>
            <w:tcW w:w="2390" w:type="dxa"/>
            <w:shd w:val="clear" w:color="auto" w:fill="auto"/>
          </w:tcPr>
          <w:p w:rsidR="001D2C6C" w:rsidRPr="001D2C6C" w:rsidRDefault="001D2C6C" w:rsidP="001D2C6C">
            <w:pPr>
              <w:jc w:val="both"/>
              <w:rPr>
                <w:sz w:val="20"/>
                <w:szCs w:val="20"/>
              </w:rPr>
            </w:pPr>
            <w:r w:rsidRPr="001D2C6C">
              <w:rPr>
                <w:sz w:val="20"/>
                <w:szCs w:val="20"/>
              </w:rPr>
              <w:t>выявлять актуальные вопросы теории и практики гражданского, предпринимательского, семейного и международного частного права.</w:t>
            </w:r>
          </w:p>
        </w:tc>
        <w:tc>
          <w:tcPr>
            <w:tcW w:w="2243" w:type="dxa"/>
            <w:shd w:val="clear" w:color="auto" w:fill="auto"/>
          </w:tcPr>
          <w:p w:rsidR="001D2C6C" w:rsidRPr="001D2C6C" w:rsidRDefault="001D2C6C" w:rsidP="001D2C6C">
            <w:pPr>
              <w:rPr>
                <w:sz w:val="20"/>
                <w:szCs w:val="20"/>
              </w:rPr>
            </w:pPr>
            <w:r w:rsidRPr="001D2C6C">
              <w:rPr>
                <w:sz w:val="20"/>
                <w:szCs w:val="20"/>
              </w:rPr>
              <w:t>навыками самостоятельной исследовательской работы</w:t>
            </w:r>
          </w:p>
        </w:tc>
      </w:tr>
      <w:tr w:rsidR="001D2C6C" w:rsidRPr="001D2C6C" w:rsidTr="0060510F">
        <w:tc>
          <w:tcPr>
            <w:tcW w:w="2379" w:type="dxa"/>
            <w:shd w:val="clear" w:color="auto" w:fill="auto"/>
          </w:tcPr>
          <w:p w:rsidR="001D2C6C" w:rsidRPr="001D2C6C" w:rsidRDefault="001D2C6C" w:rsidP="001D2C6C">
            <w:pPr>
              <w:jc w:val="both"/>
              <w:rPr>
                <w:sz w:val="20"/>
                <w:szCs w:val="20"/>
              </w:rPr>
            </w:pPr>
            <w:r w:rsidRPr="001D2C6C">
              <w:rPr>
                <w:sz w:val="20"/>
                <w:szCs w:val="20"/>
              </w:rPr>
              <w:t>способность проводить фундаментальные и прикладные исследования в соответствующей отрасли юридической науки (ПК-3)</w:t>
            </w:r>
          </w:p>
        </w:tc>
        <w:tc>
          <w:tcPr>
            <w:tcW w:w="2514" w:type="dxa"/>
            <w:shd w:val="clear" w:color="auto" w:fill="auto"/>
          </w:tcPr>
          <w:p w:rsidR="001D2C6C" w:rsidRPr="001D2C6C" w:rsidRDefault="001D2C6C" w:rsidP="001D2C6C">
            <w:pPr>
              <w:jc w:val="both"/>
              <w:rPr>
                <w:i/>
                <w:sz w:val="20"/>
                <w:szCs w:val="20"/>
              </w:rPr>
            </w:pPr>
            <w:r w:rsidRPr="001D2C6C">
              <w:rPr>
                <w:sz w:val="20"/>
                <w:szCs w:val="20"/>
              </w:rPr>
              <w:t>предметно-правовые и методологические проблемы науки гражданского, предпринимательского, семейного и международного частного права.</w:t>
            </w:r>
          </w:p>
        </w:tc>
        <w:tc>
          <w:tcPr>
            <w:tcW w:w="2390" w:type="dxa"/>
            <w:shd w:val="clear" w:color="auto" w:fill="auto"/>
          </w:tcPr>
          <w:p w:rsidR="001D2C6C" w:rsidRPr="001D2C6C" w:rsidRDefault="001D2C6C" w:rsidP="001D2C6C">
            <w:pPr>
              <w:jc w:val="both"/>
              <w:rPr>
                <w:i/>
                <w:sz w:val="20"/>
                <w:szCs w:val="20"/>
              </w:rPr>
            </w:pPr>
            <w:r w:rsidRPr="001D2C6C">
              <w:rPr>
                <w:sz w:val="20"/>
                <w:szCs w:val="20"/>
              </w:rPr>
              <w:t xml:space="preserve">применять основные процедуры правового исследования </w:t>
            </w:r>
          </w:p>
        </w:tc>
        <w:tc>
          <w:tcPr>
            <w:tcW w:w="2243" w:type="dxa"/>
            <w:shd w:val="clear" w:color="auto" w:fill="auto"/>
          </w:tcPr>
          <w:p w:rsidR="001D2C6C" w:rsidRPr="001D2C6C" w:rsidRDefault="001D2C6C" w:rsidP="001D2C6C">
            <w:pPr>
              <w:shd w:val="clear" w:color="auto" w:fill="FFFFFF"/>
              <w:ind w:left="59"/>
              <w:jc w:val="both"/>
              <w:rPr>
                <w:i/>
                <w:sz w:val="20"/>
              </w:rPr>
            </w:pPr>
            <w:r w:rsidRPr="001D2C6C">
              <w:rPr>
                <w:sz w:val="20"/>
                <w:szCs w:val="20"/>
              </w:rPr>
              <w:t xml:space="preserve">навыками самостоятельной постановки научной проблемы и формулирования содержательных аргументированных предложений по ее решению; </w:t>
            </w:r>
            <w:r w:rsidRPr="001D2C6C">
              <w:rPr>
                <w:sz w:val="20"/>
              </w:rPr>
              <w:t xml:space="preserve">навыком поиска, обобщения и </w:t>
            </w:r>
            <w:r w:rsidRPr="001D2C6C">
              <w:rPr>
                <w:sz w:val="20"/>
              </w:rPr>
              <w:lastRenderedPageBreak/>
              <w:t xml:space="preserve">систематизации правовой и научной информации </w:t>
            </w:r>
          </w:p>
        </w:tc>
      </w:tr>
      <w:tr w:rsidR="001D2C6C" w:rsidRPr="001D2C6C" w:rsidTr="0060510F">
        <w:tc>
          <w:tcPr>
            <w:tcW w:w="2379" w:type="dxa"/>
            <w:shd w:val="clear" w:color="auto" w:fill="auto"/>
          </w:tcPr>
          <w:p w:rsidR="001D2C6C" w:rsidRPr="001D2C6C" w:rsidRDefault="001D2C6C" w:rsidP="001D2C6C">
            <w:pPr>
              <w:jc w:val="both"/>
              <w:rPr>
                <w:sz w:val="20"/>
                <w:szCs w:val="20"/>
              </w:rPr>
            </w:pPr>
            <w:r w:rsidRPr="001D2C6C">
              <w:rPr>
                <w:sz w:val="20"/>
                <w:szCs w:val="20"/>
              </w:rPr>
              <w:lastRenderedPageBreak/>
              <w:t>способность к организации и осуществлению учебно-познавательной деятельности в определенной области правового регулирования (ПК-4)</w:t>
            </w:r>
          </w:p>
        </w:tc>
        <w:tc>
          <w:tcPr>
            <w:tcW w:w="2514" w:type="dxa"/>
            <w:shd w:val="clear" w:color="auto" w:fill="auto"/>
          </w:tcPr>
          <w:p w:rsidR="001D2C6C" w:rsidRPr="001D2C6C" w:rsidRDefault="001D2C6C" w:rsidP="001D2C6C">
            <w:pPr>
              <w:jc w:val="both"/>
              <w:rPr>
                <w:sz w:val="20"/>
                <w:szCs w:val="20"/>
              </w:rPr>
            </w:pPr>
            <w:r w:rsidRPr="001D2C6C">
              <w:rPr>
                <w:sz w:val="20"/>
                <w:szCs w:val="20"/>
              </w:rPr>
              <w:t>Этапы и процесс организации учебно-познавательной деятельности в определенной области правового регулирования</w:t>
            </w:r>
          </w:p>
        </w:tc>
        <w:tc>
          <w:tcPr>
            <w:tcW w:w="2390" w:type="dxa"/>
            <w:shd w:val="clear" w:color="auto" w:fill="auto"/>
          </w:tcPr>
          <w:p w:rsidR="001D2C6C" w:rsidRPr="001D2C6C" w:rsidRDefault="001D2C6C" w:rsidP="001D2C6C">
            <w:pPr>
              <w:jc w:val="both"/>
              <w:rPr>
                <w:sz w:val="20"/>
                <w:szCs w:val="20"/>
              </w:rPr>
            </w:pPr>
            <w:r w:rsidRPr="001D2C6C">
              <w:rPr>
                <w:sz w:val="20"/>
                <w:szCs w:val="20"/>
              </w:rPr>
              <w:t>Организовывать и осуществлять учебно-познавательную деятельность в определенной области правового регулирования и представлять ее результаты</w:t>
            </w:r>
          </w:p>
        </w:tc>
        <w:tc>
          <w:tcPr>
            <w:tcW w:w="2243" w:type="dxa"/>
            <w:shd w:val="clear" w:color="auto" w:fill="auto"/>
          </w:tcPr>
          <w:p w:rsidR="001D2C6C" w:rsidRPr="001D2C6C" w:rsidRDefault="001D2C6C" w:rsidP="001D2C6C">
            <w:pPr>
              <w:rPr>
                <w:sz w:val="20"/>
                <w:szCs w:val="20"/>
              </w:rPr>
            </w:pPr>
            <w:r w:rsidRPr="001D2C6C">
              <w:rPr>
                <w:sz w:val="20"/>
                <w:szCs w:val="20"/>
              </w:rPr>
              <w:t>Навыками организации</w:t>
            </w:r>
            <w:r w:rsidRPr="001D2C6C">
              <w:rPr>
                <w:sz w:val="20"/>
              </w:rPr>
              <w:t xml:space="preserve"> и осуществления учебно-познавательной деятельности в определенной области правового регулирования</w:t>
            </w:r>
          </w:p>
        </w:tc>
      </w:tr>
    </w:tbl>
    <w:p w:rsidR="001D2C6C" w:rsidRPr="001D2C6C" w:rsidRDefault="001D2C6C" w:rsidP="001D2C6C">
      <w:pPr>
        <w:numPr>
          <w:ilvl w:val="0"/>
          <w:numId w:val="30"/>
        </w:numPr>
        <w:tabs>
          <w:tab w:val="left" w:pos="567"/>
          <w:tab w:val="left" w:pos="851"/>
        </w:tabs>
        <w:spacing w:before="120" w:after="120"/>
        <w:jc w:val="both"/>
        <w:rPr>
          <w:b/>
          <w:sz w:val="22"/>
          <w:szCs w:val="22"/>
        </w:rPr>
      </w:pPr>
      <w:r w:rsidRPr="001D2C6C">
        <w:rPr>
          <w:b/>
          <w:sz w:val="22"/>
          <w:szCs w:val="22"/>
        </w:rPr>
        <w:t>ОБЪЕМ И СОДЕРЖАНИЕ ДИСЦИПЛИНЫ</w:t>
      </w:r>
    </w:p>
    <w:p w:rsidR="001D2C6C" w:rsidRPr="001D2C6C" w:rsidRDefault="001D2C6C" w:rsidP="001D2C6C">
      <w:pPr>
        <w:tabs>
          <w:tab w:val="left" w:pos="567"/>
        </w:tabs>
        <w:spacing w:before="120" w:after="120"/>
        <w:ind w:firstLine="567"/>
        <w:jc w:val="both"/>
        <w:rPr>
          <w:b/>
          <w:bCs/>
          <w:sz w:val="22"/>
          <w:szCs w:val="22"/>
        </w:rPr>
      </w:pPr>
      <w:r w:rsidRPr="001D2C6C">
        <w:rPr>
          <w:b/>
          <w:sz w:val="22"/>
          <w:szCs w:val="22"/>
        </w:rPr>
        <w:t>4.1</w:t>
      </w:r>
      <w:r w:rsidRPr="001D2C6C">
        <w:rPr>
          <w:b/>
          <w:bCs/>
          <w:sz w:val="22"/>
          <w:szCs w:val="22"/>
        </w:rPr>
        <w:t xml:space="preserve"> Объем дисциплины по видам учебных занятий</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850"/>
        <w:gridCol w:w="880"/>
        <w:gridCol w:w="1134"/>
        <w:gridCol w:w="1275"/>
        <w:gridCol w:w="680"/>
        <w:gridCol w:w="851"/>
        <w:gridCol w:w="1134"/>
      </w:tblGrid>
      <w:tr w:rsidR="001D2C6C" w:rsidRPr="001D2C6C" w:rsidTr="0060510F">
        <w:tc>
          <w:tcPr>
            <w:tcW w:w="2864" w:type="dxa"/>
            <w:vMerge w:val="restart"/>
            <w:shd w:val="clear" w:color="auto" w:fill="auto"/>
          </w:tcPr>
          <w:p w:rsidR="001D2C6C" w:rsidRPr="001D2C6C" w:rsidRDefault="001D2C6C" w:rsidP="001D2C6C">
            <w:pPr>
              <w:tabs>
                <w:tab w:val="left" w:pos="1134"/>
              </w:tabs>
              <w:jc w:val="center"/>
              <w:rPr>
                <w:b/>
                <w:sz w:val="16"/>
                <w:szCs w:val="16"/>
              </w:rPr>
            </w:pPr>
            <w:r w:rsidRPr="001D2C6C">
              <w:rPr>
                <w:b/>
                <w:sz w:val="16"/>
                <w:szCs w:val="16"/>
              </w:rPr>
              <w:t>Наименование разделов и тем</w:t>
            </w:r>
          </w:p>
        </w:tc>
        <w:tc>
          <w:tcPr>
            <w:tcW w:w="850" w:type="dxa"/>
            <w:vMerge w:val="restart"/>
            <w:shd w:val="clear" w:color="auto" w:fill="auto"/>
          </w:tcPr>
          <w:p w:rsidR="001D2C6C" w:rsidRPr="001D2C6C" w:rsidRDefault="001D2C6C" w:rsidP="001D2C6C">
            <w:pPr>
              <w:tabs>
                <w:tab w:val="left" w:pos="1134"/>
              </w:tabs>
              <w:jc w:val="center"/>
              <w:rPr>
                <w:b/>
                <w:sz w:val="16"/>
                <w:szCs w:val="16"/>
              </w:rPr>
            </w:pPr>
            <w:r w:rsidRPr="001D2C6C">
              <w:rPr>
                <w:b/>
                <w:sz w:val="16"/>
                <w:szCs w:val="16"/>
              </w:rPr>
              <w:t>Всего (час)</w:t>
            </w:r>
          </w:p>
        </w:tc>
        <w:tc>
          <w:tcPr>
            <w:tcW w:w="3289" w:type="dxa"/>
            <w:gridSpan w:val="3"/>
            <w:tcBorders>
              <w:right w:val="single" w:sz="4" w:space="0" w:color="auto"/>
            </w:tcBorders>
            <w:shd w:val="clear" w:color="auto" w:fill="auto"/>
          </w:tcPr>
          <w:p w:rsidR="001D2C6C" w:rsidRPr="001D2C6C" w:rsidRDefault="001D2C6C" w:rsidP="001D2C6C">
            <w:pPr>
              <w:tabs>
                <w:tab w:val="left" w:pos="1134"/>
              </w:tabs>
              <w:jc w:val="center"/>
              <w:rPr>
                <w:b/>
                <w:sz w:val="16"/>
                <w:szCs w:val="16"/>
              </w:rPr>
            </w:pPr>
            <w:r w:rsidRPr="001D2C6C">
              <w:rPr>
                <w:b/>
                <w:sz w:val="16"/>
                <w:szCs w:val="16"/>
              </w:rPr>
              <w:t>Контактная работа (час)</w:t>
            </w:r>
          </w:p>
        </w:tc>
        <w:tc>
          <w:tcPr>
            <w:tcW w:w="680" w:type="dxa"/>
            <w:vMerge w:val="restart"/>
            <w:tcBorders>
              <w:left w:val="single" w:sz="4" w:space="0" w:color="auto"/>
            </w:tcBorders>
          </w:tcPr>
          <w:p w:rsidR="001D2C6C" w:rsidRPr="001D2C6C" w:rsidRDefault="001D2C6C" w:rsidP="001D2C6C">
            <w:pPr>
              <w:tabs>
                <w:tab w:val="left" w:pos="1134"/>
              </w:tabs>
              <w:jc w:val="center"/>
              <w:rPr>
                <w:b/>
                <w:sz w:val="16"/>
                <w:szCs w:val="16"/>
              </w:rPr>
            </w:pPr>
            <w:r w:rsidRPr="001D2C6C">
              <w:rPr>
                <w:b/>
                <w:sz w:val="16"/>
                <w:szCs w:val="16"/>
              </w:rPr>
              <w:t>СРС (час)</w:t>
            </w:r>
          </w:p>
        </w:tc>
        <w:tc>
          <w:tcPr>
            <w:tcW w:w="851" w:type="dxa"/>
            <w:vMerge w:val="restart"/>
            <w:tcBorders>
              <w:left w:val="single" w:sz="4" w:space="0" w:color="auto"/>
              <w:right w:val="single" w:sz="4" w:space="0" w:color="auto"/>
            </w:tcBorders>
          </w:tcPr>
          <w:p w:rsidR="001D2C6C" w:rsidRPr="001D2C6C" w:rsidRDefault="001D2C6C" w:rsidP="001D2C6C">
            <w:pPr>
              <w:tabs>
                <w:tab w:val="left" w:pos="1134"/>
              </w:tabs>
              <w:jc w:val="center"/>
              <w:rPr>
                <w:b/>
                <w:sz w:val="16"/>
                <w:szCs w:val="16"/>
              </w:rPr>
            </w:pPr>
            <w:r w:rsidRPr="001D2C6C">
              <w:rPr>
                <w:b/>
                <w:sz w:val="16"/>
                <w:szCs w:val="16"/>
              </w:rPr>
              <w:t>Семестр</w:t>
            </w:r>
          </w:p>
        </w:tc>
        <w:tc>
          <w:tcPr>
            <w:tcW w:w="1134" w:type="dxa"/>
            <w:vMerge w:val="restart"/>
            <w:tcBorders>
              <w:left w:val="single" w:sz="4" w:space="0" w:color="auto"/>
            </w:tcBorders>
          </w:tcPr>
          <w:p w:rsidR="001D2C6C" w:rsidRPr="001D2C6C" w:rsidRDefault="001D2C6C" w:rsidP="001D2C6C">
            <w:pPr>
              <w:tabs>
                <w:tab w:val="left" w:pos="1134"/>
              </w:tabs>
              <w:jc w:val="center"/>
              <w:rPr>
                <w:b/>
                <w:sz w:val="16"/>
                <w:szCs w:val="16"/>
              </w:rPr>
            </w:pPr>
            <w:r w:rsidRPr="001D2C6C">
              <w:rPr>
                <w:b/>
                <w:sz w:val="16"/>
                <w:szCs w:val="16"/>
              </w:rPr>
              <w:t>Форма контроля успеваемости</w:t>
            </w:r>
          </w:p>
        </w:tc>
      </w:tr>
      <w:tr w:rsidR="001D2C6C" w:rsidRPr="001D2C6C" w:rsidTr="0060510F">
        <w:tc>
          <w:tcPr>
            <w:tcW w:w="2864" w:type="dxa"/>
            <w:vMerge/>
            <w:shd w:val="clear" w:color="auto" w:fill="auto"/>
          </w:tcPr>
          <w:p w:rsidR="001D2C6C" w:rsidRPr="001D2C6C" w:rsidRDefault="001D2C6C" w:rsidP="001D2C6C">
            <w:pPr>
              <w:tabs>
                <w:tab w:val="left" w:pos="1134"/>
              </w:tabs>
              <w:jc w:val="center"/>
              <w:rPr>
                <w:b/>
                <w:sz w:val="20"/>
                <w:szCs w:val="20"/>
              </w:rPr>
            </w:pPr>
          </w:p>
        </w:tc>
        <w:tc>
          <w:tcPr>
            <w:tcW w:w="850" w:type="dxa"/>
            <w:vMerge/>
            <w:shd w:val="clear" w:color="auto" w:fill="auto"/>
          </w:tcPr>
          <w:p w:rsidR="001D2C6C" w:rsidRPr="001D2C6C" w:rsidRDefault="001D2C6C" w:rsidP="001D2C6C">
            <w:pPr>
              <w:tabs>
                <w:tab w:val="left" w:pos="1134"/>
              </w:tabs>
              <w:jc w:val="center"/>
              <w:rPr>
                <w:b/>
                <w:sz w:val="20"/>
                <w:szCs w:val="20"/>
              </w:rPr>
            </w:pPr>
          </w:p>
        </w:tc>
        <w:tc>
          <w:tcPr>
            <w:tcW w:w="880" w:type="dxa"/>
            <w:shd w:val="clear" w:color="auto" w:fill="auto"/>
          </w:tcPr>
          <w:p w:rsidR="001D2C6C" w:rsidRPr="001D2C6C" w:rsidRDefault="001D2C6C" w:rsidP="001D2C6C">
            <w:pPr>
              <w:tabs>
                <w:tab w:val="left" w:pos="1134"/>
              </w:tabs>
              <w:jc w:val="center"/>
              <w:rPr>
                <w:b/>
                <w:sz w:val="16"/>
                <w:szCs w:val="16"/>
              </w:rPr>
            </w:pPr>
            <w:r w:rsidRPr="001D2C6C">
              <w:rPr>
                <w:b/>
                <w:sz w:val="16"/>
                <w:szCs w:val="16"/>
              </w:rPr>
              <w:t>лекции</w:t>
            </w:r>
          </w:p>
        </w:tc>
        <w:tc>
          <w:tcPr>
            <w:tcW w:w="1134" w:type="dxa"/>
            <w:tcBorders>
              <w:right w:val="single" w:sz="4" w:space="0" w:color="auto"/>
            </w:tcBorders>
            <w:shd w:val="clear" w:color="auto" w:fill="auto"/>
          </w:tcPr>
          <w:p w:rsidR="001D2C6C" w:rsidRPr="001D2C6C" w:rsidRDefault="001D2C6C" w:rsidP="001D2C6C">
            <w:pPr>
              <w:tabs>
                <w:tab w:val="left" w:pos="1134"/>
              </w:tabs>
              <w:jc w:val="center"/>
              <w:rPr>
                <w:b/>
                <w:sz w:val="16"/>
                <w:szCs w:val="16"/>
              </w:rPr>
            </w:pPr>
            <w:r w:rsidRPr="001D2C6C">
              <w:rPr>
                <w:b/>
                <w:sz w:val="16"/>
                <w:szCs w:val="16"/>
              </w:rPr>
              <w:t>Индивидуальные консультации</w:t>
            </w:r>
          </w:p>
        </w:tc>
        <w:tc>
          <w:tcPr>
            <w:tcW w:w="1275" w:type="dxa"/>
            <w:tcBorders>
              <w:left w:val="single" w:sz="4" w:space="0" w:color="auto"/>
              <w:bottom w:val="single" w:sz="4" w:space="0" w:color="auto"/>
              <w:right w:val="single" w:sz="4" w:space="0" w:color="auto"/>
            </w:tcBorders>
            <w:shd w:val="clear" w:color="auto" w:fill="auto"/>
          </w:tcPr>
          <w:p w:rsidR="001D2C6C" w:rsidRPr="001D2C6C" w:rsidRDefault="001D2C6C" w:rsidP="001D2C6C">
            <w:pPr>
              <w:tabs>
                <w:tab w:val="left" w:pos="1134"/>
              </w:tabs>
              <w:jc w:val="center"/>
              <w:rPr>
                <w:b/>
                <w:sz w:val="20"/>
                <w:szCs w:val="20"/>
              </w:rPr>
            </w:pPr>
            <w:r w:rsidRPr="001D2C6C">
              <w:rPr>
                <w:b/>
                <w:sz w:val="20"/>
                <w:szCs w:val="20"/>
              </w:rPr>
              <w:t>Контроль</w:t>
            </w:r>
          </w:p>
        </w:tc>
        <w:tc>
          <w:tcPr>
            <w:tcW w:w="680" w:type="dxa"/>
            <w:vMerge/>
            <w:tcBorders>
              <w:left w:val="single" w:sz="4" w:space="0" w:color="auto"/>
            </w:tcBorders>
          </w:tcPr>
          <w:p w:rsidR="001D2C6C" w:rsidRPr="001D2C6C" w:rsidRDefault="001D2C6C" w:rsidP="001D2C6C">
            <w:pPr>
              <w:tabs>
                <w:tab w:val="left" w:pos="1134"/>
              </w:tabs>
              <w:jc w:val="center"/>
              <w:rPr>
                <w:b/>
                <w:sz w:val="20"/>
                <w:szCs w:val="20"/>
              </w:rPr>
            </w:pPr>
          </w:p>
        </w:tc>
        <w:tc>
          <w:tcPr>
            <w:tcW w:w="851" w:type="dxa"/>
            <w:vMerge/>
            <w:tcBorders>
              <w:left w:val="single" w:sz="4" w:space="0" w:color="auto"/>
              <w:right w:val="single" w:sz="4" w:space="0" w:color="auto"/>
            </w:tcBorders>
          </w:tcPr>
          <w:p w:rsidR="001D2C6C" w:rsidRPr="001D2C6C" w:rsidRDefault="001D2C6C" w:rsidP="001D2C6C">
            <w:pPr>
              <w:tabs>
                <w:tab w:val="left" w:pos="1134"/>
              </w:tabs>
              <w:jc w:val="center"/>
              <w:rPr>
                <w:b/>
                <w:sz w:val="20"/>
                <w:szCs w:val="20"/>
              </w:rPr>
            </w:pPr>
          </w:p>
        </w:tc>
        <w:tc>
          <w:tcPr>
            <w:tcW w:w="1134" w:type="dxa"/>
            <w:vMerge/>
            <w:tcBorders>
              <w:left w:val="single" w:sz="4" w:space="0" w:color="auto"/>
            </w:tcBorders>
          </w:tcPr>
          <w:p w:rsidR="001D2C6C" w:rsidRPr="001D2C6C" w:rsidRDefault="001D2C6C" w:rsidP="001D2C6C">
            <w:pPr>
              <w:tabs>
                <w:tab w:val="left" w:pos="1134"/>
              </w:tabs>
              <w:jc w:val="center"/>
              <w:rPr>
                <w:b/>
                <w:sz w:val="20"/>
                <w:szCs w:val="20"/>
              </w:rPr>
            </w:pPr>
          </w:p>
        </w:tc>
      </w:tr>
      <w:tr w:rsidR="001D2C6C" w:rsidRPr="001D2C6C" w:rsidTr="0060510F">
        <w:tc>
          <w:tcPr>
            <w:tcW w:w="2864" w:type="dxa"/>
            <w:shd w:val="clear" w:color="auto" w:fill="auto"/>
          </w:tcPr>
          <w:p w:rsidR="001D2C6C" w:rsidRPr="001D2C6C" w:rsidRDefault="001D2C6C" w:rsidP="001D2C6C">
            <w:pPr>
              <w:jc w:val="both"/>
              <w:outlineLvl w:val="5"/>
              <w:rPr>
                <w:bCs/>
                <w:sz w:val="20"/>
                <w:szCs w:val="20"/>
              </w:rPr>
            </w:pPr>
            <w:r w:rsidRPr="001D2C6C">
              <w:rPr>
                <w:bCs/>
                <w:sz w:val="20"/>
                <w:szCs w:val="20"/>
              </w:rPr>
              <w:t>Гражданское право</w:t>
            </w:r>
          </w:p>
        </w:tc>
        <w:tc>
          <w:tcPr>
            <w:tcW w:w="850" w:type="dxa"/>
            <w:shd w:val="clear" w:color="auto" w:fill="auto"/>
          </w:tcPr>
          <w:p w:rsidR="001D2C6C" w:rsidRPr="001D2C6C" w:rsidRDefault="001D2C6C" w:rsidP="001D2C6C">
            <w:pPr>
              <w:jc w:val="center"/>
              <w:rPr>
                <w:sz w:val="20"/>
                <w:szCs w:val="20"/>
              </w:rPr>
            </w:pPr>
            <w:r w:rsidRPr="001D2C6C">
              <w:rPr>
                <w:sz w:val="20"/>
                <w:szCs w:val="20"/>
              </w:rPr>
              <w:t>54</w:t>
            </w:r>
          </w:p>
        </w:tc>
        <w:tc>
          <w:tcPr>
            <w:tcW w:w="880" w:type="dxa"/>
            <w:shd w:val="clear" w:color="auto" w:fill="auto"/>
          </w:tcPr>
          <w:p w:rsidR="001D2C6C" w:rsidRPr="001D2C6C" w:rsidRDefault="001D2C6C" w:rsidP="001D2C6C">
            <w:pPr>
              <w:jc w:val="center"/>
              <w:rPr>
                <w:sz w:val="20"/>
                <w:szCs w:val="20"/>
              </w:rPr>
            </w:pPr>
            <w:r w:rsidRPr="001D2C6C">
              <w:rPr>
                <w:sz w:val="20"/>
                <w:szCs w:val="20"/>
              </w:rPr>
              <w:t>10</w:t>
            </w:r>
          </w:p>
        </w:tc>
        <w:tc>
          <w:tcPr>
            <w:tcW w:w="1134" w:type="dxa"/>
            <w:shd w:val="clear" w:color="auto" w:fill="auto"/>
          </w:tcPr>
          <w:p w:rsidR="001D2C6C" w:rsidRPr="001D2C6C" w:rsidRDefault="001D2C6C" w:rsidP="001D2C6C">
            <w:pPr>
              <w:jc w:val="center"/>
              <w:rPr>
                <w:sz w:val="20"/>
                <w:szCs w:val="20"/>
              </w:rPr>
            </w:pPr>
            <w:r w:rsidRPr="001D2C6C">
              <w:rPr>
                <w:sz w:val="20"/>
                <w:szCs w:val="20"/>
              </w:rPr>
              <w:t>-</w:t>
            </w:r>
          </w:p>
        </w:tc>
        <w:tc>
          <w:tcPr>
            <w:tcW w:w="1275" w:type="dxa"/>
            <w:shd w:val="clear" w:color="auto" w:fill="auto"/>
          </w:tcPr>
          <w:p w:rsidR="001D2C6C" w:rsidRPr="001D2C6C" w:rsidRDefault="001D2C6C" w:rsidP="001D2C6C">
            <w:pPr>
              <w:jc w:val="center"/>
              <w:rPr>
                <w:sz w:val="20"/>
                <w:szCs w:val="20"/>
              </w:rPr>
            </w:pPr>
            <w:r w:rsidRPr="001D2C6C">
              <w:rPr>
                <w:sz w:val="20"/>
                <w:szCs w:val="20"/>
              </w:rPr>
              <w:t>-</w:t>
            </w:r>
          </w:p>
        </w:tc>
        <w:tc>
          <w:tcPr>
            <w:tcW w:w="680" w:type="dxa"/>
          </w:tcPr>
          <w:p w:rsidR="001D2C6C" w:rsidRPr="001D2C6C" w:rsidRDefault="001D2C6C" w:rsidP="001D2C6C">
            <w:pPr>
              <w:jc w:val="center"/>
              <w:rPr>
                <w:sz w:val="20"/>
                <w:szCs w:val="20"/>
              </w:rPr>
            </w:pPr>
            <w:r w:rsidRPr="001D2C6C">
              <w:rPr>
                <w:sz w:val="20"/>
                <w:szCs w:val="20"/>
              </w:rPr>
              <w:t>44</w:t>
            </w:r>
          </w:p>
        </w:tc>
        <w:tc>
          <w:tcPr>
            <w:tcW w:w="851" w:type="dxa"/>
          </w:tcPr>
          <w:p w:rsidR="001D2C6C" w:rsidRPr="001D2C6C" w:rsidRDefault="001D2C6C" w:rsidP="001D2C6C">
            <w:pPr>
              <w:jc w:val="center"/>
              <w:rPr>
                <w:sz w:val="20"/>
                <w:szCs w:val="20"/>
              </w:rPr>
            </w:pPr>
            <w:r w:rsidRPr="001D2C6C">
              <w:rPr>
                <w:sz w:val="20"/>
                <w:szCs w:val="20"/>
              </w:rPr>
              <w:t>1</w:t>
            </w:r>
          </w:p>
        </w:tc>
        <w:tc>
          <w:tcPr>
            <w:tcW w:w="1134" w:type="dxa"/>
          </w:tcPr>
          <w:p w:rsidR="001D2C6C" w:rsidRPr="001D2C6C" w:rsidRDefault="001D2C6C" w:rsidP="001D2C6C">
            <w:pPr>
              <w:jc w:val="center"/>
              <w:rPr>
                <w:sz w:val="20"/>
                <w:szCs w:val="20"/>
              </w:rPr>
            </w:pPr>
            <w:r w:rsidRPr="001D2C6C">
              <w:rPr>
                <w:sz w:val="20"/>
                <w:szCs w:val="20"/>
              </w:rPr>
              <w:t>Зачет с оценкой</w:t>
            </w:r>
          </w:p>
        </w:tc>
      </w:tr>
      <w:tr w:rsidR="001D2C6C" w:rsidRPr="001D2C6C" w:rsidTr="0060510F">
        <w:tc>
          <w:tcPr>
            <w:tcW w:w="2864" w:type="dxa"/>
            <w:shd w:val="clear" w:color="auto" w:fill="auto"/>
          </w:tcPr>
          <w:p w:rsidR="001D2C6C" w:rsidRPr="001D2C6C" w:rsidRDefault="001D2C6C" w:rsidP="001D2C6C">
            <w:pPr>
              <w:jc w:val="both"/>
              <w:outlineLvl w:val="5"/>
              <w:rPr>
                <w:bCs/>
                <w:sz w:val="20"/>
                <w:szCs w:val="20"/>
              </w:rPr>
            </w:pPr>
            <w:r w:rsidRPr="001D2C6C">
              <w:rPr>
                <w:bCs/>
                <w:sz w:val="20"/>
                <w:szCs w:val="20"/>
              </w:rPr>
              <w:t>Предпринимательское право</w:t>
            </w:r>
          </w:p>
        </w:tc>
        <w:tc>
          <w:tcPr>
            <w:tcW w:w="850" w:type="dxa"/>
            <w:shd w:val="clear" w:color="auto" w:fill="auto"/>
          </w:tcPr>
          <w:p w:rsidR="001D2C6C" w:rsidRPr="001D2C6C" w:rsidRDefault="001D2C6C" w:rsidP="001D2C6C">
            <w:pPr>
              <w:jc w:val="center"/>
              <w:rPr>
                <w:sz w:val="20"/>
                <w:szCs w:val="20"/>
              </w:rPr>
            </w:pPr>
            <w:r w:rsidRPr="001D2C6C">
              <w:rPr>
                <w:sz w:val="20"/>
                <w:szCs w:val="20"/>
              </w:rPr>
              <w:t>54</w:t>
            </w:r>
          </w:p>
        </w:tc>
        <w:tc>
          <w:tcPr>
            <w:tcW w:w="880" w:type="dxa"/>
            <w:shd w:val="clear" w:color="auto" w:fill="auto"/>
          </w:tcPr>
          <w:p w:rsidR="001D2C6C" w:rsidRPr="001D2C6C" w:rsidRDefault="001D2C6C" w:rsidP="001D2C6C">
            <w:pPr>
              <w:jc w:val="center"/>
              <w:rPr>
                <w:sz w:val="20"/>
                <w:szCs w:val="20"/>
              </w:rPr>
            </w:pPr>
            <w:r w:rsidRPr="001D2C6C">
              <w:rPr>
                <w:sz w:val="20"/>
                <w:szCs w:val="20"/>
              </w:rPr>
              <w:t>10</w:t>
            </w:r>
          </w:p>
        </w:tc>
        <w:tc>
          <w:tcPr>
            <w:tcW w:w="1134" w:type="dxa"/>
            <w:shd w:val="clear" w:color="auto" w:fill="auto"/>
          </w:tcPr>
          <w:p w:rsidR="001D2C6C" w:rsidRPr="001D2C6C" w:rsidRDefault="001D2C6C" w:rsidP="001D2C6C">
            <w:pPr>
              <w:jc w:val="center"/>
              <w:rPr>
                <w:sz w:val="20"/>
                <w:szCs w:val="20"/>
              </w:rPr>
            </w:pPr>
            <w:r w:rsidRPr="001D2C6C">
              <w:rPr>
                <w:sz w:val="20"/>
                <w:szCs w:val="20"/>
              </w:rPr>
              <w:t>-</w:t>
            </w:r>
          </w:p>
        </w:tc>
        <w:tc>
          <w:tcPr>
            <w:tcW w:w="1275" w:type="dxa"/>
            <w:shd w:val="clear" w:color="auto" w:fill="auto"/>
          </w:tcPr>
          <w:p w:rsidR="001D2C6C" w:rsidRPr="001D2C6C" w:rsidRDefault="001D2C6C" w:rsidP="001D2C6C">
            <w:pPr>
              <w:jc w:val="center"/>
              <w:rPr>
                <w:sz w:val="20"/>
                <w:szCs w:val="20"/>
              </w:rPr>
            </w:pPr>
            <w:r w:rsidRPr="001D2C6C">
              <w:rPr>
                <w:sz w:val="20"/>
                <w:szCs w:val="20"/>
              </w:rPr>
              <w:t>-</w:t>
            </w:r>
          </w:p>
        </w:tc>
        <w:tc>
          <w:tcPr>
            <w:tcW w:w="680" w:type="dxa"/>
          </w:tcPr>
          <w:p w:rsidR="001D2C6C" w:rsidRPr="001D2C6C" w:rsidRDefault="001D2C6C" w:rsidP="001D2C6C">
            <w:pPr>
              <w:jc w:val="center"/>
              <w:rPr>
                <w:sz w:val="20"/>
                <w:szCs w:val="20"/>
              </w:rPr>
            </w:pPr>
            <w:r w:rsidRPr="001D2C6C">
              <w:rPr>
                <w:sz w:val="20"/>
                <w:szCs w:val="20"/>
              </w:rPr>
              <w:t>44</w:t>
            </w:r>
          </w:p>
        </w:tc>
        <w:tc>
          <w:tcPr>
            <w:tcW w:w="851" w:type="dxa"/>
          </w:tcPr>
          <w:p w:rsidR="001D2C6C" w:rsidRPr="001D2C6C" w:rsidRDefault="001D2C6C" w:rsidP="001D2C6C">
            <w:pPr>
              <w:jc w:val="center"/>
              <w:rPr>
                <w:sz w:val="20"/>
                <w:szCs w:val="20"/>
              </w:rPr>
            </w:pPr>
            <w:r w:rsidRPr="001D2C6C">
              <w:rPr>
                <w:sz w:val="20"/>
                <w:szCs w:val="20"/>
              </w:rPr>
              <w:t>2</w:t>
            </w:r>
          </w:p>
        </w:tc>
        <w:tc>
          <w:tcPr>
            <w:tcW w:w="1134" w:type="dxa"/>
          </w:tcPr>
          <w:p w:rsidR="001D2C6C" w:rsidRPr="001D2C6C" w:rsidRDefault="001D2C6C" w:rsidP="001D2C6C">
            <w:pPr>
              <w:jc w:val="center"/>
              <w:rPr>
                <w:sz w:val="20"/>
                <w:szCs w:val="20"/>
              </w:rPr>
            </w:pPr>
          </w:p>
        </w:tc>
      </w:tr>
      <w:tr w:rsidR="001D2C6C" w:rsidRPr="001D2C6C" w:rsidTr="0060510F">
        <w:tc>
          <w:tcPr>
            <w:tcW w:w="2864" w:type="dxa"/>
            <w:shd w:val="clear" w:color="auto" w:fill="auto"/>
          </w:tcPr>
          <w:p w:rsidR="001D2C6C" w:rsidRPr="001D2C6C" w:rsidRDefault="001D2C6C" w:rsidP="001D2C6C">
            <w:pPr>
              <w:jc w:val="both"/>
              <w:outlineLvl w:val="5"/>
              <w:rPr>
                <w:bCs/>
                <w:sz w:val="20"/>
                <w:szCs w:val="20"/>
              </w:rPr>
            </w:pPr>
            <w:r w:rsidRPr="001D2C6C">
              <w:rPr>
                <w:bCs/>
                <w:sz w:val="20"/>
                <w:szCs w:val="20"/>
              </w:rPr>
              <w:t>Семейное право</w:t>
            </w:r>
          </w:p>
        </w:tc>
        <w:tc>
          <w:tcPr>
            <w:tcW w:w="850" w:type="dxa"/>
            <w:shd w:val="clear" w:color="auto" w:fill="auto"/>
          </w:tcPr>
          <w:p w:rsidR="001D2C6C" w:rsidRPr="001D2C6C" w:rsidRDefault="001D2C6C" w:rsidP="001D2C6C">
            <w:pPr>
              <w:jc w:val="center"/>
              <w:rPr>
                <w:sz w:val="20"/>
                <w:szCs w:val="20"/>
              </w:rPr>
            </w:pPr>
            <w:r w:rsidRPr="001D2C6C">
              <w:rPr>
                <w:sz w:val="20"/>
                <w:szCs w:val="20"/>
              </w:rPr>
              <w:t>54</w:t>
            </w:r>
          </w:p>
        </w:tc>
        <w:tc>
          <w:tcPr>
            <w:tcW w:w="880" w:type="dxa"/>
            <w:shd w:val="clear" w:color="auto" w:fill="auto"/>
          </w:tcPr>
          <w:p w:rsidR="001D2C6C" w:rsidRPr="001D2C6C" w:rsidRDefault="001D2C6C" w:rsidP="001D2C6C">
            <w:pPr>
              <w:jc w:val="center"/>
              <w:rPr>
                <w:sz w:val="20"/>
                <w:szCs w:val="20"/>
              </w:rPr>
            </w:pPr>
            <w:r w:rsidRPr="001D2C6C">
              <w:rPr>
                <w:sz w:val="20"/>
                <w:szCs w:val="20"/>
              </w:rPr>
              <w:t>10</w:t>
            </w:r>
          </w:p>
        </w:tc>
        <w:tc>
          <w:tcPr>
            <w:tcW w:w="1134" w:type="dxa"/>
            <w:shd w:val="clear" w:color="auto" w:fill="auto"/>
          </w:tcPr>
          <w:p w:rsidR="001D2C6C" w:rsidRPr="001D2C6C" w:rsidRDefault="001D2C6C" w:rsidP="001D2C6C">
            <w:pPr>
              <w:jc w:val="center"/>
              <w:rPr>
                <w:sz w:val="20"/>
                <w:szCs w:val="20"/>
              </w:rPr>
            </w:pPr>
            <w:r w:rsidRPr="001D2C6C">
              <w:rPr>
                <w:sz w:val="20"/>
                <w:szCs w:val="20"/>
              </w:rPr>
              <w:t>-</w:t>
            </w:r>
          </w:p>
        </w:tc>
        <w:tc>
          <w:tcPr>
            <w:tcW w:w="1275" w:type="dxa"/>
            <w:shd w:val="clear" w:color="auto" w:fill="auto"/>
          </w:tcPr>
          <w:p w:rsidR="001D2C6C" w:rsidRPr="001D2C6C" w:rsidRDefault="001D2C6C" w:rsidP="001D2C6C">
            <w:pPr>
              <w:jc w:val="center"/>
              <w:rPr>
                <w:sz w:val="20"/>
                <w:szCs w:val="20"/>
              </w:rPr>
            </w:pPr>
            <w:r w:rsidRPr="001D2C6C">
              <w:rPr>
                <w:sz w:val="20"/>
                <w:szCs w:val="20"/>
              </w:rPr>
              <w:t>-</w:t>
            </w:r>
          </w:p>
        </w:tc>
        <w:tc>
          <w:tcPr>
            <w:tcW w:w="680" w:type="dxa"/>
          </w:tcPr>
          <w:p w:rsidR="001D2C6C" w:rsidRPr="001D2C6C" w:rsidRDefault="001D2C6C" w:rsidP="001D2C6C">
            <w:pPr>
              <w:jc w:val="center"/>
              <w:rPr>
                <w:sz w:val="20"/>
                <w:szCs w:val="20"/>
              </w:rPr>
            </w:pPr>
            <w:r w:rsidRPr="001D2C6C">
              <w:rPr>
                <w:sz w:val="20"/>
                <w:szCs w:val="20"/>
              </w:rPr>
              <w:t>44</w:t>
            </w:r>
          </w:p>
        </w:tc>
        <w:tc>
          <w:tcPr>
            <w:tcW w:w="851" w:type="dxa"/>
          </w:tcPr>
          <w:p w:rsidR="001D2C6C" w:rsidRPr="001D2C6C" w:rsidRDefault="001D2C6C" w:rsidP="001D2C6C">
            <w:pPr>
              <w:jc w:val="center"/>
              <w:rPr>
                <w:sz w:val="20"/>
                <w:szCs w:val="20"/>
              </w:rPr>
            </w:pPr>
            <w:r w:rsidRPr="001D2C6C">
              <w:rPr>
                <w:sz w:val="20"/>
                <w:szCs w:val="20"/>
              </w:rPr>
              <w:t>3</w:t>
            </w:r>
          </w:p>
        </w:tc>
        <w:tc>
          <w:tcPr>
            <w:tcW w:w="1134" w:type="dxa"/>
          </w:tcPr>
          <w:p w:rsidR="001D2C6C" w:rsidRPr="001D2C6C" w:rsidRDefault="001D2C6C" w:rsidP="001D2C6C">
            <w:pPr>
              <w:jc w:val="center"/>
              <w:rPr>
                <w:sz w:val="20"/>
                <w:szCs w:val="20"/>
              </w:rPr>
            </w:pPr>
            <w:r w:rsidRPr="001D2C6C">
              <w:rPr>
                <w:sz w:val="20"/>
                <w:szCs w:val="20"/>
              </w:rPr>
              <w:t>Зачет с оценкой</w:t>
            </w:r>
          </w:p>
        </w:tc>
      </w:tr>
      <w:tr w:rsidR="001D2C6C" w:rsidRPr="001D2C6C" w:rsidTr="0060510F">
        <w:tc>
          <w:tcPr>
            <w:tcW w:w="2864" w:type="dxa"/>
            <w:shd w:val="clear" w:color="auto" w:fill="auto"/>
          </w:tcPr>
          <w:p w:rsidR="001D2C6C" w:rsidRPr="001D2C6C" w:rsidRDefault="001D2C6C" w:rsidP="001D2C6C">
            <w:pPr>
              <w:jc w:val="both"/>
              <w:outlineLvl w:val="5"/>
              <w:rPr>
                <w:bCs/>
                <w:sz w:val="20"/>
                <w:szCs w:val="20"/>
              </w:rPr>
            </w:pPr>
            <w:r w:rsidRPr="001D2C6C">
              <w:rPr>
                <w:bCs/>
                <w:sz w:val="20"/>
                <w:szCs w:val="20"/>
              </w:rPr>
              <w:t>Международное частное право</w:t>
            </w:r>
          </w:p>
        </w:tc>
        <w:tc>
          <w:tcPr>
            <w:tcW w:w="850" w:type="dxa"/>
            <w:shd w:val="clear" w:color="auto" w:fill="auto"/>
          </w:tcPr>
          <w:p w:rsidR="001D2C6C" w:rsidRPr="001D2C6C" w:rsidRDefault="001D2C6C" w:rsidP="001D2C6C">
            <w:pPr>
              <w:jc w:val="center"/>
              <w:rPr>
                <w:sz w:val="20"/>
                <w:szCs w:val="20"/>
              </w:rPr>
            </w:pPr>
            <w:r w:rsidRPr="001D2C6C">
              <w:rPr>
                <w:sz w:val="20"/>
                <w:szCs w:val="20"/>
              </w:rPr>
              <w:t>54</w:t>
            </w:r>
          </w:p>
        </w:tc>
        <w:tc>
          <w:tcPr>
            <w:tcW w:w="880" w:type="dxa"/>
            <w:shd w:val="clear" w:color="auto" w:fill="auto"/>
          </w:tcPr>
          <w:p w:rsidR="001D2C6C" w:rsidRPr="001D2C6C" w:rsidRDefault="001D2C6C" w:rsidP="001D2C6C">
            <w:pPr>
              <w:jc w:val="center"/>
              <w:rPr>
                <w:sz w:val="20"/>
                <w:szCs w:val="20"/>
              </w:rPr>
            </w:pPr>
            <w:r w:rsidRPr="001D2C6C">
              <w:rPr>
                <w:sz w:val="20"/>
                <w:szCs w:val="20"/>
              </w:rPr>
              <w:t>10</w:t>
            </w:r>
          </w:p>
        </w:tc>
        <w:tc>
          <w:tcPr>
            <w:tcW w:w="1134" w:type="dxa"/>
            <w:shd w:val="clear" w:color="auto" w:fill="auto"/>
          </w:tcPr>
          <w:p w:rsidR="001D2C6C" w:rsidRPr="001D2C6C" w:rsidRDefault="001D2C6C" w:rsidP="001D2C6C">
            <w:pPr>
              <w:jc w:val="center"/>
              <w:rPr>
                <w:sz w:val="20"/>
                <w:szCs w:val="20"/>
              </w:rPr>
            </w:pPr>
            <w:r w:rsidRPr="001D2C6C">
              <w:rPr>
                <w:sz w:val="20"/>
                <w:szCs w:val="20"/>
              </w:rPr>
              <w:t>-</w:t>
            </w:r>
          </w:p>
        </w:tc>
        <w:tc>
          <w:tcPr>
            <w:tcW w:w="1275" w:type="dxa"/>
            <w:shd w:val="clear" w:color="auto" w:fill="auto"/>
          </w:tcPr>
          <w:p w:rsidR="001D2C6C" w:rsidRPr="001D2C6C" w:rsidRDefault="001D2C6C" w:rsidP="001D2C6C">
            <w:pPr>
              <w:jc w:val="center"/>
              <w:rPr>
                <w:sz w:val="20"/>
                <w:szCs w:val="20"/>
              </w:rPr>
            </w:pPr>
            <w:r w:rsidRPr="001D2C6C">
              <w:rPr>
                <w:sz w:val="20"/>
                <w:szCs w:val="20"/>
              </w:rPr>
              <w:t>-</w:t>
            </w:r>
          </w:p>
        </w:tc>
        <w:tc>
          <w:tcPr>
            <w:tcW w:w="680" w:type="dxa"/>
          </w:tcPr>
          <w:p w:rsidR="001D2C6C" w:rsidRPr="001D2C6C" w:rsidRDefault="001D2C6C" w:rsidP="001D2C6C">
            <w:pPr>
              <w:jc w:val="center"/>
              <w:rPr>
                <w:sz w:val="20"/>
                <w:szCs w:val="20"/>
              </w:rPr>
            </w:pPr>
            <w:r w:rsidRPr="001D2C6C">
              <w:rPr>
                <w:sz w:val="20"/>
                <w:szCs w:val="20"/>
              </w:rPr>
              <w:t>44</w:t>
            </w:r>
          </w:p>
        </w:tc>
        <w:tc>
          <w:tcPr>
            <w:tcW w:w="851" w:type="dxa"/>
          </w:tcPr>
          <w:p w:rsidR="001D2C6C" w:rsidRPr="001D2C6C" w:rsidRDefault="001D2C6C" w:rsidP="001D2C6C">
            <w:pPr>
              <w:jc w:val="center"/>
              <w:rPr>
                <w:sz w:val="20"/>
                <w:szCs w:val="20"/>
              </w:rPr>
            </w:pPr>
            <w:r w:rsidRPr="001D2C6C">
              <w:rPr>
                <w:sz w:val="20"/>
                <w:szCs w:val="20"/>
              </w:rPr>
              <w:t>4</w:t>
            </w:r>
          </w:p>
        </w:tc>
        <w:tc>
          <w:tcPr>
            <w:tcW w:w="1134" w:type="dxa"/>
          </w:tcPr>
          <w:p w:rsidR="001D2C6C" w:rsidRPr="001D2C6C" w:rsidRDefault="001D2C6C" w:rsidP="001D2C6C">
            <w:pPr>
              <w:jc w:val="center"/>
              <w:rPr>
                <w:sz w:val="20"/>
                <w:szCs w:val="20"/>
              </w:rPr>
            </w:pPr>
          </w:p>
        </w:tc>
      </w:tr>
      <w:tr w:rsidR="001D2C6C" w:rsidRPr="001D2C6C" w:rsidTr="0060510F">
        <w:tc>
          <w:tcPr>
            <w:tcW w:w="2864" w:type="dxa"/>
            <w:shd w:val="clear" w:color="auto" w:fill="auto"/>
          </w:tcPr>
          <w:p w:rsidR="001D2C6C" w:rsidRPr="001D2C6C" w:rsidRDefault="001D2C6C" w:rsidP="001D2C6C">
            <w:pPr>
              <w:jc w:val="both"/>
              <w:outlineLvl w:val="5"/>
              <w:rPr>
                <w:bCs/>
                <w:sz w:val="20"/>
                <w:szCs w:val="20"/>
              </w:rPr>
            </w:pPr>
          </w:p>
        </w:tc>
        <w:tc>
          <w:tcPr>
            <w:tcW w:w="850" w:type="dxa"/>
            <w:shd w:val="clear" w:color="auto" w:fill="auto"/>
          </w:tcPr>
          <w:p w:rsidR="001D2C6C" w:rsidRPr="001D2C6C" w:rsidRDefault="001D2C6C" w:rsidP="001D2C6C">
            <w:pPr>
              <w:jc w:val="center"/>
              <w:rPr>
                <w:sz w:val="20"/>
                <w:szCs w:val="20"/>
              </w:rPr>
            </w:pPr>
          </w:p>
        </w:tc>
        <w:tc>
          <w:tcPr>
            <w:tcW w:w="880" w:type="dxa"/>
            <w:shd w:val="clear" w:color="auto" w:fill="auto"/>
          </w:tcPr>
          <w:p w:rsidR="001D2C6C" w:rsidRPr="001D2C6C" w:rsidRDefault="001D2C6C" w:rsidP="001D2C6C">
            <w:pPr>
              <w:jc w:val="center"/>
              <w:rPr>
                <w:sz w:val="20"/>
                <w:szCs w:val="20"/>
              </w:rPr>
            </w:pPr>
          </w:p>
        </w:tc>
        <w:tc>
          <w:tcPr>
            <w:tcW w:w="1134" w:type="dxa"/>
            <w:shd w:val="clear" w:color="auto" w:fill="auto"/>
          </w:tcPr>
          <w:p w:rsidR="001D2C6C" w:rsidRPr="001D2C6C" w:rsidRDefault="001D2C6C" w:rsidP="001D2C6C">
            <w:pPr>
              <w:jc w:val="center"/>
              <w:rPr>
                <w:sz w:val="20"/>
                <w:szCs w:val="20"/>
              </w:rPr>
            </w:pPr>
          </w:p>
        </w:tc>
        <w:tc>
          <w:tcPr>
            <w:tcW w:w="1275" w:type="dxa"/>
            <w:shd w:val="clear" w:color="auto" w:fill="auto"/>
          </w:tcPr>
          <w:p w:rsidR="001D2C6C" w:rsidRPr="001D2C6C" w:rsidRDefault="001D2C6C" w:rsidP="001D2C6C">
            <w:pPr>
              <w:jc w:val="center"/>
              <w:rPr>
                <w:sz w:val="20"/>
                <w:szCs w:val="20"/>
              </w:rPr>
            </w:pPr>
          </w:p>
        </w:tc>
        <w:tc>
          <w:tcPr>
            <w:tcW w:w="680" w:type="dxa"/>
          </w:tcPr>
          <w:p w:rsidR="001D2C6C" w:rsidRPr="001D2C6C" w:rsidRDefault="001D2C6C" w:rsidP="001D2C6C">
            <w:pPr>
              <w:jc w:val="center"/>
              <w:rPr>
                <w:sz w:val="20"/>
                <w:szCs w:val="20"/>
              </w:rPr>
            </w:pPr>
          </w:p>
        </w:tc>
        <w:tc>
          <w:tcPr>
            <w:tcW w:w="851" w:type="dxa"/>
          </w:tcPr>
          <w:p w:rsidR="001D2C6C" w:rsidRPr="001D2C6C" w:rsidRDefault="001D2C6C" w:rsidP="001D2C6C">
            <w:pPr>
              <w:jc w:val="center"/>
              <w:rPr>
                <w:sz w:val="20"/>
                <w:szCs w:val="20"/>
              </w:rPr>
            </w:pPr>
            <w:r w:rsidRPr="001D2C6C">
              <w:rPr>
                <w:sz w:val="20"/>
                <w:szCs w:val="20"/>
              </w:rPr>
              <w:t>4</w:t>
            </w:r>
          </w:p>
        </w:tc>
        <w:tc>
          <w:tcPr>
            <w:tcW w:w="1134" w:type="dxa"/>
          </w:tcPr>
          <w:p w:rsidR="001D2C6C" w:rsidRPr="001D2C6C" w:rsidRDefault="001D2C6C" w:rsidP="001D2C6C">
            <w:pPr>
              <w:jc w:val="center"/>
              <w:rPr>
                <w:sz w:val="20"/>
                <w:szCs w:val="20"/>
              </w:rPr>
            </w:pPr>
            <w:r w:rsidRPr="001D2C6C">
              <w:rPr>
                <w:sz w:val="20"/>
                <w:szCs w:val="20"/>
              </w:rPr>
              <w:t>Кандидатский экзамен</w:t>
            </w:r>
          </w:p>
        </w:tc>
      </w:tr>
      <w:tr w:rsidR="001D2C6C" w:rsidRPr="001D2C6C" w:rsidTr="0060510F">
        <w:trPr>
          <w:trHeight w:val="132"/>
        </w:trPr>
        <w:tc>
          <w:tcPr>
            <w:tcW w:w="2864" w:type="dxa"/>
            <w:shd w:val="clear" w:color="auto" w:fill="D9D9D9"/>
          </w:tcPr>
          <w:p w:rsidR="001D2C6C" w:rsidRPr="001D2C6C" w:rsidRDefault="001D2C6C" w:rsidP="001D2C6C">
            <w:pPr>
              <w:ind w:hanging="1"/>
              <w:jc w:val="both"/>
              <w:rPr>
                <w:b/>
                <w:sz w:val="20"/>
                <w:szCs w:val="20"/>
              </w:rPr>
            </w:pPr>
            <w:r w:rsidRPr="001D2C6C">
              <w:rPr>
                <w:b/>
                <w:sz w:val="20"/>
                <w:szCs w:val="20"/>
              </w:rPr>
              <w:t>ВСЕГО:</w:t>
            </w:r>
          </w:p>
        </w:tc>
        <w:tc>
          <w:tcPr>
            <w:tcW w:w="850" w:type="dxa"/>
            <w:shd w:val="clear" w:color="auto" w:fill="D9D9D9"/>
          </w:tcPr>
          <w:p w:rsidR="001D2C6C" w:rsidRPr="001D2C6C" w:rsidRDefault="001D2C6C" w:rsidP="001D2C6C">
            <w:pPr>
              <w:jc w:val="center"/>
              <w:rPr>
                <w:b/>
                <w:sz w:val="20"/>
                <w:szCs w:val="20"/>
              </w:rPr>
            </w:pPr>
            <w:r w:rsidRPr="001D2C6C">
              <w:rPr>
                <w:b/>
                <w:sz w:val="20"/>
                <w:szCs w:val="20"/>
              </w:rPr>
              <w:t>216</w:t>
            </w:r>
          </w:p>
        </w:tc>
        <w:tc>
          <w:tcPr>
            <w:tcW w:w="880" w:type="dxa"/>
            <w:shd w:val="clear" w:color="auto" w:fill="D9D9D9"/>
          </w:tcPr>
          <w:p w:rsidR="001D2C6C" w:rsidRPr="001D2C6C" w:rsidRDefault="001D2C6C" w:rsidP="001D2C6C">
            <w:pPr>
              <w:jc w:val="center"/>
              <w:rPr>
                <w:b/>
                <w:sz w:val="20"/>
                <w:szCs w:val="20"/>
              </w:rPr>
            </w:pPr>
            <w:r w:rsidRPr="001D2C6C">
              <w:rPr>
                <w:b/>
                <w:sz w:val="20"/>
                <w:szCs w:val="20"/>
              </w:rPr>
              <w:t>40</w:t>
            </w:r>
          </w:p>
        </w:tc>
        <w:tc>
          <w:tcPr>
            <w:tcW w:w="1134" w:type="dxa"/>
            <w:shd w:val="clear" w:color="auto" w:fill="D9D9D9"/>
          </w:tcPr>
          <w:p w:rsidR="001D2C6C" w:rsidRPr="001D2C6C" w:rsidRDefault="001D2C6C" w:rsidP="001D2C6C">
            <w:pPr>
              <w:jc w:val="center"/>
              <w:rPr>
                <w:b/>
                <w:sz w:val="20"/>
                <w:szCs w:val="20"/>
              </w:rPr>
            </w:pPr>
            <w:r w:rsidRPr="001D2C6C">
              <w:rPr>
                <w:b/>
                <w:sz w:val="20"/>
                <w:szCs w:val="20"/>
              </w:rPr>
              <w:t>-</w:t>
            </w:r>
          </w:p>
        </w:tc>
        <w:tc>
          <w:tcPr>
            <w:tcW w:w="1275" w:type="dxa"/>
            <w:shd w:val="clear" w:color="auto" w:fill="D9D9D9"/>
          </w:tcPr>
          <w:p w:rsidR="001D2C6C" w:rsidRPr="001D2C6C" w:rsidRDefault="001D2C6C" w:rsidP="001D2C6C">
            <w:pPr>
              <w:jc w:val="center"/>
              <w:rPr>
                <w:b/>
                <w:sz w:val="20"/>
                <w:szCs w:val="20"/>
              </w:rPr>
            </w:pPr>
            <w:r w:rsidRPr="001D2C6C">
              <w:rPr>
                <w:b/>
                <w:sz w:val="20"/>
                <w:szCs w:val="20"/>
              </w:rPr>
              <w:t>-</w:t>
            </w:r>
          </w:p>
        </w:tc>
        <w:tc>
          <w:tcPr>
            <w:tcW w:w="680" w:type="dxa"/>
            <w:shd w:val="clear" w:color="auto" w:fill="D9D9D9"/>
          </w:tcPr>
          <w:p w:rsidR="001D2C6C" w:rsidRPr="001D2C6C" w:rsidRDefault="001D2C6C" w:rsidP="001D2C6C">
            <w:pPr>
              <w:jc w:val="center"/>
              <w:rPr>
                <w:b/>
                <w:sz w:val="20"/>
                <w:szCs w:val="20"/>
              </w:rPr>
            </w:pPr>
            <w:r w:rsidRPr="001D2C6C">
              <w:rPr>
                <w:b/>
                <w:sz w:val="20"/>
                <w:szCs w:val="20"/>
              </w:rPr>
              <w:t>176</w:t>
            </w:r>
          </w:p>
        </w:tc>
        <w:tc>
          <w:tcPr>
            <w:tcW w:w="851" w:type="dxa"/>
            <w:shd w:val="clear" w:color="auto" w:fill="D9D9D9"/>
          </w:tcPr>
          <w:p w:rsidR="001D2C6C" w:rsidRPr="001D2C6C" w:rsidRDefault="001D2C6C" w:rsidP="001D2C6C">
            <w:pPr>
              <w:jc w:val="center"/>
              <w:rPr>
                <w:b/>
                <w:sz w:val="20"/>
                <w:szCs w:val="20"/>
              </w:rPr>
            </w:pPr>
          </w:p>
        </w:tc>
        <w:tc>
          <w:tcPr>
            <w:tcW w:w="1134" w:type="dxa"/>
            <w:shd w:val="clear" w:color="auto" w:fill="D9D9D9"/>
          </w:tcPr>
          <w:p w:rsidR="001D2C6C" w:rsidRPr="001D2C6C" w:rsidRDefault="001D2C6C" w:rsidP="001D2C6C">
            <w:pPr>
              <w:jc w:val="center"/>
              <w:rPr>
                <w:b/>
                <w:sz w:val="20"/>
                <w:szCs w:val="20"/>
              </w:rPr>
            </w:pPr>
          </w:p>
        </w:tc>
      </w:tr>
    </w:tbl>
    <w:p w:rsidR="001D2C6C" w:rsidRPr="001D2C6C" w:rsidRDefault="001D2C6C" w:rsidP="001D2C6C">
      <w:pPr>
        <w:tabs>
          <w:tab w:val="left" w:pos="567"/>
        </w:tabs>
        <w:spacing w:before="120" w:after="120"/>
        <w:ind w:firstLine="567"/>
        <w:jc w:val="both"/>
        <w:rPr>
          <w:b/>
          <w:bCs/>
          <w:sz w:val="22"/>
          <w:szCs w:val="22"/>
        </w:rPr>
      </w:pPr>
      <w:r w:rsidRPr="001D2C6C">
        <w:rPr>
          <w:b/>
          <w:bCs/>
          <w:sz w:val="22"/>
          <w:szCs w:val="22"/>
        </w:rPr>
        <w:t>4.2 Содержание дисциплины</w:t>
      </w:r>
    </w:p>
    <w:p w:rsidR="001D2C6C" w:rsidRPr="001D2C6C" w:rsidRDefault="001D2C6C" w:rsidP="001D2C6C">
      <w:pPr>
        <w:spacing w:before="120" w:after="120"/>
        <w:ind w:left="567"/>
        <w:rPr>
          <w:b/>
          <w:sz w:val="22"/>
          <w:szCs w:val="22"/>
        </w:rPr>
      </w:pPr>
      <w:r w:rsidRPr="001D2C6C">
        <w:rPr>
          <w:b/>
          <w:sz w:val="22"/>
          <w:szCs w:val="22"/>
        </w:rPr>
        <w:t xml:space="preserve">4.2.1. Лекционный курс </w:t>
      </w:r>
    </w:p>
    <w:tbl>
      <w:tblPr>
        <w:tblW w:w="96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3005"/>
        <w:gridCol w:w="851"/>
        <w:gridCol w:w="992"/>
        <w:gridCol w:w="4394"/>
      </w:tblGrid>
      <w:tr w:rsidR="001D2C6C" w:rsidRPr="001D2C6C" w:rsidTr="0060510F">
        <w:trPr>
          <w:cantSplit/>
        </w:trPr>
        <w:tc>
          <w:tcPr>
            <w:tcW w:w="426" w:type="dxa"/>
            <w:tcBorders>
              <w:top w:val="single" w:sz="4" w:space="0" w:color="auto"/>
              <w:right w:val="single" w:sz="4" w:space="0" w:color="auto"/>
            </w:tcBorders>
            <w:vAlign w:val="center"/>
          </w:tcPr>
          <w:p w:rsidR="001D2C6C" w:rsidRPr="001D2C6C" w:rsidRDefault="001D2C6C" w:rsidP="001D2C6C">
            <w:pPr>
              <w:jc w:val="center"/>
              <w:rPr>
                <w:b/>
                <w:sz w:val="16"/>
                <w:szCs w:val="16"/>
              </w:rPr>
            </w:pPr>
            <w:r w:rsidRPr="001D2C6C">
              <w:rPr>
                <w:b/>
                <w:sz w:val="16"/>
                <w:szCs w:val="16"/>
              </w:rPr>
              <w:t xml:space="preserve">№ </w:t>
            </w:r>
            <w:proofErr w:type="gramStart"/>
            <w:r w:rsidRPr="001D2C6C">
              <w:rPr>
                <w:b/>
                <w:sz w:val="16"/>
                <w:szCs w:val="16"/>
              </w:rPr>
              <w:t>п</w:t>
            </w:r>
            <w:proofErr w:type="gramEnd"/>
            <w:r w:rsidRPr="001D2C6C">
              <w:rPr>
                <w:b/>
                <w:sz w:val="16"/>
                <w:szCs w:val="16"/>
              </w:rPr>
              <w:t>/п</w:t>
            </w:r>
          </w:p>
        </w:tc>
        <w:tc>
          <w:tcPr>
            <w:tcW w:w="3005" w:type="dxa"/>
            <w:tcBorders>
              <w:top w:val="single" w:sz="4" w:space="0" w:color="auto"/>
              <w:left w:val="single" w:sz="4" w:space="0" w:color="auto"/>
              <w:right w:val="single" w:sz="4" w:space="0" w:color="auto"/>
            </w:tcBorders>
            <w:vAlign w:val="center"/>
          </w:tcPr>
          <w:p w:rsidR="001D2C6C" w:rsidRPr="001D2C6C" w:rsidRDefault="001D2C6C" w:rsidP="001D2C6C">
            <w:pPr>
              <w:jc w:val="center"/>
              <w:rPr>
                <w:b/>
                <w:sz w:val="16"/>
                <w:szCs w:val="16"/>
              </w:rPr>
            </w:pPr>
            <w:r w:rsidRPr="001D2C6C">
              <w:rPr>
                <w:b/>
                <w:sz w:val="16"/>
                <w:szCs w:val="16"/>
              </w:rPr>
              <w:t>Тема</w:t>
            </w:r>
          </w:p>
        </w:tc>
        <w:tc>
          <w:tcPr>
            <w:tcW w:w="851" w:type="dxa"/>
            <w:tcBorders>
              <w:top w:val="single" w:sz="4" w:space="0" w:color="auto"/>
              <w:left w:val="single" w:sz="4" w:space="0" w:color="auto"/>
              <w:right w:val="single" w:sz="4" w:space="0" w:color="auto"/>
            </w:tcBorders>
          </w:tcPr>
          <w:p w:rsidR="001D2C6C" w:rsidRPr="001D2C6C" w:rsidRDefault="001D2C6C" w:rsidP="001D2C6C">
            <w:pPr>
              <w:tabs>
                <w:tab w:val="left" w:pos="567"/>
              </w:tabs>
              <w:jc w:val="center"/>
              <w:rPr>
                <w:b/>
                <w:bCs/>
                <w:sz w:val="16"/>
                <w:szCs w:val="16"/>
              </w:rPr>
            </w:pPr>
            <w:r w:rsidRPr="001D2C6C">
              <w:rPr>
                <w:b/>
                <w:bCs/>
                <w:sz w:val="16"/>
                <w:szCs w:val="16"/>
              </w:rPr>
              <w:t>Очная форма, час</w:t>
            </w:r>
          </w:p>
        </w:tc>
        <w:tc>
          <w:tcPr>
            <w:tcW w:w="992" w:type="dxa"/>
            <w:tcBorders>
              <w:top w:val="single" w:sz="4" w:space="0" w:color="auto"/>
              <w:left w:val="single" w:sz="4" w:space="0" w:color="auto"/>
              <w:right w:val="single" w:sz="4" w:space="0" w:color="auto"/>
            </w:tcBorders>
          </w:tcPr>
          <w:p w:rsidR="001D2C6C" w:rsidRPr="001D2C6C" w:rsidRDefault="001D2C6C" w:rsidP="001D2C6C">
            <w:pPr>
              <w:tabs>
                <w:tab w:val="left" w:pos="567"/>
              </w:tabs>
              <w:jc w:val="center"/>
              <w:rPr>
                <w:b/>
                <w:bCs/>
                <w:sz w:val="16"/>
                <w:szCs w:val="16"/>
              </w:rPr>
            </w:pPr>
            <w:r w:rsidRPr="001D2C6C">
              <w:rPr>
                <w:b/>
                <w:bCs/>
                <w:sz w:val="16"/>
                <w:szCs w:val="16"/>
              </w:rPr>
              <w:t>Заочная форма, час</w:t>
            </w:r>
          </w:p>
        </w:tc>
        <w:tc>
          <w:tcPr>
            <w:tcW w:w="4394" w:type="dxa"/>
            <w:tcBorders>
              <w:top w:val="single" w:sz="4" w:space="0" w:color="auto"/>
              <w:left w:val="single" w:sz="4" w:space="0" w:color="auto"/>
              <w:right w:val="single" w:sz="4" w:space="0" w:color="auto"/>
            </w:tcBorders>
          </w:tcPr>
          <w:p w:rsidR="001D2C6C" w:rsidRPr="001D2C6C" w:rsidRDefault="001D2C6C" w:rsidP="001D2C6C">
            <w:pPr>
              <w:jc w:val="center"/>
              <w:rPr>
                <w:b/>
                <w:sz w:val="16"/>
                <w:szCs w:val="16"/>
              </w:rPr>
            </w:pPr>
            <w:r w:rsidRPr="001D2C6C">
              <w:rPr>
                <w:b/>
                <w:sz w:val="16"/>
                <w:szCs w:val="16"/>
              </w:rPr>
              <w:t>Формируемые компетенции</w:t>
            </w:r>
          </w:p>
        </w:tc>
      </w:tr>
      <w:tr w:rsidR="001D2C6C" w:rsidRPr="001D2C6C" w:rsidTr="0060510F">
        <w:tc>
          <w:tcPr>
            <w:tcW w:w="426" w:type="dxa"/>
            <w:tcBorders>
              <w:top w:val="single" w:sz="4" w:space="0" w:color="auto"/>
              <w:bottom w:val="single" w:sz="4" w:space="0" w:color="auto"/>
              <w:right w:val="single" w:sz="4" w:space="0" w:color="auto"/>
            </w:tcBorders>
          </w:tcPr>
          <w:p w:rsidR="001D2C6C" w:rsidRPr="001D2C6C" w:rsidRDefault="001D2C6C" w:rsidP="001D2C6C">
            <w:pPr>
              <w:numPr>
                <w:ilvl w:val="0"/>
                <w:numId w:val="31"/>
              </w:numPr>
              <w:rPr>
                <w:sz w:val="20"/>
                <w:szCs w:val="20"/>
              </w:rPr>
            </w:pPr>
          </w:p>
        </w:tc>
        <w:tc>
          <w:tcPr>
            <w:tcW w:w="3005" w:type="dxa"/>
            <w:tcBorders>
              <w:top w:val="single" w:sz="4" w:space="0" w:color="auto"/>
              <w:left w:val="single" w:sz="4" w:space="0" w:color="auto"/>
              <w:bottom w:val="single" w:sz="4" w:space="0" w:color="auto"/>
              <w:right w:val="single" w:sz="4" w:space="0" w:color="auto"/>
            </w:tcBorders>
          </w:tcPr>
          <w:p w:rsidR="001D2C6C" w:rsidRPr="001D2C6C" w:rsidRDefault="001D2C6C" w:rsidP="001D2C6C">
            <w:pPr>
              <w:jc w:val="both"/>
              <w:outlineLvl w:val="5"/>
              <w:rPr>
                <w:bCs/>
                <w:sz w:val="20"/>
                <w:szCs w:val="20"/>
              </w:rPr>
            </w:pPr>
            <w:r w:rsidRPr="001D2C6C">
              <w:rPr>
                <w:bCs/>
                <w:sz w:val="20"/>
                <w:szCs w:val="20"/>
              </w:rPr>
              <w:t>Гражданское право</w:t>
            </w:r>
          </w:p>
        </w:tc>
        <w:tc>
          <w:tcPr>
            <w:tcW w:w="851" w:type="dxa"/>
            <w:tcBorders>
              <w:top w:val="single" w:sz="4" w:space="0" w:color="auto"/>
              <w:left w:val="single" w:sz="4" w:space="0" w:color="auto"/>
              <w:bottom w:val="single" w:sz="4" w:space="0" w:color="auto"/>
              <w:right w:val="single" w:sz="4" w:space="0" w:color="auto"/>
            </w:tcBorders>
          </w:tcPr>
          <w:p w:rsidR="001D2C6C" w:rsidRPr="001D2C6C" w:rsidRDefault="001D2C6C" w:rsidP="001D2C6C">
            <w:pPr>
              <w:jc w:val="center"/>
              <w:rPr>
                <w:sz w:val="20"/>
                <w:szCs w:val="20"/>
              </w:rPr>
            </w:pPr>
            <w:r w:rsidRPr="001D2C6C">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1D2C6C" w:rsidRPr="001D2C6C" w:rsidRDefault="001D2C6C" w:rsidP="001D2C6C">
            <w:pPr>
              <w:ind w:left="-108" w:hanging="11"/>
              <w:jc w:val="center"/>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1D2C6C" w:rsidRPr="001D2C6C" w:rsidRDefault="001D2C6C" w:rsidP="001D2C6C">
            <w:pPr>
              <w:jc w:val="center"/>
              <w:rPr>
                <w:sz w:val="20"/>
                <w:szCs w:val="20"/>
              </w:rPr>
            </w:pPr>
            <w:r w:rsidRPr="001D2C6C">
              <w:rPr>
                <w:sz w:val="20"/>
                <w:szCs w:val="20"/>
              </w:rPr>
              <w:t xml:space="preserve">ПК-1, ПК-2, ПК-3, ПК-4, </w:t>
            </w:r>
          </w:p>
        </w:tc>
      </w:tr>
      <w:tr w:rsidR="001D2C6C" w:rsidRPr="001D2C6C" w:rsidTr="0060510F">
        <w:tc>
          <w:tcPr>
            <w:tcW w:w="426" w:type="dxa"/>
            <w:tcBorders>
              <w:top w:val="single" w:sz="4" w:space="0" w:color="auto"/>
              <w:bottom w:val="single" w:sz="4" w:space="0" w:color="auto"/>
              <w:right w:val="single" w:sz="4" w:space="0" w:color="auto"/>
            </w:tcBorders>
          </w:tcPr>
          <w:p w:rsidR="001D2C6C" w:rsidRPr="001D2C6C" w:rsidRDefault="001D2C6C" w:rsidP="001D2C6C">
            <w:pPr>
              <w:numPr>
                <w:ilvl w:val="0"/>
                <w:numId w:val="31"/>
              </w:numPr>
              <w:rPr>
                <w:sz w:val="20"/>
                <w:szCs w:val="20"/>
              </w:rPr>
            </w:pPr>
          </w:p>
        </w:tc>
        <w:tc>
          <w:tcPr>
            <w:tcW w:w="3005" w:type="dxa"/>
            <w:tcBorders>
              <w:top w:val="single" w:sz="4" w:space="0" w:color="auto"/>
              <w:left w:val="single" w:sz="4" w:space="0" w:color="auto"/>
              <w:bottom w:val="single" w:sz="4" w:space="0" w:color="auto"/>
              <w:right w:val="single" w:sz="4" w:space="0" w:color="auto"/>
            </w:tcBorders>
          </w:tcPr>
          <w:p w:rsidR="001D2C6C" w:rsidRPr="001D2C6C" w:rsidRDefault="001D2C6C" w:rsidP="001D2C6C">
            <w:pPr>
              <w:jc w:val="both"/>
              <w:outlineLvl w:val="5"/>
              <w:rPr>
                <w:bCs/>
                <w:sz w:val="20"/>
                <w:szCs w:val="20"/>
              </w:rPr>
            </w:pPr>
            <w:r w:rsidRPr="001D2C6C">
              <w:rPr>
                <w:bCs/>
                <w:sz w:val="20"/>
                <w:szCs w:val="20"/>
              </w:rPr>
              <w:t>Предпринимательское право</w:t>
            </w:r>
          </w:p>
        </w:tc>
        <w:tc>
          <w:tcPr>
            <w:tcW w:w="851" w:type="dxa"/>
            <w:tcBorders>
              <w:top w:val="single" w:sz="4" w:space="0" w:color="auto"/>
              <w:left w:val="single" w:sz="4" w:space="0" w:color="auto"/>
              <w:bottom w:val="single" w:sz="4" w:space="0" w:color="auto"/>
              <w:right w:val="single" w:sz="4" w:space="0" w:color="auto"/>
            </w:tcBorders>
          </w:tcPr>
          <w:p w:rsidR="001D2C6C" w:rsidRPr="001D2C6C" w:rsidRDefault="001D2C6C" w:rsidP="001D2C6C">
            <w:pPr>
              <w:jc w:val="center"/>
            </w:pPr>
            <w:r w:rsidRPr="001D2C6C">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1D2C6C" w:rsidRPr="001D2C6C" w:rsidRDefault="001D2C6C" w:rsidP="001D2C6C">
            <w:pPr>
              <w:ind w:left="-108" w:hanging="11"/>
              <w:jc w:val="center"/>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1D2C6C" w:rsidRPr="001D2C6C" w:rsidRDefault="001D2C6C" w:rsidP="001D2C6C">
            <w:pPr>
              <w:jc w:val="center"/>
            </w:pPr>
            <w:r w:rsidRPr="001D2C6C">
              <w:rPr>
                <w:sz w:val="20"/>
                <w:szCs w:val="20"/>
              </w:rPr>
              <w:t>ПК-1, ПК-2, ПК-3, ПК-4,</w:t>
            </w:r>
          </w:p>
        </w:tc>
      </w:tr>
      <w:tr w:rsidR="001D2C6C" w:rsidRPr="001D2C6C" w:rsidTr="0060510F">
        <w:tc>
          <w:tcPr>
            <w:tcW w:w="426" w:type="dxa"/>
            <w:tcBorders>
              <w:top w:val="single" w:sz="4" w:space="0" w:color="auto"/>
              <w:bottom w:val="single" w:sz="4" w:space="0" w:color="auto"/>
              <w:right w:val="single" w:sz="4" w:space="0" w:color="auto"/>
            </w:tcBorders>
          </w:tcPr>
          <w:p w:rsidR="001D2C6C" w:rsidRPr="001D2C6C" w:rsidRDefault="001D2C6C" w:rsidP="001D2C6C">
            <w:pPr>
              <w:numPr>
                <w:ilvl w:val="0"/>
                <w:numId w:val="31"/>
              </w:numPr>
              <w:rPr>
                <w:sz w:val="20"/>
                <w:szCs w:val="20"/>
              </w:rPr>
            </w:pPr>
          </w:p>
        </w:tc>
        <w:tc>
          <w:tcPr>
            <w:tcW w:w="3005" w:type="dxa"/>
            <w:tcBorders>
              <w:top w:val="single" w:sz="4" w:space="0" w:color="auto"/>
              <w:left w:val="single" w:sz="4" w:space="0" w:color="auto"/>
              <w:bottom w:val="single" w:sz="4" w:space="0" w:color="auto"/>
              <w:right w:val="single" w:sz="4" w:space="0" w:color="auto"/>
            </w:tcBorders>
          </w:tcPr>
          <w:p w:rsidR="001D2C6C" w:rsidRPr="001D2C6C" w:rsidRDefault="001D2C6C" w:rsidP="001D2C6C">
            <w:pPr>
              <w:jc w:val="both"/>
              <w:outlineLvl w:val="5"/>
              <w:rPr>
                <w:bCs/>
                <w:sz w:val="20"/>
                <w:szCs w:val="20"/>
              </w:rPr>
            </w:pPr>
            <w:r w:rsidRPr="001D2C6C">
              <w:rPr>
                <w:bCs/>
                <w:sz w:val="20"/>
                <w:szCs w:val="20"/>
              </w:rPr>
              <w:t>Семейное право</w:t>
            </w:r>
          </w:p>
        </w:tc>
        <w:tc>
          <w:tcPr>
            <w:tcW w:w="851" w:type="dxa"/>
            <w:tcBorders>
              <w:top w:val="single" w:sz="4" w:space="0" w:color="auto"/>
              <w:left w:val="single" w:sz="4" w:space="0" w:color="auto"/>
              <w:bottom w:val="single" w:sz="4" w:space="0" w:color="auto"/>
              <w:right w:val="single" w:sz="4" w:space="0" w:color="auto"/>
            </w:tcBorders>
          </w:tcPr>
          <w:p w:rsidR="001D2C6C" w:rsidRPr="001D2C6C" w:rsidRDefault="001D2C6C" w:rsidP="001D2C6C">
            <w:pPr>
              <w:jc w:val="center"/>
            </w:pPr>
            <w:r w:rsidRPr="001D2C6C">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1D2C6C" w:rsidRPr="001D2C6C" w:rsidRDefault="001D2C6C" w:rsidP="001D2C6C">
            <w:pPr>
              <w:ind w:left="-108" w:hanging="11"/>
              <w:jc w:val="center"/>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1D2C6C" w:rsidRPr="001D2C6C" w:rsidRDefault="001D2C6C" w:rsidP="001D2C6C">
            <w:pPr>
              <w:jc w:val="center"/>
            </w:pPr>
            <w:r w:rsidRPr="001D2C6C">
              <w:rPr>
                <w:sz w:val="20"/>
                <w:szCs w:val="20"/>
              </w:rPr>
              <w:t>ПК-1, ПК-2, ПК-3, ПК-4,</w:t>
            </w:r>
          </w:p>
        </w:tc>
      </w:tr>
      <w:tr w:rsidR="001D2C6C" w:rsidRPr="001D2C6C" w:rsidTr="0060510F">
        <w:tc>
          <w:tcPr>
            <w:tcW w:w="426" w:type="dxa"/>
            <w:tcBorders>
              <w:top w:val="single" w:sz="4" w:space="0" w:color="auto"/>
              <w:bottom w:val="single" w:sz="4" w:space="0" w:color="auto"/>
              <w:right w:val="single" w:sz="4" w:space="0" w:color="auto"/>
            </w:tcBorders>
          </w:tcPr>
          <w:p w:rsidR="001D2C6C" w:rsidRPr="001D2C6C" w:rsidRDefault="001D2C6C" w:rsidP="001D2C6C">
            <w:pPr>
              <w:numPr>
                <w:ilvl w:val="0"/>
                <w:numId w:val="31"/>
              </w:numPr>
              <w:rPr>
                <w:sz w:val="20"/>
                <w:szCs w:val="20"/>
              </w:rPr>
            </w:pPr>
          </w:p>
        </w:tc>
        <w:tc>
          <w:tcPr>
            <w:tcW w:w="3005" w:type="dxa"/>
            <w:tcBorders>
              <w:top w:val="single" w:sz="4" w:space="0" w:color="auto"/>
              <w:left w:val="single" w:sz="4" w:space="0" w:color="auto"/>
              <w:bottom w:val="single" w:sz="4" w:space="0" w:color="auto"/>
              <w:right w:val="single" w:sz="4" w:space="0" w:color="auto"/>
            </w:tcBorders>
          </w:tcPr>
          <w:p w:rsidR="001D2C6C" w:rsidRPr="001D2C6C" w:rsidRDefault="001D2C6C" w:rsidP="001D2C6C">
            <w:pPr>
              <w:jc w:val="both"/>
              <w:outlineLvl w:val="5"/>
              <w:rPr>
                <w:bCs/>
                <w:sz w:val="20"/>
                <w:szCs w:val="20"/>
              </w:rPr>
            </w:pPr>
            <w:r w:rsidRPr="001D2C6C">
              <w:rPr>
                <w:bCs/>
                <w:sz w:val="20"/>
                <w:szCs w:val="20"/>
              </w:rPr>
              <w:t>Международное частное право</w:t>
            </w:r>
          </w:p>
        </w:tc>
        <w:tc>
          <w:tcPr>
            <w:tcW w:w="851" w:type="dxa"/>
            <w:tcBorders>
              <w:top w:val="single" w:sz="4" w:space="0" w:color="auto"/>
              <w:left w:val="single" w:sz="4" w:space="0" w:color="auto"/>
              <w:bottom w:val="single" w:sz="4" w:space="0" w:color="auto"/>
              <w:right w:val="single" w:sz="4" w:space="0" w:color="auto"/>
            </w:tcBorders>
          </w:tcPr>
          <w:p w:rsidR="001D2C6C" w:rsidRPr="001D2C6C" w:rsidRDefault="001D2C6C" w:rsidP="001D2C6C">
            <w:pPr>
              <w:jc w:val="center"/>
            </w:pPr>
            <w:r w:rsidRPr="001D2C6C">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1D2C6C" w:rsidRPr="001D2C6C" w:rsidRDefault="001D2C6C" w:rsidP="001D2C6C">
            <w:pPr>
              <w:ind w:left="-108" w:hanging="11"/>
              <w:jc w:val="center"/>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1D2C6C" w:rsidRPr="001D2C6C" w:rsidRDefault="001D2C6C" w:rsidP="001D2C6C">
            <w:pPr>
              <w:jc w:val="center"/>
            </w:pPr>
            <w:r w:rsidRPr="001D2C6C">
              <w:rPr>
                <w:sz w:val="20"/>
                <w:szCs w:val="20"/>
              </w:rPr>
              <w:t>ПК-1, ПК-2, ПК-3, ПК-4,</w:t>
            </w:r>
          </w:p>
        </w:tc>
      </w:tr>
    </w:tbl>
    <w:p w:rsidR="001D2C6C" w:rsidRDefault="001D2C6C" w:rsidP="001D2C6C">
      <w:pPr>
        <w:spacing w:before="120" w:after="120"/>
        <w:ind w:left="851"/>
        <w:rPr>
          <w:sz w:val="22"/>
          <w:szCs w:val="22"/>
        </w:rPr>
      </w:pPr>
      <w:r w:rsidRPr="001D2C6C">
        <w:rPr>
          <w:b/>
          <w:sz w:val="22"/>
          <w:szCs w:val="22"/>
        </w:rPr>
        <w:t xml:space="preserve">4.2.2. Практические занятия </w:t>
      </w:r>
      <w:r w:rsidRPr="001D2C6C">
        <w:rPr>
          <w:sz w:val="22"/>
          <w:szCs w:val="22"/>
        </w:rPr>
        <w:t>(не предусмотрены)</w:t>
      </w:r>
    </w:p>
    <w:p w:rsidR="001D2C6C" w:rsidRPr="001D2C6C" w:rsidRDefault="001D2C6C" w:rsidP="001D2C6C">
      <w:pPr>
        <w:spacing w:before="120" w:after="120"/>
        <w:ind w:left="851"/>
        <w:rPr>
          <w:sz w:val="22"/>
          <w:szCs w:val="22"/>
        </w:rPr>
      </w:pPr>
      <w:bookmarkStart w:id="0" w:name="_GoBack"/>
      <w:bookmarkEnd w:id="0"/>
    </w:p>
    <w:p w:rsidR="001D2C6C" w:rsidRPr="001D2C6C" w:rsidRDefault="001D2C6C" w:rsidP="001D2C6C">
      <w:pPr>
        <w:spacing w:before="120" w:after="120"/>
        <w:ind w:left="567"/>
        <w:rPr>
          <w:b/>
          <w:sz w:val="22"/>
          <w:szCs w:val="22"/>
        </w:rPr>
      </w:pPr>
      <w:r w:rsidRPr="001D2C6C">
        <w:rPr>
          <w:b/>
          <w:sz w:val="22"/>
          <w:szCs w:val="22"/>
        </w:rPr>
        <w:t xml:space="preserve">4.2.3. Самостоятельная работа </w:t>
      </w:r>
    </w:p>
    <w:tbl>
      <w:tblPr>
        <w:tblW w:w="96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3005"/>
        <w:gridCol w:w="993"/>
        <w:gridCol w:w="992"/>
        <w:gridCol w:w="1843"/>
        <w:gridCol w:w="2409"/>
      </w:tblGrid>
      <w:tr w:rsidR="001D2C6C" w:rsidRPr="001D2C6C" w:rsidTr="0060510F">
        <w:trPr>
          <w:cantSplit/>
        </w:trPr>
        <w:tc>
          <w:tcPr>
            <w:tcW w:w="426" w:type="dxa"/>
            <w:tcBorders>
              <w:top w:val="single" w:sz="4" w:space="0" w:color="auto"/>
              <w:right w:val="single" w:sz="4" w:space="0" w:color="auto"/>
            </w:tcBorders>
            <w:vAlign w:val="center"/>
          </w:tcPr>
          <w:p w:rsidR="001D2C6C" w:rsidRPr="001D2C6C" w:rsidRDefault="001D2C6C" w:rsidP="001D2C6C">
            <w:pPr>
              <w:jc w:val="center"/>
              <w:rPr>
                <w:b/>
                <w:sz w:val="16"/>
                <w:szCs w:val="16"/>
              </w:rPr>
            </w:pPr>
            <w:r w:rsidRPr="001D2C6C">
              <w:rPr>
                <w:b/>
                <w:sz w:val="16"/>
                <w:szCs w:val="16"/>
              </w:rPr>
              <w:t xml:space="preserve">№ </w:t>
            </w:r>
            <w:proofErr w:type="gramStart"/>
            <w:r w:rsidRPr="001D2C6C">
              <w:rPr>
                <w:b/>
                <w:sz w:val="16"/>
                <w:szCs w:val="16"/>
              </w:rPr>
              <w:t>п</w:t>
            </w:r>
            <w:proofErr w:type="gramEnd"/>
            <w:r w:rsidRPr="001D2C6C">
              <w:rPr>
                <w:b/>
                <w:sz w:val="16"/>
                <w:szCs w:val="16"/>
              </w:rPr>
              <w:t>/п</w:t>
            </w:r>
          </w:p>
        </w:tc>
        <w:tc>
          <w:tcPr>
            <w:tcW w:w="3005" w:type="dxa"/>
            <w:tcBorders>
              <w:top w:val="single" w:sz="4" w:space="0" w:color="auto"/>
              <w:left w:val="single" w:sz="4" w:space="0" w:color="auto"/>
              <w:right w:val="single" w:sz="4" w:space="0" w:color="auto"/>
            </w:tcBorders>
            <w:vAlign w:val="center"/>
          </w:tcPr>
          <w:p w:rsidR="001D2C6C" w:rsidRPr="001D2C6C" w:rsidRDefault="001D2C6C" w:rsidP="001D2C6C">
            <w:pPr>
              <w:jc w:val="center"/>
              <w:rPr>
                <w:b/>
                <w:sz w:val="16"/>
                <w:szCs w:val="16"/>
              </w:rPr>
            </w:pPr>
            <w:r w:rsidRPr="001D2C6C">
              <w:rPr>
                <w:b/>
                <w:sz w:val="16"/>
                <w:szCs w:val="16"/>
              </w:rPr>
              <w:t>Тема</w:t>
            </w:r>
          </w:p>
        </w:tc>
        <w:tc>
          <w:tcPr>
            <w:tcW w:w="993" w:type="dxa"/>
            <w:tcBorders>
              <w:top w:val="single" w:sz="4" w:space="0" w:color="auto"/>
              <w:left w:val="single" w:sz="4" w:space="0" w:color="auto"/>
              <w:right w:val="single" w:sz="4" w:space="0" w:color="auto"/>
            </w:tcBorders>
          </w:tcPr>
          <w:p w:rsidR="001D2C6C" w:rsidRPr="001D2C6C" w:rsidRDefault="001D2C6C" w:rsidP="001D2C6C">
            <w:pPr>
              <w:tabs>
                <w:tab w:val="left" w:pos="567"/>
              </w:tabs>
              <w:jc w:val="center"/>
              <w:rPr>
                <w:b/>
                <w:bCs/>
                <w:sz w:val="16"/>
                <w:szCs w:val="16"/>
              </w:rPr>
            </w:pPr>
            <w:r w:rsidRPr="001D2C6C">
              <w:rPr>
                <w:b/>
                <w:bCs/>
                <w:sz w:val="16"/>
                <w:szCs w:val="16"/>
              </w:rPr>
              <w:t>Очная форма,</w:t>
            </w:r>
          </w:p>
          <w:p w:rsidR="001D2C6C" w:rsidRPr="001D2C6C" w:rsidRDefault="001D2C6C" w:rsidP="001D2C6C">
            <w:pPr>
              <w:tabs>
                <w:tab w:val="left" w:pos="567"/>
              </w:tabs>
              <w:jc w:val="center"/>
              <w:rPr>
                <w:b/>
                <w:bCs/>
                <w:sz w:val="16"/>
                <w:szCs w:val="16"/>
              </w:rPr>
            </w:pPr>
            <w:r w:rsidRPr="001D2C6C">
              <w:rPr>
                <w:b/>
                <w:bCs/>
                <w:sz w:val="16"/>
                <w:szCs w:val="16"/>
              </w:rPr>
              <w:t>час</w:t>
            </w:r>
          </w:p>
        </w:tc>
        <w:tc>
          <w:tcPr>
            <w:tcW w:w="992" w:type="dxa"/>
            <w:tcBorders>
              <w:top w:val="single" w:sz="4" w:space="0" w:color="auto"/>
              <w:left w:val="single" w:sz="4" w:space="0" w:color="auto"/>
              <w:right w:val="single" w:sz="4" w:space="0" w:color="auto"/>
            </w:tcBorders>
          </w:tcPr>
          <w:p w:rsidR="001D2C6C" w:rsidRPr="001D2C6C" w:rsidRDefault="001D2C6C" w:rsidP="001D2C6C">
            <w:pPr>
              <w:tabs>
                <w:tab w:val="left" w:pos="567"/>
              </w:tabs>
              <w:jc w:val="center"/>
              <w:rPr>
                <w:b/>
                <w:bCs/>
                <w:sz w:val="16"/>
                <w:szCs w:val="16"/>
              </w:rPr>
            </w:pPr>
            <w:r w:rsidRPr="001D2C6C">
              <w:rPr>
                <w:b/>
                <w:bCs/>
                <w:sz w:val="16"/>
                <w:szCs w:val="16"/>
              </w:rPr>
              <w:t>Заочная форма, час</w:t>
            </w:r>
          </w:p>
        </w:tc>
        <w:tc>
          <w:tcPr>
            <w:tcW w:w="1843" w:type="dxa"/>
            <w:tcBorders>
              <w:top w:val="single" w:sz="4" w:space="0" w:color="auto"/>
              <w:left w:val="single" w:sz="4" w:space="0" w:color="auto"/>
              <w:right w:val="single" w:sz="4" w:space="0" w:color="auto"/>
            </w:tcBorders>
          </w:tcPr>
          <w:p w:rsidR="001D2C6C" w:rsidRPr="001D2C6C" w:rsidRDefault="001D2C6C" w:rsidP="001D2C6C">
            <w:pPr>
              <w:jc w:val="center"/>
              <w:rPr>
                <w:b/>
                <w:sz w:val="16"/>
                <w:szCs w:val="16"/>
              </w:rPr>
            </w:pPr>
            <w:r w:rsidRPr="001D2C6C">
              <w:rPr>
                <w:b/>
                <w:sz w:val="16"/>
                <w:szCs w:val="16"/>
              </w:rPr>
              <w:t>Форма контроля</w:t>
            </w:r>
          </w:p>
        </w:tc>
        <w:tc>
          <w:tcPr>
            <w:tcW w:w="2409" w:type="dxa"/>
            <w:tcBorders>
              <w:top w:val="single" w:sz="4" w:space="0" w:color="auto"/>
              <w:left w:val="single" w:sz="4" w:space="0" w:color="auto"/>
              <w:right w:val="single" w:sz="4" w:space="0" w:color="auto"/>
            </w:tcBorders>
            <w:vAlign w:val="center"/>
          </w:tcPr>
          <w:p w:rsidR="001D2C6C" w:rsidRPr="001D2C6C" w:rsidRDefault="001D2C6C" w:rsidP="001D2C6C">
            <w:pPr>
              <w:jc w:val="center"/>
              <w:rPr>
                <w:b/>
                <w:sz w:val="16"/>
                <w:szCs w:val="16"/>
              </w:rPr>
            </w:pPr>
            <w:r w:rsidRPr="001D2C6C">
              <w:rPr>
                <w:b/>
                <w:sz w:val="16"/>
                <w:szCs w:val="16"/>
              </w:rPr>
              <w:t>Формируемые компетенции</w:t>
            </w:r>
          </w:p>
        </w:tc>
      </w:tr>
      <w:tr w:rsidR="001D2C6C" w:rsidRPr="001D2C6C" w:rsidTr="0060510F">
        <w:tc>
          <w:tcPr>
            <w:tcW w:w="426" w:type="dxa"/>
            <w:tcBorders>
              <w:top w:val="single" w:sz="4" w:space="0" w:color="auto"/>
              <w:bottom w:val="single" w:sz="4" w:space="0" w:color="auto"/>
              <w:right w:val="single" w:sz="4" w:space="0" w:color="auto"/>
            </w:tcBorders>
          </w:tcPr>
          <w:p w:rsidR="001D2C6C" w:rsidRPr="001D2C6C" w:rsidRDefault="001D2C6C" w:rsidP="001D2C6C">
            <w:pPr>
              <w:numPr>
                <w:ilvl w:val="0"/>
                <w:numId w:val="32"/>
              </w:numPr>
              <w:rPr>
                <w:sz w:val="20"/>
                <w:szCs w:val="20"/>
              </w:rPr>
            </w:pPr>
          </w:p>
        </w:tc>
        <w:tc>
          <w:tcPr>
            <w:tcW w:w="3005" w:type="dxa"/>
            <w:tcBorders>
              <w:top w:val="single" w:sz="4" w:space="0" w:color="auto"/>
              <w:left w:val="single" w:sz="4" w:space="0" w:color="auto"/>
              <w:bottom w:val="single" w:sz="4" w:space="0" w:color="auto"/>
              <w:right w:val="single" w:sz="4" w:space="0" w:color="auto"/>
            </w:tcBorders>
          </w:tcPr>
          <w:p w:rsidR="001D2C6C" w:rsidRPr="001D2C6C" w:rsidRDefault="001D2C6C" w:rsidP="001D2C6C">
            <w:pPr>
              <w:jc w:val="both"/>
              <w:outlineLvl w:val="5"/>
              <w:rPr>
                <w:bCs/>
                <w:sz w:val="20"/>
                <w:szCs w:val="20"/>
              </w:rPr>
            </w:pPr>
            <w:r w:rsidRPr="001D2C6C">
              <w:rPr>
                <w:bCs/>
                <w:sz w:val="20"/>
                <w:szCs w:val="20"/>
              </w:rPr>
              <w:t>Гражданское право</w:t>
            </w:r>
          </w:p>
        </w:tc>
        <w:tc>
          <w:tcPr>
            <w:tcW w:w="993" w:type="dxa"/>
            <w:tcBorders>
              <w:top w:val="single" w:sz="4" w:space="0" w:color="auto"/>
              <w:left w:val="single" w:sz="4" w:space="0" w:color="auto"/>
              <w:bottom w:val="single" w:sz="4" w:space="0" w:color="auto"/>
              <w:right w:val="single" w:sz="4" w:space="0" w:color="auto"/>
            </w:tcBorders>
          </w:tcPr>
          <w:p w:rsidR="001D2C6C" w:rsidRPr="001D2C6C" w:rsidRDefault="001D2C6C" w:rsidP="001D2C6C">
            <w:pPr>
              <w:jc w:val="center"/>
              <w:rPr>
                <w:sz w:val="20"/>
                <w:szCs w:val="20"/>
              </w:rPr>
            </w:pPr>
            <w:r w:rsidRPr="001D2C6C">
              <w:rPr>
                <w:sz w:val="20"/>
                <w:szCs w:val="20"/>
              </w:rPr>
              <w:t>44</w:t>
            </w:r>
          </w:p>
        </w:tc>
        <w:tc>
          <w:tcPr>
            <w:tcW w:w="992" w:type="dxa"/>
            <w:tcBorders>
              <w:top w:val="single" w:sz="4" w:space="0" w:color="auto"/>
              <w:left w:val="single" w:sz="4" w:space="0" w:color="auto"/>
              <w:bottom w:val="single" w:sz="4" w:space="0" w:color="auto"/>
              <w:right w:val="single" w:sz="4" w:space="0" w:color="auto"/>
            </w:tcBorders>
          </w:tcPr>
          <w:p w:rsidR="001D2C6C" w:rsidRPr="001D2C6C" w:rsidRDefault="001D2C6C" w:rsidP="001D2C6C">
            <w:pPr>
              <w:ind w:left="-108" w:hanging="11"/>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1D2C6C" w:rsidRPr="001D2C6C" w:rsidRDefault="001D2C6C" w:rsidP="001D2C6C">
            <w:pPr>
              <w:jc w:val="center"/>
              <w:rPr>
                <w:sz w:val="20"/>
                <w:szCs w:val="20"/>
              </w:rPr>
            </w:pPr>
            <w:r w:rsidRPr="001D2C6C">
              <w:rPr>
                <w:sz w:val="20"/>
                <w:szCs w:val="20"/>
              </w:rPr>
              <w:t>письменное задание</w:t>
            </w:r>
          </w:p>
        </w:tc>
        <w:tc>
          <w:tcPr>
            <w:tcW w:w="2409" w:type="dxa"/>
            <w:tcBorders>
              <w:top w:val="single" w:sz="4" w:space="0" w:color="auto"/>
              <w:left w:val="single" w:sz="4" w:space="0" w:color="auto"/>
              <w:bottom w:val="single" w:sz="4" w:space="0" w:color="auto"/>
              <w:right w:val="single" w:sz="4" w:space="0" w:color="auto"/>
            </w:tcBorders>
          </w:tcPr>
          <w:p w:rsidR="001D2C6C" w:rsidRPr="001D2C6C" w:rsidRDefault="001D2C6C" w:rsidP="001D2C6C">
            <w:r w:rsidRPr="001D2C6C">
              <w:rPr>
                <w:sz w:val="20"/>
                <w:szCs w:val="20"/>
              </w:rPr>
              <w:t>ПК-1, ПК-2, ПК-3, ПК-4,</w:t>
            </w:r>
          </w:p>
        </w:tc>
      </w:tr>
      <w:tr w:rsidR="001D2C6C" w:rsidRPr="001D2C6C" w:rsidTr="0060510F">
        <w:tc>
          <w:tcPr>
            <w:tcW w:w="426" w:type="dxa"/>
            <w:tcBorders>
              <w:top w:val="single" w:sz="4" w:space="0" w:color="auto"/>
              <w:bottom w:val="single" w:sz="4" w:space="0" w:color="auto"/>
              <w:right w:val="single" w:sz="4" w:space="0" w:color="auto"/>
            </w:tcBorders>
          </w:tcPr>
          <w:p w:rsidR="001D2C6C" w:rsidRPr="001D2C6C" w:rsidRDefault="001D2C6C" w:rsidP="001D2C6C">
            <w:pPr>
              <w:numPr>
                <w:ilvl w:val="0"/>
                <w:numId w:val="32"/>
              </w:numPr>
              <w:rPr>
                <w:sz w:val="20"/>
                <w:szCs w:val="20"/>
              </w:rPr>
            </w:pPr>
          </w:p>
        </w:tc>
        <w:tc>
          <w:tcPr>
            <w:tcW w:w="3005" w:type="dxa"/>
            <w:tcBorders>
              <w:top w:val="single" w:sz="4" w:space="0" w:color="auto"/>
              <w:left w:val="single" w:sz="4" w:space="0" w:color="auto"/>
              <w:bottom w:val="single" w:sz="4" w:space="0" w:color="auto"/>
              <w:right w:val="single" w:sz="4" w:space="0" w:color="auto"/>
            </w:tcBorders>
          </w:tcPr>
          <w:p w:rsidR="001D2C6C" w:rsidRPr="001D2C6C" w:rsidRDefault="001D2C6C" w:rsidP="001D2C6C">
            <w:pPr>
              <w:jc w:val="both"/>
              <w:outlineLvl w:val="5"/>
              <w:rPr>
                <w:bCs/>
                <w:sz w:val="20"/>
                <w:szCs w:val="20"/>
              </w:rPr>
            </w:pPr>
            <w:r w:rsidRPr="001D2C6C">
              <w:rPr>
                <w:bCs/>
                <w:sz w:val="20"/>
                <w:szCs w:val="20"/>
              </w:rPr>
              <w:t>Предпринимательское право</w:t>
            </w:r>
          </w:p>
        </w:tc>
        <w:tc>
          <w:tcPr>
            <w:tcW w:w="993" w:type="dxa"/>
            <w:tcBorders>
              <w:top w:val="single" w:sz="4" w:space="0" w:color="auto"/>
              <w:left w:val="single" w:sz="4" w:space="0" w:color="auto"/>
              <w:bottom w:val="single" w:sz="4" w:space="0" w:color="auto"/>
              <w:right w:val="single" w:sz="4" w:space="0" w:color="auto"/>
            </w:tcBorders>
          </w:tcPr>
          <w:p w:rsidR="001D2C6C" w:rsidRPr="001D2C6C" w:rsidRDefault="001D2C6C" w:rsidP="001D2C6C">
            <w:pPr>
              <w:jc w:val="center"/>
              <w:rPr>
                <w:sz w:val="20"/>
                <w:szCs w:val="20"/>
              </w:rPr>
            </w:pPr>
            <w:r w:rsidRPr="001D2C6C">
              <w:rPr>
                <w:sz w:val="20"/>
                <w:szCs w:val="20"/>
              </w:rPr>
              <w:t>44</w:t>
            </w:r>
          </w:p>
        </w:tc>
        <w:tc>
          <w:tcPr>
            <w:tcW w:w="992" w:type="dxa"/>
            <w:tcBorders>
              <w:top w:val="single" w:sz="4" w:space="0" w:color="auto"/>
              <w:left w:val="single" w:sz="4" w:space="0" w:color="auto"/>
              <w:bottom w:val="single" w:sz="4" w:space="0" w:color="auto"/>
              <w:right w:val="single" w:sz="4" w:space="0" w:color="auto"/>
            </w:tcBorders>
          </w:tcPr>
          <w:p w:rsidR="001D2C6C" w:rsidRPr="001D2C6C" w:rsidRDefault="001D2C6C" w:rsidP="001D2C6C">
            <w:pPr>
              <w:ind w:left="-108" w:hanging="11"/>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1D2C6C" w:rsidRPr="001D2C6C" w:rsidRDefault="001D2C6C" w:rsidP="001D2C6C">
            <w:pPr>
              <w:jc w:val="center"/>
              <w:rPr>
                <w:sz w:val="20"/>
                <w:szCs w:val="20"/>
              </w:rPr>
            </w:pPr>
            <w:r w:rsidRPr="001D2C6C">
              <w:rPr>
                <w:sz w:val="20"/>
                <w:szCs w:val="20"/>
              </w:rPr>
              <w:t>письменное задание</w:t>
            </w:r>
          </w:p>
        </w:tc>
        <w:tc>
          <w:tcPr>
            <w:tcW w:w="2409" w:type="dxa"/>
            <w:tcBorders>
              <w:top w:val="single" w:sz="4" w:space="0" w:color="auto"/>
              <w:left w:val="single" w:sz="4" w:space="0" w:color="auto"/>
              <w:bottom w:val="single" w:sz="4" w:space="0" w:color="auto"/>
              <w:right w:val="single" w:sz="4" w:space="0" w:color="auto"/>
            </w:tcBorders>
          </w:tcPr>
          <w:p w:rsidR="001D2C6C" w:rsidRPr="001D2C6C" w:rsidRDefault="001D2C6C" w:rsidP="001D2C6C">
            <w:r w:rsidRPr="001D2C6C">
              <w:rPr>
                <w:sz w:val="20"/>
                <w:szCs w:val="20"/>
              </w:rPr>
              <w:t>ПК-1, ПК-2, ПК-3, ПК-4,</w:t>
            </w:r>
          </w:p>
        </w:tc>
      </w:tr>
      <w:tr w:rsidR="001D2C6C" w:rsidRPr="001D2C6C" w:rsidTr="0060510F">
        <w:tc>
          <w:tcPr>
            <w:tcW w:w="426" w:type="dxa"/>
            <w:tcBorders>
              <w:top w:val="single" w:sz="4" w:space="0" w:color="auto"/>
              <w:bottom w:val="single" w:sz="4" w:space="0" w:color="auto"/>
              <w:right w:val="single" w:sz="4" w:space="0" w:color="auto"/>
            </w:tcBorders>
          </w:tcPr>
          <w:p w:rsidR="001D2C6C" w:rsidRPr="001D2C6C" w:rsidRDefault="001D2C6C" w:rsidP="001D2C6C">
            <w:pPr>
              <w:numPr>
                <w:ilvl w:val="0"/>
                <w:numId w:val="32"/>
              </w:numPr>
              <w:rPr>
                <w:sz w:val="20"/>
                <w:szCs w:val="20"/>
              </w:rPr>
            </w:pPr>
          </w:p>
        </w:tc>
        <w:tc>
          <w:tcPr>
            <w:tcW w:w="3005" w:type="dxa"/>
            <w:tcBorders>
              <w:top w:val="single" w:sz="4" w:space="0" w:color="auto"/>
              <w:left w:val="single" w:sz="4" w:space="0" w:color="auto"/>
              <w:bottom w:val="single" w:sz="4" w:space="0" w:color="auto"/>
              <w:right w:val="single" w:sz="4" w:space="0" w:color="auto"/>
            </w:tcBorders>
          </w:tcPr>
          <w:p w:rsidR="001D2C6C" w:rsidRPr="001D2C6C" w:rsidRDefault="001D2C6C" w:rsidP="001D2C6C">
            <w:pPr>
              <w:jc w:val="both"/>
              <w:outlineLvl w:val="5"/>
              <w:rPr>
                <w:bCs/>
                <w:sz w:val="20"/>
                <w:szCs w:val="20"/>
              </w:rPr>
            </w:pPr>
            <w:r w:rsidRPr="001D2C6C">
              <w:rPr>
                <w:bCs/>
                <w:sz w:val="20"/>
                <w:szCs w:val="20"/>
              </w:rPr>
              <w:t>Семейное право</w:t>
            </w:r>
          </w:p>
        </w:tc>
        <w:tc>
          <w:tcPr>
            <w:tcW w:w="993" w:type="dxa"/>
            <w:tcBorders>
              <w:top w:val="single" w:sz="4" w:space="0" w:color="auto"/>
              <w:left w:val="single" w:sz="4" w:space="0" w:color="auto"/>
              <w:bottom w:val="single" w:sz="4" w:space="0" w:color="auto"/>
              <w:right w:val="single" w:sz="4" w:space="0" w:color="auto"/>
            </w:tcBorders>
          </w:tcPr>
          <w:p w:rsidR="001D2C6C" w:rsidRPr="001D2C6C" w:rsidRDefault="001D2C6C" w:rsidP="001D2C6C">
            <w:pPr>
              <w:jc w:val="center"/>
              <w:rPr>
                <w:sz w:val="20"/>
                <w:szCs w:val="20"/>
              </w:rPr>
            </w:pPr>
            <w:r w:rsidRPr="001D2C6C">
              <w:rPr>
                <w:sz w:val="20"/>
                <w:szCs w:val="20"/>
              </w:rPr>
              <w:t>44</w:t>
            </w:r>
          </w:p>
        </w:tc>
        <w:tc>
          <w:tcPr>
            <w:tcW w:w="992" w:type="dxa"/>
            <w:tcBorders>
              <w:top w:val="single" w:sz="4" w:space="0" w:color="auto"/>
              <w:left w:val="single" w:sz="4" w:space="0" w:color="auto"/>
              <w:bottom w:val="single" w:sz="4" w:space="0" w:color="auto"/>
              <w:right w:val="single" w:sz="4" w:space="0" w:color="auto"/>
            </w:tcBorders>
          </w:tcPr>
          <w:p w:rsidR="001D2C6C" w:rsidRPr="001D2C6C" w:rsidRDefault="001D2C6C" w:rsidP="001D2C6C">
            <w:pPr>
              <w:ind w:left="-108" w:hanging="11"/>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1D2C6C" w:rsidRPr="001D2C6C" w:rsidRDefault="001D2C6C" w:rsidP="001D2C6C">
            <w:pPr>
              <w:jc w:val="center"/>
              <w:rPr>
                <w:sz w:val="20"/>
                <w:szCs w:val="20"/>
              </w:rPr>
            </w:pPr>
            <w:r w:rsidRPr="001D2C6C">
              <w:rPr>
                <w:sz w:val="20"/>
                <w:szCs w:val="20"/>
              </w:rPr>
              <w:t>письменное задание</w:t>
            </w:r>
          </w:p>
        </w:tc>
        <w:tc>
          <w:tcPr>
            <w:tcW w:w="2409" w:type="dxa"/>
            <w:tcBorders>
              <w:top w:val="single" w:sz="4" w:space="0" w:color="auto"/>
              <w:left w:val="single" w:sz="4" w:space="0" w:color="auto"/>
              <w:bottom w:val="single" w:sz="4" w:space="0" w:color="auto"/>
              <w:right w:val="single" w:sz="4" w:space="0" w:color="auto"/>
            </w:tcBorders>
          </w:tcPr>
          <w:p w:rsidR="001D2C6C" w:rsidRPr="001D2C6C" w:rsidRDefault="001D2C6C" w:rsidP="001D2C6C">
            <w:r w:rsidRPr="001D2C6C">
              <w:rPr>
                <w:sz w:val="20"/>
                <w:szCs w:val="20"/>
              </w:rPr>
              <w:t>ПК-1, ПК-2, ПК-3, ПК-4,</w:t>
            </w:r>
          </w:p>
        </w:tc>
      </w:tr>
      <w:tr w:rsidR="001D2C6C" w:rsidRPr="001D2C6C" w:rsidTr="0060510F">
        <w:tc>
          <w:tcPr>
            <w:tcW w:w="426" w:type="dxa"/>
            <w:tcBorders>
              <w:top w:val="single" w:sz="4" w:space="0" w:color="auto"/>
              <w:bottom w:val="single" w:sz="4" w:space="0" w:color="auto"/>
              <w:right w:val="single" w:sz="4" w:space="0" w:color="auto"/>
            </w:tcBorders>
          </w:tcPr>
          <w:p w:rsidR="001D2C6C" w:rsidRPr="001D2C6C" w:rsidRDefault="001D2C6C" w:rsidP="001D2C6C">
            <w:pPr>
              <w:numPr>
                <w:ilvl w:val="0"/>
                <w:numId w:val="32"/>
              </w:numPr>
              <w:rPr>
                <w:sz w:val="20"/>
                <w:szCs w:val="20"/>
              </w:rPr>
            </w:pPr>
          </w:p>
        </w:tc>
        <w:tc>
          <w:tcPr>
            <w:tcW w:w="3005" w:type="dxa"/>
            <w:tcBorders>
              <w:top w:val="single" w:sz="4" w:space="0" w:color="auto"/>
              <w:left w:val="single" w:sz="4" w:space="0" w:color="auto"/>
              <w:bottom w:val="single" w:sz="4" w:space="0" w:color="auto"/>
              <w:right w:val="single" w:sz="4" w:space="0" w:color="auto"/>
            </w:tcBorders>
          </w:tcPr>
          <w:p w:rsidR="001D2C6C" w:rsidRPr="001D2C6C" w:rsidRDefault="001D2C6C" w:rsidP="001D2C6C">
            <w:pPr>
              <w:jc w:val="both"/>
              <w:outlineLvl w:val="5"/>
              <w:rPr>
                <w:bCs/>
                <w:sz w:val="20"/>
                <w:szCs w:val="20"/>
              </w:rPr>
            </w:pPr>
            <w:r w:rsidRPr="001D2C6C">
              <w:rPr>
                <w:bCs/>
                <w:sz w:val="20"/>
                <w:szCs w:val="20"/>
              </w:rPr>
              <w:t>Международное частное право</w:t>
            </w:r>
          </w:p>
        </w:tc>
        <w:tc>
          <w:tcPr>
            <w:tcW w:w="993" w:type="dxa"/>
            <w:tcBorders>
              <w:top w:val="single" w:sz="4" w:space="0" w:color="auto"/>
              <w:left w:val="single" w:sz="4" w:space="0" w:color="auto"/>
              <w:bottom w:val="single" w:sz="4" w:space="0" w:color="auto"/>
              <w:right w:val="single" w:sz="4" w:space="0" w:color="auto"/>
            </w:tcBorders>
          </w:tcPr>
          <w:p w:rsidR="001D2C6C" w:rsidRPr="001D2C6C" w:rsidRDefault="001D2C6C" w:rsidP="001D2C6C">
            <w:pPr>
              <w:jc w:val="center"/>
              <w:rPr>
                <w:sz w:val="20"/>
                <w:szCs w:val="20"/>
              </w:rPr>
            </w:pPr>
            <w:r w:rsidRPr="001D2C6C">
              <w:rPr>
                <w:sz w:val="20"/>
                <w:szCs w:val="20"/>
              </w:rPr>
              <w:t>44</w:t>
            </w:r>
          </w:p>
        </w:tc>
        <w:tc>
          <w:tcPr>
            <w:tcW w:w="992" w:type="dxa"/>
            <w:tcBorders>
              <w:top w:val="single" w:sz="4" w:space="0" w:color="auto"/>
              <w:left w:val="single" w:sz="4" w:space="0" w:color="auto"/>
              <w:bottom w:val="single" w:sz="4" w:space="0" w:color="auto"/>
              <w:right w:val="single" w:sz="4" w:space="0" w:color="auto"/>
            </w:tcBorders>
          </w:tcPr>
          <w:p w:rsidR="001D2C6C" w:rsidRPr="001D2C6C" w:rsidRDefault="001D2C6C" w:rsidP="001D2C6C">
            <w:pPr>
              <w:ind w:left="-108" w:hanging="11"/>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1D2C6C" w:rsidRPr="001D2C6C" w:rsidRDefault="001D2C6C" w:rsidP="001D2C6C">
            <w:pPr>
              <w:jc w:val="center"/>
              <w:rPr>
                <w:sz w:val="20"/>
                <w:szCs w:val="20"/>
              </w:rPr>
            </w:pPr>
            <w:r w:rsidRPr="001D2C6C">
              <w:rPr>
                <w:sz w:val="20"/>
                <w:szCs w:val="20"/>
              </w:rPr>
              <w:t>письменное задание</w:t>
            </w:r>
          </w:p>
        </w:tc>
        <w:tc>
          <w:tcPr>
            <w:tcW w:w="2409" w:type="dxa"/>
            <w:tcBorders>
              <w:top w:val="single" w:sz="4" w:space="0" w:color="auto"/>
              <w:left w:val="single" w:sz="4" w:space="0" w:color="auto"/>
              <w:bottom w:val="single" w:sz="4" w:space="0" w:color="auto"/>
              <w:right w:val="single" w:sz="4" w:space="0" w:color="auto"/>
            </w:tcBorders>
          </w:tcPr>
          <w:p w:rsidR="001D2C6C" w:rsidRPr="001D2C6C" w:rsidRDefault="001D2C6C" w:rsidP="001D2C6C">
            <w:r w:rsidRPr="001D2C6C">
              <w:rPr>
                <w:sz w:val="20"/>
                <w:szCs w:val="20"/>
              </w:rPr>
              <w:t>ПК-1, ПК-2, ПК-3, ПК-4,</w:t>
            </w:r>
          </w:p>
        </w:tc>
      </w:tr>
    </w:tbl>
    <w:p w:rsidR="001D2C6C" w:rsidRPr="001D2C6C" w:rsidRDefault="001D2C6C" w:rsidP="001D2C6C">
      <w:pPr>
        <w:spacing w:before="120" w:after="120"/>
        <w:ind w:left="567"/>
        <w:rPr>
          <w:b/>
          <w:sz w:val="22"/>
          <w:szCs w:val="22"/>
          <w:lang w:eastAsia="x-none"/>
        </w:rPr>
      </w:pPr>
      <w:r w:rsidRPr="001D2C6C">
        <w:rPr>
          <w:b/>
          <w:sz w:val="22"/>
          <w:szCs w:val="22"/>
          <w:lang w:eastAsia="x-none"/>
        </w:rPr>
        <w:t>4.3. Содержание разделов дисциплины</w:t>
      </w:r>
    </w:p>
    <w:p w:rsidR="00101B69" w:rsidRPr="001E277D" w:rsidRDefault="00101B69" w:rsidP="00101B69">
      <w:pPr>
        <w:spacing w:before="120" w:after="120"/>
        <w:ind w:left="567"/>
        <w:rPr>
          <w:b/>
          <w:sz w:val="22"/>
          <w:szCs w:val="22"/>
          <w:lang w:eastAsia="x-non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619"/>
        <w:gridCol w:w="5598"/>
      </w:tblGrid>
      <w:tr w:rsidR="00101B69" w:rsidRPr="009B13C7" w:rsidTr="00FD1D58">
        <w:tc>
          <w:tcPr>
            <w:tcW w:w="445" w:type="dxa"/>
            <w:shd w:val="clear" w:color="auto" w:fill="auto"/>
          </w:tcPr>
          <w:p w:rsidR="00101B69" w:rsidRPr="009B13C7" w:rsidRDefault="00101B69" w:rsidP="00101B69">
            <w:pPr>
              <w:rPr>
                <w:b/>
                <w:sz w:val="16"/>
                <w:szCs w:val="16"/>
                <w:lang w:eastAsia="x-none"/>
              </w:rPr>
            </w:pPr>
            <w:r w:rsidRPr="009B13C7">
              <w:rPr>
                <w:b/>
                <w:sz w:val="16"/>
                <w:szCs w:val="16"/>
              </w:rPr>
              <w:t xml:space="preserve">№ </w:t>
            </w:r>
            <w:proofErr w:type="gramStart"/>
            <w:r w:rsidRPr="009B13C7">
              <w:rPr>
                <w:b/>
                <w:sz w:val="16"/>
                <w:szCs w:val="16"/>
              </w:rPr>
              <w:t>п</w:t>
            </w:r>
            <w:proofErr w:type="gramEnd"/>
            <w:r w:rsidRPr="009B13C7">
              <w:rPr>
                <w:b/>
                <w:sz w:val="16"/>
                <w:szCs w:val="16"/>
              </w:rPr>
              <w:t>/п</w:t>
            </w:r>
          </w:p>
        </w:tc>
        <w:tc>
          <w:tcPr>
            <w:tcW w:w="3619" w:type="dxa"/>
            <w:shd w:val="clear" w:color="auto" w:fill="auto"/>
            <w:vAlign w:val="center"/>
          </w:tcPr>
          <w:p w:rsidR="00101B69" w:rsidRPr="009B13C7" w:rsidRDefault="00101B69" w:rsidP="00101B69">
            <w:pPr>
              <w:jc w:val="center"/>
              <w:rPr>
                <w:b/>
                <w:sz w:val="16"/>
                <w:szCs w:val="16"/>
                <w:lang w:eastAsia="x-none"/>
              </w:rPr>
            </w:pPr>
            <w:r w:rsidRPr="009B13C7">
              <w:rPr>
                <w:b/>
                <w:sz w:val="16"/>
                <w:szCs w:val="16"/>
                <w:lang w:eastAsia="x-none"/>
              </w:rPr>
              <w:t>Наименование раздела (темы) дисциплины</w:t>
            </w:r>
          </w:p>
        </w:tc>
        <w:tc>
          <w:tcPr>
            <w:tcW w:w="5598" w:type="dxa"/>
            <w:shd w:val="clear" w:color="auto" w:fill="auto"/>
          </w:tcPr>
          <w:p w:rsidR="00101B69" w:rsidRPr="009B13C7" w:rsidRDefault="00101B69" w:rsidP="00101B69">
            <w:pPr>
              <w:jc w:val="center"/>
              <w:rPr>
                <w:b/>
                <w:sz w:val="16"/>
                <w:szCs w:val="16"/>
                <w:lang w:eastAsia="x-none"/>
              </w:rPr>
            </w:pPr>
            <w:r w:rsidRPr="009B13C7">
              <w:rPr>
                <w:b/>
                <w:sz w:val="16"/>
                <w:szCs w:val="16"/>
                <w:lang w:eastAsia="x-none"/>
              </w:rPr>
              <w:t>Содержание раздела (темы) дисциплины</w:t>
            </w:r>
          </w:p>
          <w:p w:rsidR="00101B69" w:rsidRPr="009B13C7" w:rsidRDefault="00101B69" w:rsidP="00101B69">
            <w:pPr>
              <w:jc w:val="center"/>
              <w:rPr>
                <w:b/>
                <w:i/>
                <w:sz w:val="16"/>
                <w:szCs w:val="16"/>
                <w:lang w:eastAsia="x-none"/>
              </w:rPr>
            </w:pPr>
            <w:r w:rsidRPr="009B13C7">
              <w:rPr>
                <w:b/>
                <w:i/>
                <w:sz w:val="16"/>
                <w:szCs w:val="16"/>
                <w:lang w:eastAsia="x-none"/>
              </w:rPr>
              <w:t>(дидактические единицы)</w:t>
            </w:r>
          </w:p>
        </w:tc>
      </w:tr>
      <w:tr w:rsidR="004C497A" w:rsidRPr="009B13C7" w:rsidTr="00FD1D58">
        <w:tc>
          <w:tcPr>
            <w:tcW w:w="445" w:type="dxa"/>
            <w:shd w:val="clear" w:color="auto" w:fill="auto"/>
          </w:tcPr>
          <w:p w:rsidR="004C497A" w:rsidRPr="009B13C7" w:rsidRDefault="004C497A" w:rsidP="004C497A">
            <w:pPr>
              <w:rPr>
                <w:sz w:val="20"/>
                <w:szCs w:val="20"/>
                <w:lang w:eastAsia="x-none"/>
              </w:rPr>
            </w:pPr>
            <w:r w:rsidRPr="009B13C7">
              <w:rPr>
                <w:sz w:val="20"/>
                <w:szCs w:val="20"/>
                <w:lang w:eastAsia="x-none"/>
              </w:rPr>
              <w:t>1</w:t>
            </w:r>
          </w:p>
        </w:tc>
        <w:tc>
          <w:tcPr>
            <w:tcW w:w="3619" w:type="dxa"/>
            <w:shd w:val="clear" w:color="auto" w:fill="auto"/>
          </w:tcPr>
          <w:p w:rsidR="004C497A" w:rsidRPr="002A00DA" w:rsidRDefault="004C497A" w:rsidP="004C497A">
            <w:pPr>
              <w:pStyle w:val="6"/>
              <w:spacing w:before="0" w:after="0"/>
              <w:jc w:val="both"/>
              <w:rPr>
                <w:b w:val="0"/>
                <w:sz w:val="20"/>
                <w:szCs w:val="20"/>
              </w:rPr>
            </w:pPr>
            <w:r>
              <w:rPr>
                <w:b w:val="0"/>
                <w:sz w:val="20"/>
                <w:szCs w:val="20"/>
              </w:rPr>
              <w:t>Гражданское право</w:t>
            </w:r>
          </w:p>
        </w:tc>
        <w:tc>
          <w:tcPr>
            <w:tcW w:w="5598" w:type="dxa"/>
            <w:shd w:val="clear" w:color="auto" w:fill="auto"/>
          </w:tcPr>
          <w:p w:rsidR="004C497A" w:rsidRPr="004C497A" w:rsidRDefault="004C497A" w:rsidP="004C497A">
            <w:pPr>
              <w:tabs>
                <w:tab w:val="left" w:pos="2600"/>
              </w:tabs>
              <w:jc w:val="both"/>
              <w:rPr>
                <w:rFonts w:eastAsia="MS Mincho"/>
                <w:sz w:val="20"/>
                <w:szCs w:val="20"/>
              </w:rPr>
            </w:pPr>
            <w:r w:rsidRPr="004C497A">
              <w:rPr>
                <w:rFonts w:eastAsia="MS Mincho"/>
                <w:sz w:val="20"/>
                <w:szCs w:val="20"/>
              </w:rPr>
              <w:t xml:space="preserve">Предмет гражданского права: понятие, структура, дискуссия в цивилистике. Принципы гражданского права: понятие, </w:t>
            </w:r>
            <w:r w:rsidRPr="004C497A">
              <w:rPr>
                <w:rFonts w:eastAsia="MS Mincho"/>
                <w:sz w:val="20"/>
                <w:szCs w:val="20"/>
              </w:rPr>
              <w:lastRenderedPageBreak/>
              <w:t xml:space="preserve">значение, система, дискуссия в цивилистике. Проблемы гражданско-правового статуса физического лица. Теории юридического лица в науке гражданского права. Классификация юридических лиц. Гражданско-правовые способы защиты нарушенных прав: понятие, значение, соотношение. Проблема конкуренции исков. Объекты гражданских прав: понятие, система, дискуссии в цивилистике. Недействительные сделки: понятия виды. Теоретические проблемы последствий недействительности сделок. Теоретические проблемы защиты вещных прав. Проблемы </w:t>
            </w:r>
            <w:proofErr w:type="spellStart"/>
            <w:r w:rsidRPr="004C497A">
              <w:rPr>
                <w:rFonts w:eastAsia="MS Mincho"/>
                <w:sz w:val="20"/>
                <w:szCs w:val="20"/>
              </w:rPr>
              <w:t>правоприменения</w:t>
            </w:r>
            <w:proofErr w:type="spellEnd"/>
            <w:r w:rsidRPr="004C497A">
              <w:rPr>
                <w:rFonts w:eastAsia="MS Mincho"/>
                <w:sz w:val="20"/>
                <w:szCs w:val="20"/>
              </w:rPr>
              <w:t>. Охранительные обязательства: понятие, виды, содержание, учение об охранительных обязательствах в науке гражданского права. Прекращение гражданско-правового договора.</w:t>
            </w:r>
          </w:p>
        </w:tc>
      </w:tr>
      <w:tr w:rsidR="004C497A" w:rsidRPr="009B13C7" w:rsidTr="00FD1D58">
        <w:tc>
          <w:tcPr>
            <w:tcW w:w="445" w:type="dxa"/>
            <w:shd w:val="clear" w:color="auto" w:fill="auto"/>
          </w:tcPr>
          <w:p w:rsidR="004C497A" w:rsidRPr="009B13C7" w:rsidRDefault="004C497A" w:rsidP="004C497A">
            <w:pPr>
              <w:rPr>
                <w:sz w:val="20"/>
                <w:szCs w:val="20"/>
                <w:lang w:eastAsia="x-none"/>
              </w:rPr>
            </w:pPr>
            <w:r w:rsidRPr="009B13C7">
              <w:rPr>
                <w:sz w:val="20"/>
                <w:szCs w:val="20"/>
                <w:lang w:eastAsia="x-none"/>
              </w:rPr>
              <w:lastRenderedPageBreak/>
              <w:t>2</w:t>
            </w:r>
          </w:p>
        </w:tc>
        <w:tc>
          <w:tcPr>
            <w:tcW w:w="3619" w:type="dxa"/>
            <w:shd w:val="clear" w:color="auto" w:fill="auto"/>
          </w:tcPr>
          <w:p w:rsidR="004C497A" w:rsidRPr="002A00DA" w:rsidRDefault="004C497A" w:rsidP="004C497A">
            <w:pPr>
              <w:pStyle w:val="6"/>
              <w:spacing w:before="0" w:after="0"/>
              <w:jc w:val="both"/>
              <w:rPr>
                <w:b w:val="0"/>
                <w:sz w:val="20"/>
                <w:szCs w:val="20"/>
              </w:rPr>
            </w:pPr>
            <w:r>
              <w:rPr>
                <w:b w:val="0"/>
                <w:sz w:val="20"/>
                <w:szCs w:val="20"/>
              </w:rPr>
              <w:t>Предпринимательское право</w:t>
            </w:r>
          </w:p>
        </w:tc>
        <w:tc>
          <w:tcPr>
            <w:tcW w:w="5598" w:type="dxa"/>
            <w:shd w:val="clear" w:color="auto" w:fill="auto"/>
          </w:tcPr>
          <w:p w:rsidR="004C497A" w:rsidRPr="00FA4DAF" w:rsidRDefault="004C497A" w:rsidP="004C497A">
            <w:pPr>
              <w:tabs>
                <w:tab w:val="left" w:pos="2600"/>
              </w:tabs>
              <w:jc w:val="both"/>
              <w:rPr>
                <w:rFonts w:eastAsia="MS Mincho"/>
                <w:sz w:val="20"/>
                <w:szCs w:val="20"/>
              </w:rPr>
            </w:pPr>
            <w:r w:rsidRPr="00FA4DAF">
              <w:rPr>
                <w:rFonts w:eastAsia="MS Mincho"/>
                <w:sz w:val="20"/>
                <w:szCs w:val="20"/>
              </w:rPr>
              <w:t xml:space="preserve">Предпринимательское право и его место в российской правовой системе. </w:t>
            </w:r>
            <w:r w:rsidR="00FA4DAF" w:rsidRPr="00FA4DAF">
              <w:rPr>
                <w:sz w:val="20"/>
                <w:szCs w:val="20"/>
              </w:rPr>
              <w:t>Юридиче</w:t>
            </w:r>
            <w:r w:rsidR="00FA4DAF">
              <w:rPr>
                <w:sz w:val="20"/>
                <w:szCs w:val="20"/>
              </w:rPr>
              <w:t>ские научные школы предпринима</w:t>
            </w:r>
            <w:r w:rsidR="00FA4DAF" w:rsidRPr="00FA4DAF">
              <w:rPr>
                <w:sz w:val="20"/>
                <w:szCs w:val="20"/>
              </w:rPr>
              <w:t>тельского права</w:t>
            </w:r>
            <w:r w:rsidR="00FA4DAF" w:rsidRPr="00FA4DAF">
              <w:rPr>
                <w:rFonts w:eastAsia="MS Mincho"/>
                <w:sz w:val="20"/>
                <w:szCs w:val="20"/>
              </w:rPr>
              <w:t xml:space="preserve"> </w:t>
            </w:r>
            <w:r w:rsidRPr="00FA4DAF">
              <w:rPr>
                <w:rFonts w:eastAsia="MS Mincho"/>
                <w:sz w:val="20"/>
                <w:szCs w:val="20"/>
              </w:rPr>
              <w:t>Предпринимательская деятельность: понятие, признаки. Источники предпринимательского права. Субъекты предпринимательской деятельности. Понятие инвестиций и инвестиционной деятельности. Саморегулирование в сфере предпринимательства. Понятие, критерии и признаки несостоятельности (банкротства). Процедуры банкротства: цели, порядок проведения. Предпринимательский договор: понятие, виды. Государственное регулирование на валютном рынке.</w:t>
            </w:r>
          </w:p>
        </w:tc>
      </w:tr>
      <w:tr w:rsidR="004C497A" w:rsidRPr="00C00EA7" w:rsidTr="00FD1D58">
        <w:tc>
          <w:tcPr>
            <w:tcW w:w="445" w:type="dxa"/>
            <w:shd w:val="clear" w:color="auto" w:fill="auto"/>
          </w:tcPr>
          <w:p w:rsidR="004C497A" w:rsidRPr="00C00EA7" w:rsidRDefault="004C497A" w:rsidP="004C497A">
            <w:pPr>
              <w:rPr>
                <w:sz w:val="20"/>
                <w:szCs w:val="20"/>
                <w:lang w:eastAsia="x-none"/>
              </w:rPr>
            </w:pPr>
            <w:r w:rsidRPr="00C00EA7">
              <w:rPr>
                <w:sz w:val="20"/>
                <w:szCs w:val="20"/>
                <w:lang w:eastAsia="x-none"/>
              </w:rPr>
              <w:t>3</w:t>
            </w:r>
          </w:p>
        </w:tc>
        <w:tc>
          <w:tcPr>
            <w:tcW w:w="3619" w:type="dxa"/>
            <w:shd w:val="clear" w:color="auto" w:fill="auto"/>
          </w:tcPr>
          <w:p w:rsidR="004C497A" w:rsidRPr="002A00DA" w:rsidRDefault="004C497A" w:rsidP="004C497A">
            <w:pPr>
              <w:pStyle w:val="6"/>
              <w:spacing w:before="0" w:after="0"/>
              <w:jc w:val="both"/>
              <w:rPr>
                <w:b w:val="0"/>
                <w:sz w:val="20"/>
                <w:szCs w:val="20"/>
              </w:rPr>
            </w:pPr>
            <w:r>
              <w:rPr>
                <w:b w:val="0"/>
                <w:sz w:val="20"/>
                <w:szCs w:val="20"/>
              </w:rPr>
              <w:t>Семейное право</w:t>
            </w:r>
          </w:p>
        </w:tc>
        <w:tc>
          <w:tcPr>
            <w:tcW w:w="5598" w:type="dxa"/>
            <w:shd w:val="clear" w:color="auto" w:fill="auto"/>
          </w:tcPr>
          <w:p w:rsidR="004C497A" w:rsidRPr="004C497A" w:rsidRDefault="004C497A" w:rsidP="004C497A">
            <w:pPr>
              <w:tabs>
                <w:tab w:val="left" w:pos="2600"/>
              </w:tabs>
              <w:jc w:val="both"/>
              <w:rPr>
                <w:rFonts w:eastAsia="MS Mincho"/>
                <w:sz w:val="20"/>
                <w:szCs w:val="20"/>
              </w:rPr>
            </w:pPr>
            <w:r w:rsidRPr="004C497A">
              <w:rPr>
                <w:rFonts w:eastAsia="MS Mincho"/>
                <w:sz w:val="20"/>
                <w:szCs w:val="20"/>
              </w:rPr>
              <w:t xml:space="preserve">Понятие семейного права: предмет, метод правового регулирования. Семейные правоотношения: понятие, классификация, проблемы теории. Юридические факты в семейном праве. Правоспособность и дееспособность в семейном праве. Меры защиты и ответственности в семейном праве. Брак: понятия и условия действительности. Недействительность брака: основания, правовые последствия. Реализация семейных прав несовершеннолетними. </w:t>
            </w:r>
            <w:r w:rsidRPr="004C497A">
              <w:rPr>
                <w:rFonts w:eastAsia="SimSun"/>
                <w:sz w:val="20"/>
                <w:szCs w:val="20"/>
                <w:lang w:eastAsia="zh-CN"/>
              </w:rPr>
              <w:t>Соотношение брачного договора и иных видов соглашений, определяющих имущественные права и обязанности супругов. Личные неимущественные права и обязанности супругов.</w:t>
            </w:r>
          </w:p>
        </w:tc>
      </w:tr>
      <w:tr w:rsidR="004C497A" w:rsidRPr="00C00EA7" w:rsidTr="00FD1D58">
        <w:tc>
          <w:tcPr>
            <w:tcW w:w="445" w:type="dxa"/>
            <w:shd w:val="clear" w:color="auto" w:fill="auto"/>
          </w:tcPr>
          <w:p w:rsidR="004C497A" w:rsidRPr="00C00EA7" w:rsidRDefault="004C497A" w:rsidP="004C497A">
            <w:pPr>
              <w:rPr>
                <w:sz w:val="20"/>
                <w:szCs w:val="20"/>
                <w:lang w:eastAsia="x-none"/>
              </w:rPr>
            </w:pPr>
            <w:r>
              <w:rPr>
                <w:sz w:val="20"/>
                <w:szCs w:val="20"/>
                <w:lang w:eastAsia="x-none"/>
              </w:rPr>
              <w:t>4</w:t>
            </w:r>
          </w:p>
        </w:tc>
        <w:tc>
          <w:tcPr>
            <w:tcW w:w="3619" w:type="dxa"/>
            <w:shd w:val="clear" w:color="auto" w:fill="auto"/>
          </w:tcPr>
          <w:p w:rsidR="004C497A" w:rsidRPr="002A00DA" w:rsidRDefault="004C497A" w:rsidP="004C497A">
            <w:pPr>
              <w:pStyle w:val="6"/>
              <w:spacing w:before="0" w:after="0"/>
              <w:jc w:val="both"/>
              <w:rPr>
                <w:b w:val="0"/>
                <w:sz w:val="20"/>
                <w:szCs w:val="20"/>
              </w:rPr>
            </w:pPr>
            <w:r>
              <w:rPr>
                <w:b w:val="0"/>
                <w:sz w:val="20"/>
                <w:szCs w:val="20"/>
              </w:rPr>
              <w:t>Международное частное право</w:t>
            </w:r>
          </w:p>
        </w:tc>
        <w:tc>
          <w:tcPr>
            <w:tcW w:w="5598" w:type="dxa"/>
            <w:shd w:val="clear" w:color="auto" w:fill="auto"/>
          </w:tcPr>
          <w:p w:rsidR="004C497A" w:rsidRPr="004C497A" w:rsidRDefault="004C497A" w:rsidP="004C497A">
            <w:pPr>
              <w:tabs>
                <w:tab w:val="left" w:pos="2600"/>
              </w:tabs>
              <w:jc w:val="both"/>
              <w:rPr>
                <w:rFonts w:eastAsia="MS Mincho"/>
                <w:sz w:val="20"/>
                <w:szCs w:val="20"/>
              </w:rPr>
            </w:pPr>
            <w:r w:rsidRPr="004C497A">
              <w:rPr>
                <w:rFonts w:eastAsia="MS Mincho"/>
                <w:sz w:val="20"/>
                <w:szCs w:val="20"/>
              </w:rPr>
              <w:t xml:space="preserve">Понятие МЧП его место в системе отраслей права. Унификация в МЧП. Система коллизионных привязок. Толкование коллизионных норм. Вещные правоотношения в МЧП. Коллизионное регулирование в сфере договорных обязательств c «иностранным элементом». Обязательства вследствие причинения вреда в МЧП: коллизионное регулирование. Коллизионные вопросы наследования в МЧП. Правовая помощь по гражданским, семейным и торговым делам. Особенности коллизионного регулирования в семейном законодательстве Российской Федерации. Международно-правовая </w:t>
            </w:r>
            <w:r w:rsidR="00FA4DAF">
              <w:rPr>
                <w:rFonts w:eastAsia="MS Mincho"/>
                <w:sz w:val="20"/>
                <w:szCs w:val="20"/>
              </w:rPr>
              <w:t xml:space="preserve">охрана </w:t>
            </w:r>
            <w:r w:rsidRPr="004C497A">
              <w:rPr>
                <w:rFonts w:eastAsia="MS Mincho"/>
                <w:sz w:val="20"/>
                <w:szCs w:val="20"/>
              </w:rPr>
              <w:t>объектов интеллектуальной собственности.</w:t>
            </w:r>
          </w:p>
        </w:tc>
      </w:tr>
    </w:tbl>
    <w:p w:rsidR="00101B69" w:rsidRPr="00DE28C9" w:rsidRDefault="00101B69" w:rsidP="00101B69">
      <w:pPr>
        <w:pStyle w:val="1"/>
        <w:numPr>
          <w:ilvl w:val="0"/>
          <w:numId w:val="35"/>
        </w:numPr>
        <w:tabs>
          <w:tab w:val="left" w:pos="851"/>
        </w:tabs>
        <w:spacing w:before="120" w:after="0"/>
        <w:ind w:left="567" w:firstLine="0"/>
        <w:rPr>
          <w:rFonts w:ascii="Times New Roman" w:hAnsi="Times New Roman"/>
          <w:caps/>
          <w:sz w:val="22"/>
          <w:szCs w:val="22"/>
        </w:rPr>
      </w:pPr>
      <w:r w:rsidRPr="00DE28C9">
        <w:rPr>
          <w:rFonts w:ascii="Times New Roman" w:hAnsi="Times New Roman"/>
          <w:caps/>
          <w:sz w:val="22"/>
          <w:szCs w:val="22"/>
          <w:lang w:val="ru-RU"/>
        </w:rPr>
        <w:t>Мето</w:t>
      </w:r>
      <w:r>
        <w:rPr>
          <w:rFonts w:ascii="Times New Roman" w:hAnsi="Times New Roman"/>
          <w:caps/>
          <w:sz w:val="22"/>
          <w:szCs w:val="22"/>
          <w:lang w:val="ru-RU"/>
        </w:rPr>
        <w:t>ды и формы организации обучения</w:t>
      </w:r>
    </w:p>
    <w:p w:rsidR="00101B69" w:rsidRPr="00DE28C9" w:rsidRDefault="00101B69" w:rsidP="00101B69">
      <w:pPr>
        <w:numPr>
          <w:ilvl w:val="1"/>
          <w:numId w:val="35"/>
        </w:numPr>
        <w:tabs>
          <w:tab w:val="left" w:pos="993"/>
        </w:tabs>
        <w:spacing w:before="120" w:after="120"/>
        <w:ind w:left="567" w:firstLine="0"/>
        <w:rPr>
          <w:b/>
          <w:sz w:val="22"/>
          <w:szCs w:val="22"/>
        </w:rPr>
      </w:pPr>
      <w:r w:rsidRPr="00DE28C9">
        <w:rPr>
          <w:b/>
          <w:sz w:val="22"/>
          <w:szCs w:val="22"/>
          <w:lang w:eastAsia="x-none"/>
        </w:rPr>
        <w:t>Технологии</w:t>
      </w:r>
      <w:r w:rsidRPr="00DE28C9">
        <w:rPr>
          <w:b/>
          <w:sz w:val="22"/>
          <w:szCs w:val="22"/>
        </w:rPr>
        <w:t xml:space="preserve"> интерактивного обучения.</w:t>
      </w:r>
    </w:p>
    <w:p w:rsidR="00101B69" w:rsidRPr="00DE28C9" w:rsidRDefault="00101B69" w:rsidP="00101B69">
      <w:pPr>
        <w:ind w:firstLine="567"/>
        <w:jc w:val="both"/>
        <w:rPr>
          <w:sz w:val="22"/>
          <w:szCs w:val="22"/>
        </w:rPr>
      </w:pPr>
      <w:r w:rsidRPr="00DE28C9">
        <w:rPr>
          <w:sz w:val="22"/>
          <w:szCs w:val="22"/>
        </w:rPr>
        <w:t xml:space="preserve">Интерактивное обучение (от англ. </w:t>
      </w:r>
      <w:r w:rsidRPr="00DE28C9">
        <w:rPr>
          <w:sz w:val="22"/>
          <w:szCs w:val="22"/>
          <w:lang w:val="en-US"/>
        </w:rPr>
        <w:t>inter</w:t>
      </w:r>
      <w:r w:rsidRPr="00DE28C9">
        <w:rPr>
          <w:sz w:val="22"/>
          <w:szCs w:val="22"/>
        </w:rPr>
        <w:t xml:space="preserve"> – «взаимный»; </w:t>
      </w:r>
      <w:r w:rsidRPr="00DE28C9">
        <w:rPr>
          <w:sz w:val="22"/>
          <w:szCs w:val="22"/>
          <w:lang w:val="en-US"/>
        </w:rPr>
        <w:t>act</w:t>
      </w:r>
      <w:r w:rsidRPr="00DE28C9">
        <w:rPr>
          <w:sz w:val="22"/>
          <w:szCs w:val="22"/>
        </w:rPr>
        <w:t xml:space="preserve"> – «действовать») предполагает полифонический характер учебного мероприятия, диалоговое взаимодействие всех участников аудиторного действа. Признаками интерактивной формы занятия являются следующие:</w:t>
      </w:r>
    </w:p>
    <w:p w:rsidR="00101B69" w:rsidRPr="00DE28C9" w:rsidRDefault="00101B69" w:rsidP="00101B69">
      <w:pPr>
        <w:numPr>
          <w:ilvl w:val="0"/>
          <w:numId w:val="34"/>
        </w:numPr>
        <w:tabs>
          <w:tab w:val="left" w:pos="851"/>
        </w:tabs>
        <w:ind w:left="0" w:firstLine="567"/>
        <w:jc w:val="both"/>
        <w:rPr>
          <w:sz w:val="22"/>
          <w:szCs w:val="22"/>
        </w:rPr>
      </w:pPr>
      <w:proofErr w:type="spellStart"/>
      <w:r>
        <w:rPr>
          <w:sz w:val="22"/>
          <w:szCs w:val="22"/>
        </w:rPr>
        <w:t>д</w:t>
      </w:r>
      <w:r w:rsidRPr="00DE28C9">
        <w:rPr>
          <w:sz w:val="22"/>
          <w:szCs w:val="22"/>
        </w:rPr>
        <w:t>еятельностный</w:t>
      </w:r>
      <w:proofErr w:type="spellEnd"/>
      <w:r w:rsidRPr="00DE28C9">
        <w:rPr>
          <w:sz w:val="22"/>
          <w:szCs w:val="22"/>
        </w:rPr>
        <w:t>, активный способ познавательного процесса (ролевые игры, тренинги, разбор конкретных ситуаций, конструирование различных моделей поведения и т.д.);</w:t>
      </w:r>
    </w:p>
    <w:p w:rsidR="00101B69" w:rsidRPr="00DE28C9" w:rsidRDefault="00101B69" w:rsidP="00101B69">
      <w:pPr>
        <w:numPr>
          <w:ilvl w:val="0"/>
          <w:numId w:val="34"/>
        </w:numPr>
        <w:tabs>
          <w:tab w:val="left" w:pos="851"/>
        </w:tabs>
        <w:ind w:left="0" w:firstLine="567"/>
        <w:jc w:val="both"/>
        <w:rPr>
          <w:sz w:val="22"/>
          <w:szCs w:val="22"/>
        </w:rPr>
      </w:pPr>
      <w:r>
        <w:rPr>
          <w:sz w:val="22"/>
          <w:szCs w:val="22"/>
        </w:rPr>
        <w:t>с</w:t>
      </w:r>
      <w:r w:rsidRPr="00DE28C9">
        <w:rPr>
          <w:sz w:val="22"/>
          <w:szCs w:val="22"/>
        </w:rPr>
        <w:t>овместный характер деятельности, основанный на взаимодействии преподавателя и студента</w:t>
      </w:r>
      <w:r>
        <w:rPr>
          <w:sz w:val="22"/>
          <w:szCs w:val="22"/>
        </w:rPr>
        <w:t>, а также студентов друг с другом, э</w:t>
      </w:r>
      <w:r w:rsidRPr="00DE28C9">
        <w:rPr>
          <w:sz w:val="22"/>
          <w:szCs w:val="22"/>
        </w:rPr>
        <w:t>ффект сотрудничества;</w:t>
      </w:r>
    </w:p>
    <w:p w:rsidR="00101B69" w:rsidRPr="00DE28C9" w:rsidRDefault="00101B69" w:rsidP="00101B69">
      <w:pPr>
        <w:numPr>
          <w:ilvl w:val="0"/>
          <w:numId w:val="34"/>
        </w:numPr>
        <w:tabs>
          <w:tab w:val="left" w:pos="851"/>
        </w:tabs>
        <w:ind w:left="0" w:firstLine="567"/>
        <w:jc w:val="both"/>
        <w:rPr>
          <w:sz w:val="22"/>
          <w:szCs w:val="22"/>
        </w:rPr>
      </w:pPr>
      <w:r>
        <w:rPr>
          <w:sz w:val="22"/>
          <w:szCs w:val="22"/>
        </w:rPr>
        <w:t>активная групповая рефлексия, с</w:t>
      </w:r>
      <w:r w:rsidRPr="00DE28C9">
        <w:rPr>
          <w:sz w:val="22"/>
          <w:szCs w:val="22"/>
        </w:rPr>
        <w:t>овместная оценка результатов.</w:t>
      </w:r>
    </w:p>
    <w:p w:rsidR="00101B69" w:rsidRPr="00D95470" w:rsidRDefault="00101B69" w:rsidP="00101B69">
      <w:pPr>
        <w:numPr>
          <w:ilvl w:val="1"/>
          <w:numId w:val="35"/>
        </w:numPr>
        <w:tabs>
          <w:tab w:val="left" w:pos="426"/>
          <w:tab w:val="left" w:pos="567"/>
        </w:tabs>
        <w:spacing w:before="120" w:after="120"/>
        <w:ind w:left="0" w:firstLine="567"/>
        <w:jc w:val="both"/>
        <w:rPr>
          <w:b/>
          <w:sz w:val="22"/>
          <w:szCs w:val="22"/>
        </w:rPr>
      </w:pPr>
      <w:r w:rsidRPr="00D95470">
        <w:rPr>
          <w:b/>
          <w:sz w:val="22"/>
          <w:szCs w:val="22"/>
        </w:rPr>
        <w:t xml:space="preserve">Перечень учебно-методического обеспечения для самостоятельной работы </w:t>
      </w:r>
      <w:proofErr w:type="gramStart"/>
      <w:r w:rsidRPr="00D95470">
        <w:rPr>
          <w:b/>
          <w:sz w:val="22"/>
          <w:szCs w:val="22"/>
        </w:rPr>
        <w:t>обучающихся</w:t>
      </w:r>
      <w:proofErr w:type="gramEnd"/>
      <w:r w:rsidRPr="00D95470">
        <w:rPr>
          <w:b/>
          <w:sz w:val="22"/>
          <w:szCs w:val="22"/>
        </w:rPr>
        <w:t xml:space="preserve"> по дисципли</w:t>
      </w:r>
      <w:r>
        <w:rPr>
          <w:b/>
          <w:sz w:val="22"/>
          <w:szCs w:val="22"/>
        </w:rPr>
        <w:t>не</w:t>
      </w:r>
    </w:p>
    <w:p w:rsidR="00101B69" w:rsidRDefault="00101B69" w:rsidP="00101B69">
      <w:pPr>
        <w:tabs>
          <w:tab w:val="left" w:pos="567"/>
        </w:tabs>
        <w:ind w:firstLine="567"/>
        <w:jc w:val="both"/>
        <w:rPr>
          <w:sz w:val="22"/>
          <w:szCs w:val="22"/>
        </w:rPr>
      </w:pPr>
      <w:r>
        <w:rPr>
          <w:sz w:val="22"/>
          <w:szCs w:val="22"/>
        </w:rPr>
        <w:lastRenderedPageBreak/>
        <w:t>Самостоятельная работа аспирантов</w:t>
      </w:r>
      <w:r w:rsidRPr="00D95470">
        <w:rPr>
          <w:sz w:val="22"/>
          <w:szCs w:val="22"/>
        </w:rPr>
        <w:t xml:space="preserve"> осуществляется на протяжении всего изучения дисциплины в соответствии с утвержденной в учебном плане трудоемкостью. Внеаудиторная</w:t>
      </w:r>
      <w:r>
        <w:rPr>
          <w:sz w:val="22"/>
          <w:szCs w:val="22"/>
        </w:rPr>
        <w:t xml:space="preserve"> самостоятельная работа аспиранта</w:t>
      </w:r>
      <w:r w:rsidRPr="00D95470">
        <w:rPr>
          <w:sz w:val="22"/>
          <w:szCs w:val="22"/>
        </w:rPr>
        <w:t xml:space="preserve"> включает в себя: подготовку к аудиторным занятиям; работу с библиотечным фондом, электронными справочными системами; изучение научной лите</w:t>
      </w:r>
      <w:r>
        <w:rPr>
          <w:sz w:val="22"/>
          <w:szCs w:val="22"/>
        </w:rPr>
        <w:t>ратуры и нормативных актов</w:t>
      </w:r>
      <w:r w:rsidRPr="00D95470">
        <w:rPr>
          <w:sz w:val="22"/>
          <w:szCs w:val="22"/>
        </w:rPr>
        <w:t>; самостоятельное изучение отдельных вопросов и тем дисциплины. Контроль самостоятельной работы обучающихся проводится периодически при освоении соответствующей темы в одной из следующих форм: проверка или устная защи</w:t>
      </w:r>
      <w:r w:rsidR="00EA096F">
        <w:rPr>
          <w:sz w:val="22"/>
          <w:szCs w:val="22"/>
        </w:rPr>
        <w:t>та выполненной работы</w:t>
      </w:r>
      <w:r w:rsidRPr="00D95470">
        <w:rPr>
          <w:sz w:val="22"/>
          <w:szCs w:val="22"/>
        </w:rPr>
        <w:t xml:space="preserve">. </w:t>
      </w:r>
    </w:p>
    <w:p w:rsidR="00101B69" w:rsidRDefault="00101B69" w:rsidP="00101B69">
      <w:pPr>
        <w:tabs>
          <w:tab w:val="left" w:pos="567"/>
        </w:tabs>
        <w:ind w:firstLine="567"/>
        <w:jc w:val="both"/>
        <w:rPr>
          <w:sz w:val="22"/>
          <w:szCs w:val="22"/>
        </w:rPr>
      </w:pPr>
      <w:r w:rsidRPr="00D95470">
        <w:rPr>
          <w:sz w:val="22"/>
          <w:szCs w:val="22"/>
        </w:rPr>
        <w:t xml:space="preserve">Аудиторная (контролируемая) </w:t>
      </w:r>
      <w:r>
        <w:rPr>
          <w:sz w:val="22"/>
          <w:szCs w:val="22"/>
        </w:rPr>
        <w:t>самостоятельная работа аспирантов</w:t>
      </w:r>
      <w:r w:rsidRPr="00D95470">
        <w:rPr>
          <w:sz w:val="22"/>
          <w:szCs w:val="22"/>
        </w:rPr>
        <w:t xml:space="preserve"> определяется учебным планом и представляет собой выполнение различных заданий в аудитории под руководством преподавателя. Самостоятельная работа осуществляется при использовании источников рекомендуемой основной и дополнительной литературы, а также при обращении к материалам Интернет-ресурсов, указанных в рабочей программе дисциплины.</w:t>
      </w:r>
    </w:p>
    <w:p w:rsidR="00101B69" w:rsidRPr="00124696" w:rsidRDefault="00101B69" w:rsidP="00124696">
      <w:pPr>
        <w:pStyle w:val="aa"/>
        <w:numPr>
          <w:ilvl w:val="1"/>
          <w:numId w:val="35"/>
        </w:numPr>
        <w:tabs>
          <w:tab w:val="left" w:pos="567"/>
          <w:tab w:val="left" w:pos="993"/>
        </w:tabs>
        <w:spacing w:before="120" w:after="120"/>
        <w:jc w:val="both"/>
        <w:rPr>
          <w:rFonts w:ascii="Times New Roman" w:hAnsi="Times New Roman"/>
          <w:b/>
        </w:rPr>
      </w:pPr>
      <w:r w:rsidRPr="00124696">
        <w:rPr>
          <w:rFonts w:ascii="Times New Roman" w:hAnsi="Times New Roman"/>
          <w:b/>
        </w:rPr>
        <w:t>Примерный перечень вопросов для самостоятельной работы аспирантов (образец).</w:t>
      </w:r>
    </w:p>
    <w:p w:rsidR="005A726D" w:rsidRPr="005A726D" w:rsidRDefault="005A726D" w:rsidP="005A726D">
      <w:pPr>
        <w:tabs>
          <w:tab w:val="left" w:pos="567"/>
          <w:tab w:val="left" w:pos="993"/>
        </w:tabs>
        <w:jc w:val="both"/>
        <w:rPr>
          <w:color w:val="000000"/>
          <w:sz w:val="22"/>
          <w:szCs w:val="22"/>
          <w:shd w:val="clear" w:color="auto" w:fill="FFFFFF"/>
        </w:rPr>
      </w:pPr>
      <w:r w:rsidRPr="005A726D">
        <w:rPr>
          <w:color w:val="000000"/>
          <w:sz w:val="22"/>
          <w:szCs w:val="22"/>
          <w:shd w:val="clear" w:color="auto" w:fill="FFFFFF"/>
        </w:rPr>
        <w:t>Концепция хозяйственного (предпринимательского) права как самостоятельной отрасли права</w:t>
      </w:r>
    </w:p>
    <w:p w:rsidR="005A726D" w:rsidRPr="005A726D" w:rsidRDefault="005A726D" w:rsidP="005A726D">
      <w:pPr>
        <w:tabs>
          <w:tab w:val="left" w:pos="567"/>
          <w:tab w:val="left" w:pos="993"/>
        </w:tabs>
        <w:jc w:val="both"/>
        <w:rPr>
          <w:color w:val="000000"/>
          <w:sz w:val="22"/>
          <w:szCs w:val="22"/>
          <w:shd w:val="clear" w:color="auto" w:fill="FFFFFF"/>
        </w:rPr>
      </w:pPr>
      <w:r w:rsidRPr="005A726D">
        <w:rPr>
          <w:color w:val="000000"/>
          <w:sz w:val="22"/>
          <w:szCs w:val="22"/>
          <w:shd w:val="clear" w:color="auto" w:fill="FFFFFF"/>
        </w:rPr>
        <w:t>Виды ограничений права на осуществление предпринимательской деятельности.</w:t>
      </w:r>
    </w:p>
    <w:p w:rsidR="005A726D" w:rsidRPr="005A726D" w:rsidRDefault="005A726D" w:rsidP="005A726D">
      <w:pPr>
        <w:tabs>
          <w:tab w:val="left" w:pos="567"/>
          <w:tab w:val="left" w:pos="993"/>
        </w:tabs>
        <w:jc w:val="both"/>
        <w:rPr>
          <w:color w:val="000000"/>
          <w:sz w:val="22"/>
          <w:szCs w:val="22"/>
          <w:shd w:val="clear" w:color="auto" w:fill="FFFFFF"/>
        </w:rPr>
      </w:pPr>
      <w:r w:rsidRPr="005A726D">
        <w:rPr>
          <w:color w:val="000000"/>
          <w:sz w:val="22"/>
          <w:szCs w:val="22"/>
          <w:shd w:val="clear" w:color="auto" w:fill="FFFFFF"/>
        </w:rPr>
        <w:t>Проблемы реализации принципов предпринимательского права</w:t>
      </w:r>
    </w:p>
    <w:p w:rsidR="005A726D" w:rsidRPr="005A726D" w:rsidRDefault="005A726D" w:rsidP="005A726D">
      <w:pPr>
        <w:tabs>
          <w:tab w:val="left" w:pos="567"/>
          <w:tab w:val="left" w:pos="993"/>
        </w:tabs>
        <w:jc w:val="both"/>
        <w:rPr>
          <w:rStyle w:val="apple-converted-space"/>
          <w:color w:val="000000"/>
          <w:sz w:val="22"/>
          <w:szCs w:val="22"/>
          <w:shd w:val="clear" w:color="auto" w:fill="FFFFFF"/>
        </w:rPr>
      </w:pPr>
      <w:r w:rsidRPr="005A726D">
        <w:rPr>
          <w:color w:val="000000"/>
          <w:sz w:val="22"/>
          <w:szCs w:val="22"/>
          <w:shd w:val="clear" w:color="auto" w:fill="FFFFFF"/>
        </w:rPr>
        <w:t xml:space="preserve">История развития правового регулирования малого и среднего предпринимательства в </w:t>
      </w:r>
      <w:r w:rsidR="00F377B0">
        <w:rPr>
          <w:color w:val="000000"/>
          <w:sz w:val="22"/>
          <w:szCs w:val="22"/>
          <w:shd w:val="clear" w:color="auto" w:fill="FFFFFF"/>
        </w:rPr>
        <w:t>России</w:t>
      </w:r>
    </w:p>
    <w:p w:rsidR="005A726D" w:rsidRPr="005A726D" w:rsidRDefault="005A726D" w:rsidP="005A726D">
      <w:pPr>
        <w:tabs>
          <w:tab w:val="left" w:pos="567"/>
          <w:tab w:val="left" w:pos="993"/>
        </w:tabs>
        <w:jc w:val="both"/>
        <w:rPr>
          <w:color w:val="000000"/>
          <w:sz w:val="22"/>
          <w:szCs w:val="22"/>
          <w:shd w:val="clear" w:color="auto" w:fill="FFFFFF"/>
        </w:rPr>
      </w:pPr>
      <w:r w:rsidRPr="005A726D">
        <w:rPr>
          <w:color w:val="000000"/>
          <w:sz w:val="22"/>
          <w:szCs w:val="22"/>
          <w:shd w:val="clear" w:color="auto" w:fill="FFFFFF"/>
        </w:rPr>
        <w:t>Круг проблем, вытекающих из неопределенности адресата коллизионных норм.</w:t>
      </w:r>
    </w:p>
    <w:p w:rsidR="005A726D" w:rsidRDefault="005A726D" w:rsidP="005A726D">
      <w:pPr>
        <w:tabs>
          <w:tab w:val="left" w:pos="567"/>
          <w:tab w:val="left" w:pos="993"/>
        </w:tabs>
        <w:jc w:val="both"/>
        <w:rPr>
          <w:color w:val="000000"/>
          <w:sz w:val="22"/>
          <w:szCs w:val="22"/>
          <w:shd w:val="clear" w:color="auto" w:fill="FFFFFF"/>
        </w:rPr>
      </w:pPr>
      <w:r w:rsidRPr="005A726D">
        <w:rPr>
          <w:color w:val="000000"/>
          <w:sz w:val="22"/>
          <w:szCs w:val="22"/>
          <w:shd w:val="clear" w:color="auto" w:fill="FFFFFF"/>
        </w:rPr>
        <w:t>Юридическая постановка вопроса о критерии основного разделения права.</w:t>
      </w:r>
    </w:p>
    <w:p w:rsidR="00124696" w:rsidRPr="00F377B0" w:rsidRDefault="00124696" w:rsidP="00124696">
      <w:pPr>
        <w:tabs>
          <w:tab w:val="left" w:pos="567"/>
          <w:tab w:val="left" w:pos="993"/>
        </w:tabs>
        <w:jc w:val="both"/>
        <w:rPr>
          <w:color w:val="000000"/>
          <w:shd w:val="clear" w:color="auto" w:fill="FFFFFF"/>
        </w:rPr>
      </w:pPr>
      <w:r w:rsidRPr="00F377B0">
        <w:rPr>
          <w:color w:val="000000"/>
          <w:shd w:val="clear" w:color="auto" w:fill="FFFFFF"/>
        </w:rPr>
        <w:t>Суть проблемы «злоупотребления правом» и различные взгляды на нее.</w:t>
      </w:r>
    </w:p>
    <w:p w:rsidR="00124696" w:rsidRPr="00F377B0" w:rsidRDefault="00124696" w:rsidP="00124696">
      <w:pPr>
        <w:pStyle w:val="a6"/>
        <w:tabs>
          <w:tab w:val="left" w:pos="0"/>
        </w:tabs>
        <w:rPr>
          <w:sz w:val="22"/>
          <w:szCs w:val="22"/>
        </w:rPr>
      </w:pPr>
      <w:r w:rsidRPr="005A726D">
        <w:rPr>
          <w:color w:val="000000"/>
          <w:sz w:val="22"/>
          <w:szCs w:val="22"/>
          <w:shd w:val="clear" w:color="auto" w:fill="FFFFFF"/>
        </w:rPr>
        <w:t>Соотношение понятий «личные», «неимущественные» и «личные неимущественные» права.</w:t>
      </w:r>
    </w:p>
    <w:p w:rsidR="00124696" w:rsidRPr="004C497A" w:rsidRDefault="00124696" w:rsidP="00124696">
      <w:pPr>
        <w:pStyle w:val="a6"/>
        <w:tabs>
          <w:tab w:val="left" w:pos="0"/>
        </w:tabs>
        <w:rPr>
          <w:sz w:val="22"/>
          <w:szCs w:val="22"/>
        </w:rPr>
      </w:pPr>
      <w:r w:rsidRPr="004C497A">
        <w:rPr>
          <w:color w:val="000000"/>
          <w:sz w:val="22"/>
          <w:szCs w:val="22"/>
        </w:rPr>
        <w:t>Классификация имущественных отношений супругов.</w:t>
      </w:r>
    </w:p>
    <w:p w:rsidR="00124696" w:rsidRPr="004C497A" w:rsidRDefault="00124696" w:rsidP="00124696">
      <w:pPr>
        <w:pStyle w:val="a6"/>
        <w:tabs>
          <w:tab w:val="left" w:pos="0"/>
        </w:tabs>
        <w:rPr>
          <w:sz w:val="22"/>
          <w:szCs w:val="22"/>
        </w:rPr>
      </w:pPr>
      <w:r w:rsidRPr="004C497A">
        <w:rPr>
          <w:color w:val="000000"/>
          <w:sz w:val="22"/>
          <w:szCs w:val="22"/>
        </w:rPr>
        <w:t>Соглашения в семейном праве.</w:t>
      </w:r>
    </w:p>
    <w:p w:rsidR="00124696" w:rsidRPr="004C497A" w:rsidRDefault="00124696" w:rsidP="00124696">
      <w:pPr>
        <w:pStyle w:val="a6"/>
        <w:tabs>
          <w:tab w:val="left" w:pos="0"/>
        </w:tabs>
        <w:rPr>
          <w:sz w:val="22"/>
          <w:szCs w:val="22"/>
        </w:rPr>
      </w:pPr>
      <w:r w:rsidRPr="004C497A">
        <w:rPr>
          <w:sz w:val="22"/>
          <w:szCs w:val="22"/>
        </w:rPr>
        <w:t>Правовой режим отдельных видов имущества супругов, осуществляющих предпринимательскую деятельность.</w:t>
      </w:r>
    </w:p>
    <w:p w:rsidR="00124696" w:rsidRPr="004C497A" w:rsidRDefault="00124696" w:rsidP="00124696">
      <w:pPr>
        <w:pStyle w:val="a6"/>
        <w:tabs>
          <w:tab w:val="left" w:pos="0"/>
        </w:tabs>
        <w:rPr>
          <w:sz w:val="22"/>
          <w:szCs w:val="22"/>
        </w:rPr>
      </w:pPr>
      <w:r w:rsidRPr="004C497A">
        <w:rPr>
          <w:sz w:val="22"/>
          <w:szCs w:val="22"/>
        </w:rPr>
        <w:t>Особенности раздела общего имущества супругов, осуществляющих предпринимательскую деятельность.</w:t>
      </w:r>
    </w:p>
    <w:p w:rsidR="00124696" w:rsidRDefault="00124696" w:rsidP="00124696">
      <w:pPr>
        <w:pStyle w:val="a6"/>
        <w:tabs>
          <w:tab w:val="left" w:pos="0"/>
        </w:tabs>
        <w:rPr>
          <w:sz w:val="22"/>
          <w:szCs w:val="22"/>
        </w:rPr>
      </w:pPr>
      <w:r w:rsidRPr="004C497A">
        <w:rPr>
          <w:sz w:val="22"/>
          <w:szCs w:val="22"/>
        </w:rPr>
        <w:t>Регулирование брачным договором отношений супругов по поводу объектов, используемых в предпринимательской деятельности</w:t>
      </w:r>
    </w:p>
    <w:p w:rsidR="00124696" w:rsidRPr="004C497A" w:rsidRDefault="00124696" w:rsidP="00124696">
      <w:pPr>
        <w:pStyle w:val="a6"/>
        <w:tabs>
          <w:tab w:val="left" w:pos="0"/>
        </w:tabs>
        <w:rPr>
          <w:sz w:val="22"/>
          <w:szCs w:val="22"/>
        </w:rPr>
      </w:pPr>
      <w:r w:rsidRPr="005A726D">
        <w:rPr>
          <w:color w:val="000000"/>
          <w:sz w:val="22"/>
          <w:szCs w:val="22"/>
          <w:shd w:val="clear" w:color="auto" w:fill="FFFFFF"/>
        </w:rPr>
        <w:t>Отношения с иностранным элементом в частном праве: традиционный подход как суррогат понятия материальной юрисдикции.</w:t>
      </w:r>
    </w:p>
    <w:p w:rsidR="00101B69" w:rsidRPr="00FC1A63" w:rsidRDefault="00101B69" w:rsidP="00124696">
      <w:pPr>
        <w:numPr>
          <w:ilvl w:val="1"/>
          <w:numId w:val="35"/>
        </w:numPr>
        <w:tabs>
          <w:tab w:val="left" w:pos="567"/>
          <w:tab w:val="left" w:pos="1134"/>
        </w:tabs>
        <w:spacing w:before="120" w:after="120"/>
        <w:ind w:left="782" w:hanging="357"/>
        <w:jc w:val="both"/>
        <w:rPr>
          <w:sz w:val="22"/>
          <w:szCs w:val="22"/>
        </w:rPr>
      </w:pPr>
      <w:r w:rsidRPr="00FC1A63">
        <w:rPr>
          <w:b/>
          <w:sz w:val="22"/>
          <w:szCs w:val="22"/>
        </w:rPr>
        <w:t>Примерный перечень заданий для самостоятельной работы аспирантов (образец).</w:t>
      </w:r>
    </w:p>
    <w:p w:rsidR="00101B69" w:rsidRPr="00FC1A63" w:rsidRDefault="00101B69" w:rsidP="00101B69">
      <w:pPr>
        <w:shd w:val="clear" w:color="auto" w:fill="FFFFFF"/>
        <w:ind w:firstLine="567"/>
        <w:jc w:val="both"/>
        <w:rPr>
          <w:color w:val="000000"/>
          <w:sz w:val="22"/>
          <w:szCs w:val="22"/>
        </w:rPr>
      </w:pPr>
      <w:r w:rsidRPr="00FC1A63">
        <w:rPr>
          <w:sz w:val="22"/>
          <w:szCs w:val="22"/>
        </w:rPr>
        <w:t xml:space="preserve">Выделите основные изменения Раздела </w:t>
      </w:r>
      <w:r w:rsidRPr="00FC1A63">
        <w:rPr>
          <w:sz w:val="22"/>
          <w:szCs w:val="22"/>
          <w:lang w:val="en-US"/>
        </w:rPr>
        <w:t>III</w:t>
      </w:r>
      <w:r w:rsidRPr="00FC1A63">
        <w:rPr>
          <w:sz w:val="22"/>
          <w:szCs w:val="22"/>
        </w:rPr>
        <w:t xml:space="preserve"> Гражданского кодекса Российской Федерации, внесенные </w:t>
      </w:r>
      <w:r w:rsidRPr="00FC1A63">
        <w:rPr>
          <w:rStyle w:val="blk"/>
          <w:color w:val="000000"/>
          <w:sz w:val="22"/>
          <w:szCs w:val="22"/>
        </w:rPr>
        <w:t>Федеральным законом от 08.03.2015 № 42-ФЗ «О внесении изменений в часть первую Гражданского кодекса Российской Федерации». Дайте оценку отельным изменениям с точки зрения их достоверности и оптимальности. Ответ аргументируйте.</w:t>
      </w:r>
    </w:p>
    <w:p w:rsidR="00101B69" w:rsidRPr="00FC1A63" w:rsidRDefault="00101B69" w:rsidP="00101B69">
      <w:pPr>
        <w:pStyle w:val="1"/>
        <w:numPr>
          <w:ilvl w:val="0"/>
          <w:numId w:val="35"/>
        </w:numPr>
        <w:tabs>
          <w:tab w:val="left" w:pos="567"/>
        </w:tabs>
        <w:spacing w:before="120" w:after="120"/>
        <w:ind w:left="0" w:firstLine="567"/>
        <w:jc w:val="both"/>
        <w:rPr>
          <w:rFonts w:ascii="Times New Roman" w:hAnsi="Times New Roman"/>
          <w:iCs/>
          <w:caps/>
          <w:kern w:val="0"/>
          <w:sz w:val="22"/>
          <w:szCs w:val="22"/>
        </w:rPr>
      </w:pPr>
      <w:r w:rsidRPr="00FC1A63">
        <w:rPr>
          <w:rFonts w:ascii="Times New Roman" w:hAnsi="Times New Roman"/>
          <w:iCs/>
          <w:caps/>
          <w:kern w:val="0"/>
          <w:sz w:val="22"/>
          <w:szCs w:val="22"/>
        </w:rPr>
        <w:t>Фонд оценочных средств для проведения промежуточной аттестации по дисциплине.</w:t>
      </w:r>
    </w:p>
    <w:p w:rsidR="00C345D7" w:rsidRPr="00B303EB" w:rsidRDefault="00101B69" w:rsidP="00B303EB">
      <w:pPr>
        <w:tabs>
          <w:tab w:val="left" w:pos="851"/>
        </w:tabs>
        <w:spacing w:before="120" w:after="120"/>
        <w:ind w:firstLine="567"/>
        <w:jc w:val="both"/>
        <w:rPr>
          <w:b/>
          <w:sz w:val="22"/>
          <w:szCs w:val="22"/>
        </w:rPr>
      </w:pPr>
      <w:r w:rsidRPr="00FC1A63">
        <w:rPr>
          <w:b/>
          <w:sz w:val="22"/>
          <w:szCs w:val="22"/>
        </w:rPr>
        <w:t>6.1. Перечень компетенций с указанием этапов их формирования в процессе освоения</w:t>
      </w:r>
      <w:r w:rsidRPr="00E9581A">
        <w:rPr>
          <w:b/>
          <w:sz w:val="22"/>
          <w:szCs w:val="22"/>
        </w:rPr>
        <w:t xml:space="preserve"> образовательной программы: </w:t>
      </w:r>
    </w:p>
    <w:p w:rsidR="00EA096F" w:rsidRPr="00EA096F" w:rsidRDefault="00EA096F" w:rsidP="00444F4F">
      <w:pPr>
        <w:numPr>
          <w:ilvl w:val="0"/>
          <w:numId w:val="37"/>
        </w:numPr>
        <w:tabs>
          <w:tab w:val="left" w:pos="851"/>
        </w:tabs>
        <w:ind w:left="0" w:firstLine="567"/>
        <w:jc w:val="both"/>
        <w:rPr>
          <w:sz w:val="22"/>
          <w:szCs w:val="22"/>
        </w:rPr>
      </w:pPr>
      <w:r w:rsidRPr="00EA096F">
        <w:rPr>
          <w:sz w:val="22"/>
          <w:szCs w:val="22"/>
        </w:rPr>
        <w:t>способность анализировать историю и современные тенденции развития юридической науки, отраслей права, правовых институтов (ПК-1)</w:t>
      </w:r>
    </w:p>
    <w:p w:rsidR="00EA096F" w:rsidRPr="00EA096F" w:rsidRDefault="00EA096F" w:rsidP="00444F4F">
      <w:pPr>
        <w:numPr>
          <w:ilvl w:val="0"/>
          <w:numId w:val="37"/>
        </w:numPr>
        <w:tabs>
          <w:tab w:val="left" w:pos="851"/>
        </w:tabs>
        <w:ind w:left="0" w:firstLine="567"/>
        <w:jc w:val="both"/>
        <w:rPr>
          <w:sz w:val="22"/>
          <w:szCs w:val="22"/>
        </w:rPr>
      </w:pPr>
      <w:r w:rsidRPr="00EA096F">
        <w:rPr>
          <w:sz w:val="22"/>
          <w:szCs w:val="22"/>
        </w:rPr>
        <w:t>способность выявлять современные направления научных исследований в юриспруденции (ПК-2)</w:t>
      </w:r>
    </w:p>
    <w:p w:rsidR="00EA096F" w:rsidRPr="00EA096F" w:rsidRDefault="00EA096F" w:rsidP="00444F4F">
      <w:pPr>
        <w:numPr>
          <w:ilvl w:val="0"/>
          <w:numId w:val="37"/>
        </w:numPr>
        <w:tabs>
          <w:tab w:val="left" w:pos="851"/>
        </w:tabs>
        <w:ind w:left="0" w:firstLine="567"/>
        <w:jc w:val="both"/>
        <w:rPr>
          <w:sz w:val="22"/>
          <w:szCs w:val="22"/>
        </w:rPr>
      </w:pPr>
      <w:r w:rsidRPr="00EA096F">
        <w:rPr>
          <w:sz w:val="22"/>
          <w:szCs w:val="22"/>
        </w:rPr>
        <w:t>способность проводить фундаментальные и прикладные исследования в соответствующей отрасли юридической науки (ПК-3)</w:t>
      </w:r>
    </w:p>
    <w:p w:rsidR="00EA096F" w:rsidRPr="00EA096F" w:rsidRDefault="00EA096F" w:rsidP="00444F4F">
      <w:pPr>
        <w:numPr>
          <w:ilvl w:val="0"/>
          <w:numId w:val="37"/>
        </w:numPr>
        <w:tabs>
          <w:tab w:val="left" w:pos="851"/>
        </w:tabs>
        <w:ind w:left="0" w:firstLine="567"/>
        <w:jc w:val="both"/>
        <w:rPr>
          <w:sz w:val="22"/>
          <w:szCs w:val="22"/>
        </w:rPr>
      </w:pPr>
      <w:r w:rsidRPr="00EA096F">
        <w:rPr>
          <w:sz w:val="22"/>
          <w:szCs w:val="22"/>
        </w:rPr>
        <w:t>способность к организации и осуществлению учебно-познавательной деятельности в определенной области правового регулирования (ПК-4)</w:t>
      </w:r>
    </w:p>
    <w:p w:rsidR="00101B69" w:rsidRDefault="00101B69" w:rsidP="00101B69">
      <w:pPr>
        <w:ind w:firstLine="567"/>
        <w:jc w:val="both"/>
        <w:rPr>
          <w:sz w:val="22"/>
          <w:szCs w:val="22"/>
        </w:rPr>
      </w:pPr>
    </w:p>
    <w:p w:rsidR="00101B69" w:rsidRPr="00E9581A" w:rsidRDefault="00101B69" w:rsidP="00101B69">
      <w:pPr>
        <w:ind w:firstLine="567"/>
        <w:jc w:val="both"/>
        <w:rPr>
          <w:sz w:val="22"/>
          <w:szCs w:val="22"/>
        </w:rPr>
      </w:pPr>
      <w:r w:rsidRPr="00E9581A">
        <w:rPr>
          <w:sz w:val="22"/>
          <w:szCs w:val="22"/>
        </w:rPr>
        <w:t>Основными этапами формирования указанных ком</w:t>
      </w:r>
      <w:r>
        <w:rPr>
          <w:sz w:val="22"/>
          <w:szCs w:val="22"/>
        </w:rPr>
        <w:t>петенций при изучении аспирантами</w:t>
      </w:r>
      <w:r w:rsidRPr="00E9581A">
        <w:rPr>
          <w:sz w:val="22"/>
          <w:szCs w:val="22"/>
        </w:rPr>
        <w:t xml:space="preserve"> дисциплины «</w:t>
      </w:r>
      <w:r w:rsidR="00634C74">
        <w:rPr>
          <w:sz w:val="22"/>
          <w:szCs w:val="22"/>
          <w:lang w:eastAsia="x-none"/>
        </w:rPr>
        <w:t>Гражданское право, предпринимательское право, семейное право, международное частное право</w:t>
      </w:r>
      <w:r w:rsidRPr="00E9581A">
        <w:rPr>
          <w:sz w:val="22"/>
          <w:szCs w:val="22"/>
        </w:rPr>
        <w:t>» являются последовательное изучение ими содержательно связанных между собой тем учебных занятий. Изучение кажд</w:t>
      </w:r>
      <w:r>
        <w:rPr>
          <w:sz w:val="22"/>
          <w:szCs w:val="22"/>
        </w:rPr>
        <w:t>ой темы предполагает овладение аспирантами</w:t>
      </w:r>
      <w:r w:rsidRPr="00E9581A">
        <w:rPr>
          <w:sz w:val="22"/>
          <w:szCs w:val="22"/>
        </w:rPr>
        <w:t xml:space="preserve"> необходимыми элементами компетенции на уровне знаний, умений, на</w:t>
      </w:r>
      <w:r>
        <w:rPr>
          <w:sz w:val="22"/>
          <w:szCs w:val="22"/>
        </w:rPr>
        <w:t xml:space="preserve">выков. Итоговая </w:t>
      </w:r>
      <w:r w:rsidRPr="00E9581A">
        <w:rPr>
          <w:sz w:val="22"/>
          <w:szCs w:val="22"/>
        </w:rPr>
        <w:t xml:space="preserve">оценка, полученная с учетом оценивания компетенций на различных этапах их формирования, показывает успешность </w:t>
      </w:r>
      <w:r>
        <w:rPr>
          <w:sz w:val="22"/>
          <w:szCs w:val="22"/>
        </w:rPr>
        <w:t>их освоения аспирантами</w:t>
      </w:r>
      <w:r w:rsidRPr="00E9581A">
        <w:rPr>
          <w:sz w:val="22"/>
          <w:szCs w:val="22"/>
        </w:rPr>
        <w:t>.</w:t>
      </w:r>
    </w:p>
    <w:p w:rsidR="00101B69" w:rsidRPr="00E9581A" w:rsidRDefault="00101B69" w:rsidP="00101B69">
      <w:pPr>
        <w:spacing w:before="120" w:after="120"/>
        <w:jc w:val="center"/>
        <w:rPr>
          <w:b/>
          <w:sz w:val="22"/>
          <w:szCs w:val="22"/>
        </w:rPr>
      </w:pPr>
      <w:r w:rsidRPr="00E9581A">
        <w:rPr>
          <w:b/>
          <w:sz w:val="22"/>
          <w:szCs w:val="22"/>
        </w:rPr>
        <w:t>Паспорт фонда оценочных средств по дисциплине</w:t>
      </w:r>
    </w:p>
    <w:tbl>
      <w:tblPr>
        <w:tblW w:w="98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1984"/>
        <w:gridCol w:w="1956"/>
        <w:gridCol w:w="1730"/>
        <w:gridCol w:w="1388"/>
      </w:tblGrid>
      <w:tr w:rsidR="00101B69" w:rsidRPr="002E17FD" w:rsidTr="006D5F01">
        <w:tc>
          <w:tcPr>
            <w:tcW w:w="567" w:type="dxa"/>
            <w:vMerge w:val="restart"/>
            <w:shd w:val="clear" w:color="auto" w:fill="auto"/>
          </w:tcPr>
          <w:p w:rsidR="00101B69" w:rsidRPr="002E17FD" w:rsidRDefault="00101B69" w:rsidP="002E17FD">
            <w:pPr>
              <w:jc w:val="center"/>
              <w:rPr>
                <w:b/>
                <w:sz w:val="16"/>
                <w:szCs w:val="16"/>
              </w:rPr>
            </w:pPr>
            <w:r w:rsidRPr="002E17FD">
              <w:rPr>
                <w:b/>
                <w:sz w:val="16"/>
                <w:szCs w:val="16"/>
              </w:rPr>
              <w:lastRenderedPageBreak/>
              <w:t xml:space="preserve">№ </w:t>
            </w:r>
            <w:proofErr w:type="gramStart"/>
            <w:r w:rsidRPr="002E17FD">
              <w:rPr>
                <w:b/>
                <w:sz w:val="16"/>
                <w:szCs w:val="16"/>
              </w:rPr>
              <w:t>п</w:t>
            </w:r>
            <w:proofErr w:type="gramEnd"/>
            <w:r w:rsidRPr="002E17FD">
              <w:rPr>
                <w:b/>
                <w:sz w:val="16"/>
                <w:szCs w:val="16"/>
              </w:rPr>
              <w:t>/п</w:t>
            </w:r>
          </w:p>
        </w:tc>
        <w:tc>
          <w:tcPr>
            <w:tcW w:w="2268" w:type="dxa"/>
            <w:vMerge w:val="restart"/>
            <w:shd w:val="clear" w:color="auto" w:fill="auto"/>
            <w:vAlign w:val="center"/>
          </w:tcPr>
          <w:p w:rsidR="00101B69" w:rsidRPr="002E17FD" w:rsidRDefault="00101B69" w:rsidP="002E17FD">
            <w:pPr>
              <w:jc w:val="center"/>
              <w:rPr>
                <w:b/>
                <w:sz w:val="16"/>
                <w:szCs w:val="16"/>
              </w:rPr>
            </w:pPr>
            <w:r w:rsidRPr="002E17FD">
              <w:rPr>
                <w:b/>
                <w:sz w:val="16"/>
                <w:szCs w:val="16"/>
              </w:rPr>
              <w:t>Контролируемые разделы, темы дисциплины</w:t>
            </w:r>
          </w:p>
        </w:tc>
        <w:tc>
          <w:tcPr>
            <w:tcW w:w="5670" w:type="dxa"/>
            <w:gridSpan w:val="3"/>
            <w:shd w:val="clear" w:color="auto" w:fill="auto"/>
            <w:vAlign w:val="center"/>
          </w:tcPr>
          <w:p w:rsidR="00101B69" w:rsidRPr="002E17FD" w:rsidRDefault="00101B69" w:rsidP="002E17FD">
            <w:pPr>
              <w:jc w:val="center"/>
              <w:rPr>
                <w:b/>
                <w:sz w:val="16"/>
                <w:szCs w:val="16"/>
              </w:rPr>
            </w:pPr>
            <w:r w:rsidRPr="002E17FD">
              <w:rPr>
                <w:b/>
                <w:sz w:val="16"/>
                <w:szCs w:val="16"/>
              </w:rPr>
              <w:t>Результаты по разделам</w:t>
            </w:r>
          </w:p>
          <w:p w:rsidR="00101B69" w:rsidRPr="002E17FD" w:rsidRDefault="00101B69" w:rsidP="002E17FD">
            <w:pPr>
              <w:jc w:val="center"/>
              <w:rPr>
                <w:b/>
                <w:sz w:val="16"/>
                <w:szCs w:val="16"/>
              </w:rPr>
            </w:pPr>
          </w:p>
        </w:tc>
        <w:tc>
          <w:tcPr>
            <w:tcW w:w="1388" w:type="dxa"/>
            <w:vMerge w:val="restart"/>
            <w:shd w:val="clear" w:color="auto" w:fill="auto"/>
            <w:vAlign w:val="center"/>
          </w:tcPr>
          <w:p w:rsidR="00101B69" w:rsidRPr="002E17FD" w:rsidRDefault="00101B69" w:rsidP="002E17FD">
            <w:pPr>
              <w:jc w:val="center"/>
              <w:rPr>
                <w:b/>
                <w:sz w:val="16"/>
                <w:szCs w:val="16"/>
              </w:rPr>
            </w:pPr>
            <w:r w:rsidRPr="002E17FD">
              <w:rPr>
                <w:b/>
                <w:sz w:val="16"/>
                <w:szCs w:val="16"/>
              </w:rPr>
              <w:t>Наименование оценочного средства</w:t>
            </w:r>
          </w:p>
        </w:tc>
      </w:tr>
      <w:tr w:rsidR="00101B69" w:rsidRPr="002E17FD" w:rsidTr="006D5F01">
        <w:tc>
          <w:tcPr>
            <w:tcW w:w="567" w:type="dxa"/>
            <w:vMerge/>
            <w:shd w:val="clear" w:color="auto" w:fill="auto"/>
          </w:tcPr>
          <w:p w:rsidR="00101B69" w:rsidRPr="002E17FD" w:rsidRDefault="00101B69" w:rsidP="002E17FD">
            <w:pPr>
              <w:jc w:val="center"/>
              <w:rPr>
                <w:b/>
                <w:sz w:val="16"/>
                <w:szCs w:val="16"/>
              </w:rPr>
            </w:pPr>
          </w:p>
        </w:tc>
        <w:tc>
          <w:tcPr>
            <w:tcW w:w="2268" w:type="dxa"/>
            <w:vMerge/>
            <w:shd w:val="clear" w:color="auto" w:fill="auto"/>
          </w:tcPr>
          <w:p w:rsidR="00101B69" w:rsidRPr="002E17FD" w:rsidRDefault="00101B69" w:rsidP="002E17FD">
            <w:pPr>
              <w:jc w:val="center"/>
              <w:rPr>
                <w:b/>
                <w:sz w:val="16"/>
                <w:szCs w:val="16"/>
              </w:rPr>
            </w:pPr>
          </w:p>
        </w:tc>
        <w:tc>
          <w:tcPr>
            <w:tcW w:w="1984" w:type="dxa"/>
            <w:shd w:val="clear" w:color="auto" w:fill="auto"/>
          </w:tcPr>
          <w:p w:rsidR="00101B69" w:rsidRPr="002E17FD" w:rsidRDefault="00101B69" w:rsidP="002E17FD">
            <w:pPr>
              <w:jc w:val="center"/>
              <w:rPr>
                <w:b/>
                <w:sz w:val="16"/>
                <w:szCs w:val="16"/>
              </w:rPr>
            </w:pPr>
            <w:r w:rsidRPr="002E17FD">
              <w:rPr>
                <w:b/>
                <w:sz w:val="16"/>
                <w:szCs w:val="16"/>
              </w:rPr>
              <w:t>знать</w:t>
            </w:r>
          </w:p>
        </w:tc>
        <w:tc>
          <w:tcPr>
            <w:tcW w:w="1956" w:type="dxa"/>
            <w:shd w:val="clear" w:color="auto" w:fill="auto"/>
          </w:tcPr>
          <w:p w:rsidR="00101B69" w:rsidRPr="002E17FD" w:rsidRDefault="00101B69" w:rsidP="002E17FD">
            <w:pPr>
              <w:jc w:val="center"/>
              <w:rPr>
                <w:b/>
                <w:sz w:val="16"/>
                <w:szCs w:val="16"/>
              </w:rPr>
            </w:pPr>
            <w:r w:rsidRPr="002E17FD">
              <w:rPr>
                <w:b/>
                <w:sz w:val="16"/>
                <w:szCs w:val="16"/>
              </w:rPr>
              <w:t>уметь</w:t>
            </w:r>
          </w:p>
        </w:tc>
        <w:tc>
          <w:tcPr>
            <w:tcW w:w="1730" w:type="dxa"/>
            <w:shd w:val="clear" w:color="auto" w:fill="auto"/>
          </w:tcPr>
          <w:p w:rsidR="00101B69" w:rsidRPr="002E17FD" w:rsidRDefault="00101B69" w:rsidP="002E17FD">
            <w:pPr>
              <w:jc w:val="center"/>
              <w:rPr>
                <w:b/>
                <w:sz w:val="16"/>
                <w:szCs w:val="16"/>
              </w:rPr>
            </w:pPr>
            <w:r w:rsidRPr="002E17FD">
              <w:rPr>
                <w:b/>
                <w:sz w:val="16"/>
                <w:szCs w:val="16"/>
              </w:rPr>
              <w:t>владеть</w:t>
            </w:r>
          </w:p>
        </w:tc>
        <w:tc>
          <w:tcPr>
            <w:tcW w:w="1388" w:type="dxa"/>
            <w:vMerge/>
            <w:shd w:val="clear" w:color="auto" w:fill="auto"/>
          </w:tcPr>
          <w:p w:rsidR="00101B69" w:rsidRPr="002E17FD" w:rsidRDefault="00101B69" w:rsidP="002E17FD">
            <w:pPr>
              <w:jc w:val="center"/>
              <w:rPr>
                <w:b/>
                <w:sz w:val="16"/>
                <w:szCs w:val="16"/>
              </w:rPr>
            </w:pPr>
          </w:p>
        </w:tc>
      </w:tr>
      <w:tr w:rsidR="00C345D7" w:rsidRPr="009E635B" w:rsidTr="006D5F01">
        <w:tc>
          <w:tcPr>
            <w:tcW w:w="567" w:type="dxa"/>
            <w:shd w:val="clear" w:color="auto" w:fill="auto"/>
          </w:tcPr>
          <w:p w:rsidR="00C345D7" w:rsidRPr="009E635B" w:rsidRDefault="00C345D7" w:rsidP="002E17FD">
            <w:pPr>
              <w:jc w:val="center"/>
              <w:rPr>
                <w:sz w:val="20"/>
                <w:szCs w:val="20"/>
              </w:rPr>
            </w:pPr>
            <w:r w:rsidRPr="009E635B">
              <w:rPr>
                <w:sz w:val="20"/>
                <w:szCs w:val="20"/>
              </w:rPr>
              <w:t>1</w:t>
            </w:r>
          </w:p>
        </w:tc>
        <w:tc>
          <w:tcPr>
            <w:tcW w:w="2268" w:type="dxa"/>
            <w:shd w:val="clear" w:color="auto" w:fill="auto"/>
          </w:tcPr>
          <w:p w:rsidR="00C345D7" w:rsidRPr="002A00DA" w:rsidRDefault="00C345D7" w:rsidP="002E17FD">
            <w:pPr>
              <w:pStyle w:val="6"/>
              <w:spacing w:before="0" w:after="0"/>
              <w:jc w:val="both"/>
              <w:rPr>
                <w:b w:val="0"/>
                <w:sz w:val="20"/>
                <w:szCs w:val="20"/>
              </w:rPr>
            </w:pPr>
            <w:r>
              <w:rPr>
                <w:b w:val="0"/>
                <w:sz w:val="20"/>
                <w:szCs w:val="20"/>
              </w:rPr>
              <w:t>Гражданское право</w:t>
            </w:r>
          </w:p>
        </w:tc>
        <w:tc>
          <w:tcPr>
            <w:tcW w:w="1984" w:type="dxa"/>
            <w:shd w:val="clear" w:color="auto" w:fill="auto"/>
          </w:tcPr>
          <w:p w:rsidR="00C345D7" w:rsidRPr="00F87FDE" w:rsidRDefault="00F87FDE" w:rsidP="002E17FD">
            <w:pPr>
              <w:shd w:val="clear" w:color="auto" w:fill="FFFFFF"/>
              <w:jc w:val="both"/>
              <w:rPr>
                <w:b/>
                <w:sz w:val="20"/>
                <w:szCs w:val="20"/>
              </w:rPr>
            </w:pPr>
            <w:r w:rsidRPr="00F87FDE">
              <w:rPr>
                <w:color w:val="000000"/>
                <w:sz w:val="20"/>
                <w:szCs w:val="20"/>
                <w:shd w:val="clear" w:color="auto" w:fill="FFFFFF"/>
              </w:rPr>
              <w:t>основные теоретические проблемы цивилистики и подходы к их решению, основные подходы правоприменительной практики в толкова</w:t>
            </w:r>
            <w:r w:rsidR="00D532F4">
              <w:rPr>
                <w:color w:val="000000"/>
                <w:sz w:val="20"/>
                <w:szCs w:val="20"/>
                <w:shd w:val="clear" w:color="auto" w:fill="FFFFFF"/>
              </w:rPr>
              <w:t>нии отдельных норм гражданского</w:t>
            </w:r>
            <w:r w:rsidRPr="00F87FDE">
              <w:rPr>
                <w:color w:val="000000"/>
                <w:sz w:val="20"/>
                <w:szCs w:val="20"/>
                <w:shd w:val="clear" w:color="auto" w:fill="FFFFFF"/>
              </w:rPr>
              <w:t xml:space="preserve"> права</w:t>
            </w:r>
          </w:p>
        </w:tc>
        <w:tc>
          <w:tcPr>
            <w:tcW w:w="1956" w:type="dxa"/>
            <w:shd w:val="clear" w:color="auto" w:fill="auto"/>
          </w:tcPr>
          <w:p w:rsidR="00C345D7" w:rsidRPr="002E17FD" w:rsidRDefault="002E17FD" w:rsidP="002E17FD">
            <w:pPr>
              <w:shd w:val="clear" w:color="auto" w:fill="FFFFFF"/>
              <w:rPr>
                <w:color w:val="000000"/>
                <w:sz w:val="20"/>
                <w:szCs w:val="20"/>
              </w:rPr>
            </w:pPr>
            <w:r w:rsidRPr="00F87FDE">
              <w:rPr>
                <w:color w:val="000000"/>
                <w:sz w:val="20"/>
                <w:szCs w:val="20"/>
              </w:rPr>
              <w:t>аргументировано излагать свою авторскую точку зрения на теоретические и практические проблемы цивилистики;</w:t>
            </w:r>
            <w:r>
              <w:rPr>
                <w:color w:val="000000"/>
                <w:sz w:val="20"/>
                <w:szCs w:val="20"/>
              </w:rPr>
              <w:t xml:space="preserve"> </w:t>
            </w:r>
            <w:r w:rsidR="00F87FDE" w:rsidRPr="00F87FDE">
              <w:rPr>
                <w:color w:val="000000"/>
                <w:sz w:val="20"/>
                <w:szCs w:val="20"/>
                <w:shd w:val="clear" w:color="auto" w:fill="FFFFFF"/>
              </w:rPr>
              <w:t xml:space="preserve">использовать приобретенные знания в </w:t>
            </w:r>
            <w:r w:rsidR="00D532F4">
              <w:rPr>
                <w:color w:val="000000"/>
                <w:sz w:val="20"/>
                <w:szCs w:val="20"/>
                <w:shd w:val="clear" w:color="auto" w:fill="FFFFFF"/>
              </w:rPr>
              <w:t xml:space="preserve">своей научной деятельности; </w:t>
            </w:r>
            <w:r w:rsidR="00F87FDE" w:rsidRPr="00F87FDE">
              <w:rPr>
                <w:color w:val="000000"/>
                <w:sz w:val="20"/>
                <w:szCs w:val="20"/>
                <w:shd w:val="clear" w:color="auto" w:fill="FFFFFF"/>
              </w:rPr>
              <w:t>свободно ориентироваться в действующем законодательстве и в современной научной литературе по вопросам гражд</w:t>
            </w:r>
            <w:r w:rsidR="00D532F4">
              <w:rPr>
                <w:color w:val="000000"/>
                <w:sz w:val="20"/>
                <w:szCs w:val="20"/>
                <w:shd w:val="clear" w:color="auto" w:fill="FFFFFF"/>
              </w:rPr>
              <w:t>анского права</w:t>
            </w:r>
          </w:p>
        </w:tc>
        <w:tc>
          <w:tcPr>
            <w:tcW w:w="1730" w:type="dxa"/>
            <w:shd w:val="clear" w:color="auto" w:fill="auto"/>
          </w:tcPr>
          <w:p w:rsidR="002E17FD" w:rsidRDefault="00F87FDE" w:rsidP="002E17FD">
            <w:pPr>
              <w:jc w:val="both"/>
              <w:rPr>
                <w:rStyle w:val="apple-converted-space"/>
                <w:color w:val="000000"/>
                <w:sz w:val="20"/>
                <w:szCs w:val="20"/>
                <w:shd w:val="clear" w:color="auto" w:fill="FFFFFF"/>
              </w:rPr>
            </w:pPr>
            <w:r w:rsidRPr="00F87FDE">
              <w:rPr>
                <w:color w:val="000000"/>
                <w:sz w:val="20"/>
                <w:szCs w:val="20"/>
                <w:shd w:val="clear" w:color="auto" w:fill="FFFFFF"/>
              </w:rPr>
              <w:t>современными средствами теоретического анализа позитивного права и юридической практики;</w:t>
            </w:r>
            <w:r w:rsidRPr="00F87FDE">
              <w:rPr>
                <w:rStyle w:val="apple-converted-space"/>
                <w:color w:val="000000"/>
                <w:sz w:val="20"/>
                <w:szCs w:val="20"/>
                <w:shd w:val="clear" w:color="auto" w:fill="FFFFFF"/>
              </w:rPr>
              <w:t> </w:t>
            </w:r>
          </w:p>
          <w:p w:rsidR="00C345D7" w:rsidRPr="00F87FDE" w:rsidRDefault="002E17FD" w:rsidP="002E17FD">
            <w:pPr>
              <w:jc w:val="both"/>
              <w:rPr>
                <w:b/>
                <w:sz w:val="20"/>
                <w:szCs w:val="20"/>
              </w:rPr>
            </w:pPr>
            <w:r w:rsidRPr="00F87FDE">
              <w:rPr>
                <w:color w:val="000000"/>
                <w:sz w:val="20"/>
                <w:szCs w:val="20"/>
                <w:shd w:val="clear" w:color="auto" w:fill="FFFFFF"/>
              </w:rPr>
              <w:t>навыком доказательного и содержательного отстаивания своих суждений по спорным теоретическим вопросам;</w:t>
            </w:r>
            <w:r w:rsidR="00F87FDE" w:rsidRPr="00F87FDE">
              <w:rPr>
                <w:color w:val="000000"/>
                <w:sz w:val="20"/>
                <w:szCs w:val="20"/>
              </w:rPr>
              <w:br/>
            </w:r>
            <w:r w:rsidR="00F87FDE" w:rsidRPr="00F87FDE">
              <w:rPr>
                <w:color w:val="000000"/>
                <w:sz w:val="20"/>
                <w:szCs w:val="20"/>
              </w:rPr>
              <w:br/>
            </w:r>
            <w:r w:rsidR="00F87FDE" w:rsidRPr="00F87FDE">
              <w:rPr>
                <w:color w:val="000000"/>
                <w:sz w:val="20"/>
                <w:szCs w:val="20"/>
              </w:rPr>
              <w:br/>
            </w:r>
            <w:r w:rsidR="00F87FDE" w:rsidRPr="00F87FDE">
              <w:rPr>
                <w:color w:val="000000"/>
                <w:sz w:val="20"/>
                <w:szCs w:val="20"/>
              </w:rPr>
              <w:br/>
            </w:r>
            <w:r w:rsidR="00F87FDE" w:rsidRPr="00F87FDE">
              <w:rPr>
                <w:rStyle w:val="apple-converted-space"/>
                <w:color w:val="000000"/>
                <w:sz w:val="20"/>
                <w:szCs w:val="20"/>
                <w:shd w:val="clear" w:color="auto" w:fill="FFFFFF"/>
              </w:rPr>
              <w:t> </w:t>
            </w:r>
          </w:p>
        </w:tc>
        <w:tc>
          <w:tcPr>
            <w:tcW w:w="1388" w:type="dxa"/>
            <w:shd w:val="clear" w:color="auto" w:fill="auto"/>
          </w:tcPr>
          <w:p w:rsidR="00C345D7" w:rsidRPr="009E635B" w:rsidRDefault="00EA096F" w:rsidP="002E17FD">
            <w:pPr>
              <w:jc w:val="center"/>
              <w:rPr>
                <w:sz w:val="20"/>
                <w:szCs w:val="20"/>
              </w:rPr>
            </w:pPr>
            <w:r>
              <w:rPr>
                <w:sz w:val="20"/>
                <w:szCs w:val="20"/>
              </w:rPr>
              <w:t>Устный опрос на экзамене</w:t>
            </w:r>
          </w:p>
        </w:tc>
      </w:tr>
      <w:tr w:rsidR="00EA096F" w:rsidRPr="009E635B" w:rsidTr="006D5F01">
        <w:tc>
          <w:tcPr>
            <w:tcW w:w="567" w:type="dxa"/>
            <w:shd w:val="clear" w:color="auto" w:fill="auto"/>
          </w:tcPr>
          <w:p w:rsidR="00EA096F" w:rsidRPr="009E635B" w:rsidRDefault="00EA096F" w:rsidP="00EA096F">
            <w:pPr>
              <w:jc w:val="center"/>
              <w:rPr>
                <w:sz w:val="20"/>
                <w:szCs w:val="20"/>
              </w:rPr>
            </w:pPr>
            <w:r w:rsidRPr="009E635B">
              <w:rPr>
                <w:sz w:val="20"/>
                <w:szCs w:val="20"/>
              </w:rPr>
              <w:t>2</w:t>
            </w:r>
          </w:p>
        </w:tc>
        <w:tc>
          <w:tcPr>
            <w:tcW w:w="2268" w:type="dxa"/>
            <w:shd w:val="clear" w:color="auto" w:fill="auto"/>
          </w:tcPr>
          <w:p w:rsidR="00EA096F" w:rsidRPr="002A00DA" w:rsidRDefault="00EA096F" w:rsidP="00EA096F">
            <w:pPr>
              <w:pStyle w:val="6"/>
              <w:spacing w:before="0" w:after="0"/>
              <w:jc w:val="both"/>
              <w:rPr>
                <w:b w:val="0"/>
                <w:sz w:val="20"/>
                <w:szCs w:val="20"/>
              </w:rPr>
            </w:pPr>
            <w:r>
              <w:rPr>
                <w:b w:val="0"/>
                <w:sz w:val="20"/>
                <w:szCs w:val="20"/>
              </w:rPr>
              <w:t>Предпринимательское право</w:t>
            </w:r>
          </w:p>
        </w:tc>
        <w:tc>
          <w:tcPr>
            <w:tcW w:w="1984" w:type="dxa"/>
            <w:shd w:val="clear" w:color="auto" w:fill="auto"/>
          </w:tcPr>
          <w:p w:rsidR="00EA096F" w:rsidRPr="002E17FD" w:rsidRDefault="00EA096F" w:rsidP="00EA096F">
            <w:pPr>
              <w:shd w:val="clear" w:color="auto" w:fill="FFFFFF"/>
              <w:ind w:left="33"/>
              <w:rPr>
                <w:color w:val="000000"/>
                <w:sz w:val="20"/>
                <w:szCs w:val="20"/>
              </w:rPr>
            </w:pPr>
            <w:r w:rsidRPr="00F87FDE">
              <w:rPr>
                <w:color w:val="000000"/>
                <w:sz w:val="20"/>
                <w:szCs w:val="20"/>
                <w:shd w:val="clear" w:color="auto" w:fill="FFFFFF"/>
              </w:rPr>
              <w:t xml:space="preserve">основные теоретические проблемы </w:t>
            </w:r>
            <w:r>
              <w:rPr>
                <w:color w:val="000000"/>
                <w:sz w:val="20"/>
                <w:szCs w:val="20"/>
                <w:shd w:val="clear" w:color="auto" w:fill="FFFFFF"/>
              </w:rPr>
              <w:t>предпринимательского права и подходы к их решению;</w:t>
            </w:r>
            <w:r w:rsidRPr="00F87FDE">
              <w:rPr>
                <w:color w:val="000000"/>
                <w:sz w:val="20"/>
                <w:szCs w:val="20"/>
                <w:shd w:val="clear" w:color="auto" w:fill="FFFFFF"/>
              </w:rPr>
              <w:t xml:space="preserve"> основные подходы правоприменительной практики в толкова</w:t>
            </w:r>
            <w:r>
              <w:rPr>
                <w:color w:val="000000"/>
                <w:sz w:val="20"/>
                <w:szCs w:val="20"/>
                <w:shd w:val="clear" w:color="auto" w:fill="FFFFFF"/>
              </w:rPr>
              <w:t>нии отдельных норм, регулирующих отношения с участием субъектов предпринимательской деятельности.</w:t>
            </w:r>
          </w:p>
        </w:tc>
        <w:tc>
          <w:tcPr>
            <w:tcW w:w="1956" w:type="dxa"/>
            <w:shd w:val="clear" w:color="auto" w:fill="auto"/>
          </w:tcPr>
          <w:p w:rsidR="00EA096F" w:rsidRPr="002E17FD" w:rsidRDefault="00EA096F" w:rsidP="00EA096F">
            <w:pPr>
              <w:shd w:val="clear" w:color="auto" w:fill="FFFFFF"/>
              <w:rPr>
                <w:color w:val="000000"/>
                <w:sz w:val="20"/>
                <w:szCs w:val="20"/>
              </w:rPr>
            </w:pPr>
            <w:r w:rsidRPr="00F87FDE">
              <w:rPr>
                <w:color w:val="000000"/>
                <w:sz w:val="20"/>
                <w:szCs w:val="20"/>
              </w:rPr>
              <w:t>аргументировано излагать свою авторскую точку зрения на теоретические и практические проблемы цивилистики;</w:t>
            </w:r>
            <w:r>
              <w:rPr>
                <w:color w:val="000000"/>
                <w:sz w:val="20"/>
                <w:szCs w:val="20"/>
              </w:rPr>
              <w:t xml:space="preserve"> </w:t>
            </w:r>
            <w:r w:rsidRPr="00F87FDE">
              <w:rPr>
                <w:color w:val="000000"/>
                <w:sz w:val="20"/>
                <w:szCs w:val="20"/>
                <w:shd w:val="clear" w:color="auto" w:fill="FFFFFF"/>
              </w:rPr>
              <w:t xml:space="preserve">использовать приобретенные знания в </w:t>
            </w:r>
            <w:r>
              <w:rPr>
                <w:color w:val="000000"/>
                <w:sz w:val="20"/>
                <w:szCs w:val="20"/>
                <w:shd w:val="clear" w:color="auto" w:fill="FFFFFF"/>
              </w:rPr>
              <w:t xml:space="preserve">своей научной деятельности; </w:t>
            </w:r>
            <w:r w:rsidRPr="00F87FDE">
              <w:rPr>
                <w:color w:val="000000"/>
                <w:sz w:val="20"/>
                <w:szCs w:val="20"/>
                <w:shd w:val="clear" w:color="auto" w:fill="FFFFFF"/>
              </w:rPr>
              <w:t>свободно ориентироваться в действующем законодательстве и в современной науч</w:t>
            </w:r>
            <w:r>
              <w:rPr>
                <w:color w:val="000000"/>
                <w:sz w:val="20"/>
                <w:szCs w:val="20"/>
                <w:shd w:val="clear" w:color="auto" w:fill="FFFFFF"/>
              </w:rPr>
              <w:t>ной литературе по вопросам предпринимательского права</w:t>
            </w:r>
          </w:p>
        </w:tc>
        <w:tc>
          <w:tcPr>
            <w:tcW w:w="1730" w:type="dxa"/>
            <w:shd w:val="clear" w:color="auto" w:fill="auto"/>
          </w:tcPr>
          <w:p w:rsidR="00EA096F" w:rsidRDefault="00EA096F" w:rsidP="00EA096F">
            <w:pPr>
              <w:jc w:val="both"/>
              <w:rPr>
                <w:rStyle w:val="apple-converted-space"/>
                <w:color w:val="000000"/>
                <w:sz w:val="20"/>
                <w:szCs w:val="20"/>
                <w:shd w:val="clear" w:color="auto" w:fill="FFFFFF"/>
              </w:rPr>
            </w:pPr>
            <w:r w:rsidRPr="00F87FDE">
              <w:rPr>
                <w:color w:val="000000"/>
                <w:sz w:val="20"/>
                <w:szCs w:val="20"/>
                <w:shd w:val="clear" w:color="auto" w:fill="FFFFFF"/>
              </w:rPr>
              <w:t>современными средствами теоретического анализа позитивного права и юридической практики;</w:t>
            </w:r>
            <w:r w:rsidRPr="00F87FDE">
              <w:rPr>
                <w:rStyle w:val="apple-converted-space"/>
                <w:color w:val="000000"/>
                <w:sz w:val="20"/>
                <w:szCs w:val="20"/>
                <w:shd w:val="clear" w:color="auto" w:fill="FFFFFF"/>
              </w:rPr>
              <w:t> </w:t>
            </w:r>
          </w:p>
          <w:p w:rsidR="00EA096F" w:rsidRPr="009E635B" w:rsidRDefault="00EA096F" w:rsidP="00EA096F">
            <w:pPr>
              <w:jc w:val="both"/>
              <w:rPr>
                <w:b/>
                <w:sz w:val="20"/>
                <w:szCs w:val="20"/>
              </w:rPr>
            </w:pPr>
            <w:r w:rsidRPr="00F87FDE">
              <w:rPr>
                <w:color w:val="000000"/>
                <w:sz w:val="20"/>
                <w:szCs w:val="20"/>
                <w:shd w:val="clear" w:color="auto" w:fill="FFFFFF"/>
              </w:rPr>
              <w:t>навыком доказательного и содержательного отстаивания своих суждений по спорным теоретическим вопросам</w:t>
            </w:r>
          </w:p>
        </w:tc>
        <w:tc>
          <w:tcPr>
            <w:tcW w:w="1388" w:type="dxa"/>
            <w:shd w:val="clear" w:color="auto" w:fill="auto"/>
          </w:tcPr>
          <w:p w:rsidR="00EA096F" w:rsidRDefault="00EA096F" w:rsidP="00EA096F">
            <w:r w:rsidRPr="00C07B9B">
              <w:rPr>
                <w:sz w:val="20"/>
                <w:szCs w:val="20"/>
              </w:rPr>
              <w:t>Устный опрос на экзамене</w:t>
            </w:r>
          </w:p>
        </w:tc>
      </w:tr>
      <w:tr w:rsidR="00EA096F" w:rsidRPr="009E635B" w:rsidTr="006D5F01">
        <w:tc>
          <w:tcPr>
            <w:tcW w:w="567" w:type="dxa"/>
            <w:shd w:val="clear" w:color="auto" w:fill="auto"/>
          </w:tcPr>
          <w:p w:rsidR="00EA096F" w:rsidRPr="009E635B" w:rsidRDefault="00EA096F" w:rsidP="00EA096F">
            <w:pPr>
              <w:jc w:val="center"/>
              <w:rPr>
                <w:sz w:val="20"/>
                <w:szCs w:val="20"/>
              </w:rPr>
            </w:pPr>
            <w:r w:rsidRPr="009E635B">
              <w:rPr>
                <w:sz w:val="20"/>
                <w:szCs w:val="20"/>
              </w:rPr>
              <w:t>3</w:t>
            </w:r>
          </w:p>
        </w:tc>
        <w:tc>
          <w:tcPr>
            <w:tcW w:w="2268" w:type="dxa"/>
            <w:shd w:val="clear" w:color="auto" w:fill="auto"/>
          </w:tcPr>
          <w:p w:rsidR="00EA096F" w:rsidRPr="002A00DA" w:rsidRDefault="00EA096F" w:rsidP="00EA096F">
            <w:pPr>
              <w:pStyle w:val="6"/>
              <w:spacing w:before="0" w:after="0"/>
              <w:jc w:val="both"/>
              <w:rPr>
                <w:b w:val="0"/>
                <w:sz w:val="20"/>
                <w:szCs w:val="20"/>
              </w:rPr>
            </w:pPr>
            <w:r>
              <w:rPr>
                <w:b w:val="0"/>
                <w:sz w:val="20"/>
                <w:szCs w:val="20"/>
              </w:rPr>
              <w:t>Семейное право</w:t>
            </w:r>
          </w:p>
        </w:tc>
        <w:tc>
          <w:tcPr>
            <w:tcW w:w="1984" w:type="dxa"/>
            <w:shd w:val="clear" w:color="auto" w:fill="auto"/>
          </w:tcPr>
          <w:p w:rsidR="00EA096F" w:rsidRPr="009E635B" w:rsidRDefault="00EA096F" w:rsidP="00EA096F">
            <w:pPr>
              <w:jc w:val="both"/>
              <w:rPr>
                <w:sz w:val="20"/>
                <w:szCs w:val="20"/>
              </w:rPr>
            </w:pPr>
            <w:r w:rsidRPr="00F87FDE">
              <w:rPr>
                <w:color w:val="000000"/>
                <w:sz w:val="20"/>
                <w:szCs w:val="20"/>
                <w:shd w:val="clear" w:color="auto" w:fill="FFFFFF"/>
              </w:rPr>
              <w:t xml:space="preserve">основные теоретические проблемы </w:t>
            </w:r>
            <w:r>
              <w:rPr>
                <w:color w:val="000000"/>
                <w:sz w:val="20"/>
                <w:szCs w:val="20"/>
                <w:shd w:val="clear" w:color="auto" w:fill="FFFFFF"/>
              </w:rPr>
              <w:t>семейного права и подходы к их решению;</w:t>
            </w:r>
            <w:r w:rsidRPr="00F87FDE">
              <w:rPr>
                <w:color w:val="000000"/>
                <w:sz w:val="20"/>
                <w:szCs w:val="20"/>
                <w:shd w:val="clear" w:color="auto" w:fill="FFFFFF"/>
              </w:rPr>
              <w:t xml:space="preserve"> основные подходы правоприменительной практики в толкова</w:t>
            </w:r>
            <w:r>
              <w:rPr>
                <w:color w:val="000000"/>
                <w:sz w:val="20"/>
                <w:szCs w:val="20"/>
                <w:shd w:val="clear" w:color="auto" w:fill="FFFFFF"/>
              </w:rPr>
              <w:t>нии отдельных норм, регулирующих семейные отношения.</w:t>
            </w:r>
          </w:p>
        </w:tc>
        <w:tc>
          <w:tcPr>
            <w:tcW w:w="1956" w:type="dxa"/>
            <w:shd w:val="clear" w:color="auto" w:fill="auto"/>
          </w:tcPr>
          <w:p w:rsidR="00EA096F" w:rsidRPr="002E17FD" w:rsidRDefault="00EA096F" w:rsidP="00EA096F">
            <w:pPr>
              <w:shd w:val="clear" w:color="auto" w:fill="FFFFFF"/>
              <w:rPr>
                <w:color w:val="000000"/>
                <w:sz w:val="20"/>
                <w:szCs w:val="20"/>
              </w:rPr>
            </w:pPr>
            <w:r w:rsidRPr="00F87FDE">
              <w:rPr>
                <w:color w:val="000000"/>
                <w:sz w:val="20"/>
                <w:szCs w:val="20"/>
              </w:rPr>
              <w:t>аргументировано излагать свою авторскую точку зрения на теоретические и практические проблемы цивилистики;</w:t>
            </w:r>
            <w:r>
              <w:rPr>
                <w:color w:val="000000"/>
                <w:sz w:val="20"/>
                <w:szCs w:val="20"/>
              </w:rPr>
              <w:t xml:space="preserve"> </w:t>
            </w:r>
            <w:r w:rsidRPr="00F87FDE">
              <w:rPr>
                <w:color w:val="000000"/>
                <w:sz w:val="20"/>
                <w:szCs w:val="20"/>
                <w:shd w:val="clear" w:color="auto" w:fill="FFFFFF"/>
              </w:rPr>
              <w:t xml:space="preserve">использовать приобретенные знания в </w:t>
            </w:r>
            <w:r>
              <w:rPr>
                <w:color w:val="000000"/>
                <w:sz w:val="20"/>
                <w:szCs w:val="20"/>
                <w:shd w:val="clear" w:color="auto" w:fill="FFFFFF"/>
              </w:rPr>
              <w:t xml:space="preserve">своей научной деятельности; </w:t>
            </w:r>
            <w:r w:rsidRPr="00F87FDE">
              <w:rPr>
                <w:color w:val="000000"/>
                <w:sz w:val="20"/>
                <w:szCs w:val="20"/>
                <w:shd w:val="clear" w:color="auto" w:fill="FFFFFF"/>
              </w:rPr>
              <w:t>свободно ориентироваться в действующем законодательстве и в современной науч</w:t>
            </w:r>
            <w:r>
              <w:rPr>
                <w:color w:val="000000"/>
                <w:sz w:val="20"/>
                <w:szCs w:val="20"/>
                <w:shd w:val="clear" w:color="auto" w:fill="FFFFFF"/>
              </w:rPr>
              <w:t xml:space="preserve">ной литературе по вопросам </w:t>
            </w:r>
            <w:r>
              <w:rPr>
                <w:color w:val="000000"/>
                <w:sz w:val="20"/>
                <w:szCs w:val="20"/>
                <w:shd w:val="clear" w:color="auto" w:fill="FFFFFF"/>
              </w:rPr>
              <w:lastRenderedPageBreak/>
              <w:t>семейного права</w:t>
            </w:r>
          </w:p>
        </w:tc>
        <w:tc>
          <w:tcPr>
            <w:tcW w:w="1730" w:type="dxa"/>
            <w:shd w:val="clear" w:color="auto" w:fill="auto"/>
          </w:tcPr>
          <w:p w:rsidR="00EA096F" w:rsidRDefault="00EA096F" w:rsidP="00EA096F">
            <w:pPr>
              <w:jc w:val="both"/>
              <w:rPr>
                <w:rStyle w:val="apple-converted-space"/>
                <w:color w:val="000000"/>
                <w:sz w:val="20"/>
                <w:szCs w:val="20"/>
                <w:shd w:val="clear" w:color="auto" w:fill="FFFFFF"/>
              </w:rPr>
            </w:pPr>
            <w:r w:rsidRPr="00F87FDE">
              <w:rPr>
                <w:color w:val="000000"/>
                <w:sz w:val="20"/>
                <w:szCs w:val="20"/>
                <w:shd w:val="clear" w:color="auto" w:fill="FFFFFF"/>
              </w:rPr>
              <w:lastRenderedPageBreak/>
              <w:t>современными средствами теоретического анализа позитивного права и юридической практики;</w:t>
            </w:r>
            <w:r w:rsidRPr="00F87FDE">
              <w:rPr>
                <w:rStyle w:val="apple-converted-space"/>
                <w:color w:val="000000"/>
                <w:sz w:val="20"/>
                <w:szCs w:val="20"/>
                <w:shd w:val="clear" w:color="auto" w:fill="FFFFFF"/>
              </w:rPr>
              <w:t> </w:t>
            </w:r>
          </w:p>
          <w:p w:rsidR="00EA096F" w:rsidRPr="009E635B" w:rsidRDefault="00EA096F" w:rsidP="00EA096F">
            <w:pPr>
              <w:jc w:val="both"/>
              <w:rPr>
                <w:b/>
                <w:sz w:val="20"/>
                <w:szCs w:val="20"/>
              </w:rPr>
            </w:pPr>
            <w:r w:rsidRPr="00F87FDE">
              <w:rPr>
                <w:color w:val="000000"/>
                <w:sz w:val="20"/>
                <w:szCs w:val="20"/>
                <w:shd w:val="clear" w:color="auto" w:fill="FFFFFF"/>
              </w:rPr>
              <w:t>навыком доказательного и содержательного отстаивания своих суждений по спорным теоретическим вопросам</w:t>
            </w:r>
          </w:p>
        </w:tc>
        <w:tc>
          <w:tcPr>
            <w:tcW w:w="1388" w:type="dxa"/>
            <w:shd w:val="clear" w:color="auto" w:fill="auto"/>
          </w:tcPr>
          <w:p w:rsidR="00EA096F" w:rsidRDefault="00EA096F" w:rsidP="00EA096F">
            <w:r w:rsidRPr="00C07B9B">
              <w:rPr>
                <w:sz w:val="20"/>
                <w:szCs w:val="20"/>
              </w:rPr>
              <w:t>Устный опрос на экзамене</w:t>
            </w:r>
          </w:p>
        </w:tc>
      </w:tr>
      <w:tr w:rsidR="00EA096F" w:rsidRPr="009E635B" w:rsidTr="006D5F01">
        <w:tc>
          <w:tcPr>
            <w:tcW w:w="567" w:type="dxa"/>
            <w:shd w:val="clear" w:color="auto" w:fill="auto"/>
          </w:tcPr>
          <w:p w:rsidR="00EA096F" w:rsidRPr="009E635B" w:rsidRDefault="00EA096F" w:rsidP="00EA096F">
            <w:pPr>
              <w:jc w:val="center"/>
              <w:rPr>
                <w:sz w:val="20"/>
                <w:szCs w:val="20"/>
              </w:rPr>
            </w:pPr>
            <w:r>
              <w:rPr>
                <w:sz w:val="20"/>
                <w:szCs w:val="20"/>
              </w:rPr>
              <w:lastRenderedPageBreak/>
              <w:t>4</w:t>
            </w:r>
          </w:p>
        </w:tc>
        <w:tc>
          <w:tcPr>
            <w:tcW w:w="2268" w:type="dxa"/>
            <w:shd w:val="clear" w:color="auto" w:fill="auto"/>
          </w:tcPr>
          <w:p w:rsidR="00EA096F" w:rsidRPr="002A00DA" w:rsidRDefault="00EA096F" w:rsidP="00EA096F">
            <w:pPr>
              <w:pStyle w:val="6"/>
              <w:spacing w:before="0" w:after="0"/>
              <w:jc w:val="both"/>
              <w:rPr>
                <w:b w:val="0"/>
                <w:sz w:val="20"/>
                <w:szCs w:val="20"/>
              </w:rPr>
            </w:pPr>
            <w:r>
              <w:rPr>
                <w:b w:val="0"/>
                <w:sz w:val="20"/>
                <w:szCs w:val="20"/>
              </w:rPr>
              <w:t>Международное частное право</w:t>
            </w:r>
          </w:p>
        </w:tc>
        <w:tc>
          <w:tcPr>
            <w:tcW w:w="1984" w:type="dxa"/>
            <w:shd w:val="clear" w:color="auto" w:fill="auto"/>
          </w:tcPr>
          <w:p w:rsidR="00EA096F" w:rsidRPr="009E635B" w:rsidRDefault="00EA096F" w:rsidP="00EA096F">
            <w:pPr>
              <w:ind w:firstLine="33"/>
              <w:jc w:val="both"/>
              <w:rPr>
                <w:sz w:val="20"/>
                <w:szCs w:val="20"/>
              </w:rPr>
            </w:pPr>
            <w:r>
              <w:rPr>
                <w:color w:val="000000"/>
                <w:sz w:val="20"/>
                <w:szCs w:val="20"/>
                <w:shd w:val="clear" w:color="auto" w:fill="FFFFFF"/>
              </w:rPr>
              <w:t>основные теоретические проблемы международного частного права и подходы к их решению;</w:t>
            </w:r>
            <w:r w:rsidRPr="00F87FDE">
              <w:rPr>
                <w:color w:val="000000"/>
                <w:sz w:val="20"/>
                <w:szCs w:val="20"/>
                <w:shd w:val="clear" w:color="auto" w:fill="FFFFFF"/>
              </w:rPr>
              <w:t xml:space="preserve"> основные подходы правоприменительной практики в толкова</w:t>
            </w:r>
            <w:r>
              <w:rPr>
                <w:color w:val="000000"/>
                <w:sz w:val="20"/>
                <w:szCs w:val="20"/>
                <w:shd w:val="clear" w:color="auto" w:fill="FFFFFF"/>
              </w:rPr>
              <w:t>нии отдельных норм, регулирующих отношения, осложненные иностранным элементом.</w:t>
            </w:r>
          </w:p>
        </w:tc>
        <w:tc>
          <w:tcPr>
            <w:tcW w:w="1956" w:type="dxa"/>
            <w:shd w:val="clear" w:color="auto" w:fill="auto"/>
          </w:tcPr>
          <w:p w:rsidR="00EA096F" w:rsidRPr="002E17FD" w:rsidRDefault="00EA096F" w:rsidP="00EA096F">
            <w:pPr>
              <w:jc w:val="both"/>
              <w:rPr>
                <w:color w:val="000000"/>
                <w:sz w:val="20"/>
                <w:szCs w:val="20"/>
                <w:shd w:val="clear" w:color="auto" w:fill="FFFFFF"/>
              </w:rPr>
            </w:pPr>
            <w:r w:rsidRPr="00F87FDE">
              <w:rPr>
                <w:color w:val="000000"/>
                <w:sz w:val="20"/>
                <w:szCs w:val="20"/>
              </w:rPr>
              <w:t>аргументировано излагать свою авторскую точку зрения на теоретические и практические проблемы цивилистики;</w:t>
            </w:r>
            <w:r>
              <w:rPr>
                <w:color w:val="000000"/>
                <w:sz w:val="20"/>
                <w:szCs w:val="20"/>
              </w:rPr>
              <w:t xml:space="preserve"> </w:t>
            </w:r>
            <w:r w:rsidRPr="00F87FDE">
              <w:rPr>
                <w:color w:val="000000"/>
                <w:sz w:val="20"/>
                <w:szCs w:val="20"/>
                <w:shd w:val="clear" w:color="auto" w:fill="FFFFFF"/>
              </w:rPr>
              <w:t xml:space="preserve">использовать приобретенные знания в </w:t>
            </w:r>
            <w:r>
              <w:rPr>
                <w:color w:val="000000"/>
                <w:sz w:val="20"/>
                <w:szCs w:val="20"/>
                <w:shd w:val="clear" w:color="auto" w:fill="FFFFFF"/>
              </w:rPr>
              <w:t xml:space="preserve">своей научной деятельности; </w:t>
            </w:r>
            <w:r w:rsidRPr="00F87FDE">
              <w:rPr>
                <w:color w:val="000000"/>
                <w:sz w:val="20"/>
                <w:szCs w:val="20"/>
                <w:shd w:val="clear" w:color="auto" w:fill="FFFFFF"/>
              </w:rPr>
              <w:t>свободно ориентироваться в действующем законодательстве и в современной науч</w:t>
            </w:r>
            <w:r>
              <w:rPr>
                <w:color w:val="000000"/>
                <w:sz w:val="20"/>
                <w:szCs w:val="20"/>
                <w:shd w:val="clear" w:color="auto" w:fill="FFFFFF"/>
              </w:rPr>
              <w:t xml:space="preserve">ной литературе по вопросам семейного права; </w:t>
            </w:r>
            <w:r w:rsidRPr="00F87FDE">
              <w:rPr>
                <w:color w:val="000000"/>
                <w:sz w:val="20"/>
                <w:szCs w:val="20"/>
                <w:shd w:val="clear" w:color="auto" w:fill="FFFFFF"/>
              </w:rPr>
              <w:t>проводить сравнительно-правовые исследования</w:t>
            </w:r>
            <w:r>
              <w:rPr>
                <w:color w:val="000000"/>
                <w:sz w:val="20"/>
                <w:szCs w:val="20"/>
                <w:shd w:val="clear" w:color="auto" w:fill="FFFFFF"/>
              </w:rPr>
              <w:t>.</w:t>
            </w:r>
          </w:p>
        </w:tc>
        <w:tc>
          <w:tcPr>
            <w:tcW w:w="1730" w:type="dxa"/>
            <w:shd w:val="clear" w:color="auto" w:fill="auto"/>
          </w:tcPr>
          <w:p w:rsidR="00EA096F" w:rsidRDefault="00EA096F" w:rsidP="00EA096F">
            <w:pPr>
              <w:jc w:val="both"/>
              <w:rPr>
                <w:rStyle w:val="apple-converted-space"/>
                <w:color w:val="000000"/>
                <w:sz w:val="20"/>
                <w:szCs w:val="20"/>
                <w:shd w:val="clear" w:color="auto" w:fill="FFFFFF"/>
              </w:rPr>
            </w:pPr>
            <w:r w:rsidRPr="00F87FDE">
              <w:rPr>
                <w:color w:val="000000"/>
                <w:sz w:val="20"/>
                <w:szCs w:val="20"/>
                <w:shd w:val="clear" w:color="auto" w:fill="FFFFFF"/>
              </w:rPr>
              <w:t>современными средствами теоретического анализа позитивного права и юридической практики;</w:t>
            </w:r>
            <w:r w:rsidRPr="00F87FDE">
              <w:rPr>
                <w:rStyle w:val="apple-converted-space"/>
                <w:color w:val="000000"/>
                <w:sz w:val="20"/>
                <w:szCs w:val="20"/>
                <w:shd w:val="clear" w:color="auto" w:fill="FFFFFF"/>
              </w:rPr>
              <w:t> </w:t>
            </w:r>
          </w:p>
          <w:p w:rsidR="00EA096F" w:rsidRPr="009E635B" w:rsidRDefault="00EA096F" w:rsidP="00EA096F">
            <w:pPr>
              <w:jc w:val="both"/>
              <w:rPr>
                <w:b/>
                <w:sz w:val="20"/>
                <w:szCs w:val="20"/>
              </w:rPr>
            </w:pPr>
            <w:r w:rsidRPr="00F87FDE">
              <w:rPr>
                <w:color w:val="000000"/>
                <w:sz w:val="20"/>
                <w:szCs w:val="20"/>
                <w:shd w:val="clear" w:color="auto" w:fill="FFFFFF"/>
              </w:rPr>
              <w:t>навыком доказательного и содержательного отстаивания своих суждений по спорным теоретическим вопросам</w:t>
            </w:r>
          </w:p>
        </w:tc>
        <w:tc>
          <w:tcPr>
            <w:tcW w:w="1388" w:type="dxa"/>
            <w:shd w:val="clear" w:color="auto" w:fill="auto"/>
          </w:tcPr>
          <w:p w:rsidR="00EA096F" w:rsidRDefault="00EA096F" w:rsidP="00EA096F">
            <w:r w:rsidRPr="00C07B9B">
              <w:rPr>
                <w:sz w:val="20"/>
                <w:szCs w:val="20"/>
              </w:rPr>
              <w:t>Устный опрос на экзамене</w:t>
            </w:r>
          </w:p>
        </w:tc>
      </w:tr>
    </w:tbl>
    <w:p w:rsidR="00101B69" w:rsidRPr="008657A6" w:rsidRDefault="00101B69" w:rsidP="00101B69">
      <w:pPr>
        <w:widowControl w:val="0"/>
        <w:numPr>
          <w:ilvl w:val="1"/>
          <w:numId w:val="35"/>
        </w:numPr>
        <w:shd w:val="clear" w:color="auto" w:fill="FFFFFF"/>
        <w:tabs>
          <w:tab w:val="left" w:pos="993"/>
        </w:tabs>
        <w:autoSpaceDE w:val="0"/>
        <w:autoSpaceDN w:val="0"/>
        <w:adjustRightInd w:val="0"/>
        <w:spacing w:before="120" w:after="120"/>
        <w:ind w:left="0" w:firstLine="567"/>
        <w:jc w:val="both"/>
        <w:rPr>
          <w:b/>
          <w:sz w:val="22"/>
          <w:szCs w:val="22"/>
        </w:rPr>
      </w:pPr>
      <w:r w:rsidRPr="00E9581A">
        <w:rPr>
          <w:b/>
          <w:sz w:val="22"/>
          <w:szCs w:val="22"/>
        </w:rPr>
        <w:t>Показатели и критерии оценивания компетенций на различных этапах их формирования, описание шкал оценивания:</w:t>
      </w:r>
    </w:p>
    <w:p w:rsidR="00101B69" w:rsidRPr="008657A6" w:rsidRDefault="00101B69" w:rsidP="00101B69">
      <w:pPr>
        <w:pStyle w:val="Default"/>
        <w:spacing w:before="120" w:after="120"/>
        <w:ind w:firstLine="567"/>
        <w:rPr>
          <w:b/>
          <w:color w:val="auto"/>
          <w:sz w:val="22"/>
          <w:szCs w:val="22"/>
        </w:rPr>
      </w:pPr>
      <w:r w:rsidRPr="008657A6">
        <w:rPr>
          <w:b/>
          <w:color w:val="auto"/>
          <w:sz w:val="22"/>
          <w:szCs w:val="22"/>
        </w:rPr>
        <w:t>а) Критерии оценивания:</w:t>
      </w:r>
    </w:p>
    <w:p w:rsidR="00101B69" w:rsidRPr="008657A6" w:rsidRDefault="00101B69" w:rsidP="00101B69">
      <w:pPr>
        <w:pStyle w:val="Default"/>
        <w:numPr>
          <w:ilvl w:val="0"/>
          <w:numId w:val="38"/>
        </w:numPr>
        <w:tabs>
          <w:tab w:val="left" w:pos="567"/>
        </w:tabs>
        <w:ind w:left="284" w:firstLine="0"/>
        <w:rPr>
          <w:color w:val="auto"/>
          <w:sz w:val="22"/>
          <w:szCs w:val="22"/>
        </w:rPr>
      </w:pPr>
      <w:r w:rsidRPr="008657A6">
        <w:rPr>
          <w:color w:val="auto"/>
          <w:sz w:val="22"/>
          <w:szCs w:val="22"/>
        </w:rPr>
        <w:t xml:space="preserve">правильность ответов на все вопросы; </w:t>
      </w:r>
    </w:p>
    <w:p w:rsidR="00101B69" w:rsidRPr="008657A6" w:rsidRDefault="00101B69" w:rsidP="00101B69">
      <w:pPr>
        <w:pStyle w:val="Default"/>
        <w:numPr>
          <w:ilvl w:val="0"/>
          <w:numId w:val="38"/>
        </w:numPr>
        <w:tabs>
          <w:tab w:val="left" w:pos="567"/>
        </w:tabs>
        <w:ind w:left="284" w:firstLine="0"/>
        <w:rPr>
          <w:color w:val="auto"/>
          <w:sz w:val="22"/>
          <w:szCs w:val="22"/>
        </w:rPr>
      </w:pPr>
      <w:r w:rsidRPr="008657A6">
        <w:rPr>
          <w:color w:val="auto"/>
          <w:sz w:val="22"/>
          <w:szCs w:val="22"/>
        </w:rPr>
        <w:t xml:space="preserve">сочетание полноты и лаконичности ответа; </w:t>
      </w:r>
    </w:p>
    <w:p w:rsidR="00101B69" w:rsidRPr="008657A6" w:rsidRDefault="00101B69" w:rsidP="00101B69">
      <w:pPr>
        <w:pStyle w:val="Default"/>
        <w:numPr>
          <w:ilvl w:val="0"/>
          <w:numId w:val="38"/>
        </w:numPr>
        <w:tabs>
          <w:tab w:val="left" w:pos="567"/>
        </w:tabs>
        <w:ind w:left="284" w:firstLine="0"/>
        <w:rPr>
          <w:color w:val="auto"/>
          <w:sz w:val="22"/>
          <w:szCs w:val="22"/>
        </w:rPr>
      </w:pPr>
      <w:r w:rsidRPr="008657A6">
        <w:rPr>
          <w:color w:val="auto"/>
          <w:sz w:val="22"/>
          <w:szCs w:val="22"/>
        </w:rPr>
        <w:t xml:space="preserve">наличие практических навыков по дисциплине (решение задач, заданий); </w:t>
      </w:r>
    </w:p>
    <w:p w:rsidR="00101B69" w:rsidRPr="008657A6" w:rsidRDefault="00101B69" w:rsidP="00101B69">
      <w:pPr>
        <w:pStyle w:val="Default"/>
        <w:numPr>
          <w:ilvl w:val="0"/>
          <w:numId w:val="38"/>
        </w:numPr>
        <w:tabs>
          <w:tab w:val="left" w:pos="567"/>
        </w:tabs>
        <w:ind w:left="284" w:firstLine="0"/>
        <w:rPr>
          <w:color w:val="auto"/>
          <w:sz w:val="22"/>
          <w:szCs w:val="22"/>
        </w:rPr>
      </w:pPr>
      <w:r w:rsidRPr="008657A6">
        <w:rPr>
          <w:color w:val="auto"/>
          <w:sz w:val="22"/>
          <w:szCs w:val="22"/>
        </w:rPr>
        <w:t xml:space="preserve">ориентирование в нормативной, научной и специальной литературе; </w:t>
      </w:r>
    </w:p>
    <w:p w:rsidR="00101B69" w:rsidRPr="008657A6" w:rsidRDefault="00101B69" w:rsidP="00101B69">
      <w:pPr>
        <w:pStyle w:val="Default"/>
        <w:numPr>
          <w:ilvl w:val="0"/>
          <w:numId w:val="38"/>
        </w:numPr>
        <w:tabs>
          <w:tab w:val="left" w:pos="567"/>
        </w:tabs>
        <w:ind w:left="284" w:firstLine="0"/>
        <w:rPr>
          <w:color w:val="auto"/>
          <w:sz w:val="22"/>
          <w:szCs w:val="22"/>
        </w:rPr>
      </w:pPr>
      <w:r w:rsidRPr="008657A6">
        <w:rPr>
          <w:color w:val="auto"/>
          <w:sz w:val="22"/>
          <w:szCs w:val="22"/>
        </w:rPr>
        <w:t xml:space="preserve">знание основных проблем дисциплины; </w:t>
      </w:r>
    </w:p>
    <w:p w:rsidR="00101B69" w:rsidRPr="008657A6" w:rsidRDefault="00101B69" w:rsidP="00101B69">
      <w:pPr>
        <w:pStyle w:val="Default"/>
        <w:numPr>
          <w:ilvl w:val="0"/>
          <w:numId w:val="38"/>
        </w:numPr>
        <w:tabs>
          <w:tab w:val="left" w:pos="567"/>
        </w:tabs>
        <w:ind w:left="284" w:firstLine="0"/>
        <w:rPr>
          <w:color w:val="auto"/>
          <w:sz w:val="22"/>
          <w:szCs w:val="22"/>
        </w:rPr>
      </w:pPr>
      <w:r w:rsidRPr="008657A6">
        <w:rPr>
          <w:color w:val="auto"/>
          <w:sz w:val="22"/>
          <w:szCs w:val="22"/>
        </w:rPr>
        <w:t xml:space="preserve">логика и аргументированность изложения; </w:t>
      </w:r>
    </w:p>
    <w:p w:rsidR="00101B69" w:rsidRPr="008657A6" w:rsidRDefault="00101B69" w:rsidP="00101B69">
      <w:pPr>
        <w:pStyle w:val="Default"/>
        <w:numPr>
          <w:ilvl w:val="0"/>
          <w:numId w:val="38"/>
        </w:numPr>
        <w:tabs>
          <w:tab w:val="left" w:pos="567"/>
        </w:tabs>
        <w:ind w:left="284" w:firstLine="0"/>
        <w:rPr>
          <w:color w:val="auto"/>
          <w:sz w:val="22"/>
          <w:szCs w:val="22"/>
        </w:rPr>
      </w:pPr>
      <w:r w:rsidRPr="008657A6">
        <w:rPr>
          <w:color w:val="auto"/>
          <w:sz w:val="22"/>
          <w:szCs w:val="22"/>
        </w:rPr>
        <w:t xml:space="preserve">культура ответа. </w:t>
      </w:r>
    </w:p>
    <w:p w:rsidR="00101B69" w:rsidRPr="00E9581A" w:rsidRDefault="00101B69" w:rsidP="00101B69">
      <w:pPr>
        <w:pStyle w:val="Default"/>
        <w:spacing w:before="120" w:after="120"/>
        <w:ind w:firstLine="567"/>
        <w:rPr>
          <w:b/>
          <w:color w:val="auto"/>
          <w:sz w:val="22"/>
          <w:szCs w:val="22"/>
        </w:rPr>
      </w:pPr>
      <w:r w:rsidRPr="00AA40FA">
        <w:rPr>
          <w:b/>
          <w:color w:val="auto"/>
          <w:sz w:val="22"/>
          <w:szCs w:val="22"/>
        </w:rPr>
        <w:t xml:space="preserve">б) Описание шкалы оценивания на </w:t>
      </w:r>
      <w:r w:rsidR="002B227C">
        <w:rPr>
          <w:b/>
          <w:color w:val="auto"/>
          <w:sz w:val="22"/>
          <w:szCs w:val="22"/>
        </w:rPr>
        <w:t xml:space="preserve">дифференцированном </w:t>
      </w:r>
      <w:r w:rsidRPr="00AA40FA">
        <w:rPr>
          <w:b/>
          <w:color w:val="auto"/>
          <w:sz w:val="22"/>
          <w:szCs w:val="22"/>
        </w:rPr>
        <w:t>зачете</w:t>
      </w:r>
      <w:r w:rsidR="00124696">
        <w:rPr>
          <w:b/>
          <w:color w:val="auto"/>
          <w:sz w:val="22"/>
          <w:szCs w:val="22"/>
        </w:rPr>
        <w:t xml:space="preserve"> /экзамене</w:t>
      </w:r>
      <w:r w:rsidRPr="00AA40FA">
        <w:rPr>
          <w:b/>
          <w:color w:val="auto"/>
          <w:sz w:val="22"/>
          <w:szCs w:val="22"/>
        </w:rPr>
        <w:t>:</w:t>
      </w:r>
    </w:p>
    <w:p w:rsidR="00C345D7" w:rsidRDefault="00C345D7" w:rsidP="00C345D7">
      <w:pPr>
        <w:pStyle w:val="Default"/>
        <w:ind w:firstLine="567"/>
        <w:jc w:val="both"/>
        <w:rPr>
          <w:sz w:val="22"/>
          <w:szCs w:val="22"/>
        </w:rPr>
      </w:pPr>
      <w:r w:rsidRPr="00D95470">
        <w:rPr>
          <w:sz w:val="22"/>
          <w:szCs w:val="22"/>
        </w:rPr>
        <w:t>Оценка «</w:t>
      </w:r>
      <w:r w:rsidRPr="006B44D2">
        <w:rPr>
          <w:b/>
          <w:sz w:val="22"/>
          <w:szCs w:val="22"/>
        </w:rPr>
        <w:t>отлично</w:t>
      </w:r>
      <w:r>
        <w:rPr>
          <w:sz w:val="22"/>
          <w:szCs w:val="22"/>
        </w:rPr>
        <w:t>» ставится аспиранту</w:t>
      </w:r>
      <w:r w:rsidRPr="00D95470">
        <w:rPr>
          <w:sz w:val="22"/>
          <w:szCs w:val="22"/>
        </w:rPr>
        <w:t xml:space="preserve">, показавшему всесторонние знания учебного и нормативного материала, способному свободно выполнять задания, предусмотренные программой, усвоившему </w:t>
      </w:r>
      <w:proofErr w:type="gramStart"/>
      <w:r w:rsidRPr="00D95470">
        <w:rPr>
          <w:sz w:val="22"/>
          <w:szCs w:val="22"/>
        </w:rPr>
        <w:t>основную</w:t>
      </w:r>
      <w:proofErr w:type="gramEnd"/>
      <w:r w:rsidRPr="00D95470">
        <w:rPr>
          <w:sz w:val="22"/>
          <w:szCs w:val="22"/>
        </w:rPr>
        <w:t xml:space="preserve"> и знакомившийся с дополнительной литературой, рекомендованной кафедрой. </w:t>
      </w:r>
    </w:p>
    <w:p w:rsidR="00C345D7" w:rsidRDefault="00C345D7" w:rsidP="00C345D7">
      <w:pPr>
        <w:pStyle w:val="Default"/>
        <w:ind w:firstLine="567"/>
        <w:jc w:val="both"/>
        <w:rPr>
          <w:sz w:val="22"/>
          <w:szCs w:val="22"/>
        </w:rPr>
      </w:pPr>
      <w:r w:rsidRPr="00D95470">
        <w:rPr>
          <w:sz w:val="22"/>
          <w:szCs w:val="22"/>
        </w:rPr>
        <w:t>Оцен</w:t>
      </w:r>
      <w:r>
        <w:rPr>
          <w:sz w:val="22"/>
          <w:szCs w:val="22"/>
        </w:rPr>
        <w:t>ка «</w:t>
      </w:r>
      <w:r w:rsidRPr="006B44D2">
        <w:rPr>
          <w:b/>
          <w:sz w:val="22"/>
          <w:szCs w:val="22"/>
        </w:rPr>
        <w:t>хорошо</w:t>
      </w:r>
      <w:r>
        <w:rPr>
          <w:sz w:val="22"/>
          <w:szCs w:val="22"/>
        </w:rPr>
        <w:t>» ставится аспиранту</w:t>
      </w:r>
      <w:r w:rsidRPr="00D95470">
        <w:rPr>
          <w:sz w:val="22"/>
          <w:szCs w:val="22"/>
        </w:rPr>
        <w:t xml:space="preserve">, показавшему полное знание учебного материала, освоившему основную литературу, рекомендованную программой курса, обнаружившему стабильный характер знаний и способному к их самостоятельному восполнению и обновлению в ходе практической деятельности. </w:t>
      </w:r>
    </w:p>
    <w:p w:rsidR="00C345D7" w:rsidRDefault="00C345D7" w:rsidP="00C345D7">
      <w:pPr>
        <w:pStyle w:val="Default"/>
        <w:ind w:firstLine="567"/>
        <w:jc w:val="both"/>
        <w:rPr>
          <w:sz w:val="22"/>
          <w:szCs w:val="22"/>
        </w:rPr>
      </w:pPr>
      <w:r w:rsidRPr="00D95470">
        <w:rPr>
          <w:sz w:val="22"/>
          <w:szCs w:val="22"/>
        </w:rPr>
        <w:t>Оценка «</w:t>
      </w:r>
      <w:r w:rsidRPr="006B44D2">
        <w:rPr>
          <w:b/>
          <w:sz w:val="22"/>
          <w:szCs w:val="22"/>
        </w:rPr>
        <w:t>удовлетворительно</w:t>
      </w:r>
      <w:r>
        <w:rPr>
          <w:sz w:val="22"/>
          <w:szCs w:val="22"/>
        </w:rPr>
        <w:t>» ставится аспиранту</w:t>
      </w:r>
      <w:r w:rsidRPr="00D95470">
        <w:rPr>
          <w:sz w:val="22"/>
          <w:szCs w:val="22"/>
        </w:rPr>
        <w:t xml:space="preserve">, показавшему знания основного учебного материала в объеме, необходимом для предстоящей работы, знакомому с основной литературой, рекомендованной программой курса, однако допустившему неточности в ответе на экзамене, но обладающему необходимыми знаниями для их устранения при корректировке со стороны экзаменатора. </w:t>
      </w:r>
    </w:p>
    <w:p w:rsidR="00101B69" w:rsidRDefault="00C345D7" w:rsidP="00C345D7">
      <w:pPr>
        <w:ind w:firstLine="567"/>
        <w:jc w:val="both"/>
        <w:rPr>
          <w:sz w:val="22"/>
          <w:szCs w:val="22"/>
        </w:rPr>
      </w:pPr>
      <w:r w:rsidRPr="00D95470">
        <w:rPr>
          <w:sz w:val="22"/>
          <w:szCs w:val="22"/>
        </w:rPr>
        <w:t>Оценка «</w:t>
      </w:r>
      <w:r w:rsidRPr="006B44D2">
        <w:rPr>
          <w:b/>
          <w:sz w:val="22"/>
          <w:szCs w:val="22"/>
        </w:rPr>
        <w:t>неудовлетворительно</w:t>
      </w:r>
      <w:r w:rsidRPr="00D95470">
        <w:rPr>
          <w:sz w:val="22"/>
          <w:szCs w:val="22"/>
        </w:rPr>
        <w:t xml:space="preserve">» </w:t>
      </w:r>
      <w:r>
        <w:rPr>
          <w:sz w:val="22"/>
          <w:szCs w:val="22"/>
        </w:rPr>
        <w:t>ставится аспиранту</w:t>
      </w:r>
      <w:r w:rsidRPr="00D95470">
        <w:rPr>
          <w:sz w:val="22"/>
          <w:szCs w:val="22"/>
        </w:rPr>
        <w:t>, обнаружившему существенные пробелы в знании основного учебного материала, допустившему принципиальные ошибки при применении законодательства, кот</w:t>
      </w:r>
      <w:r>
        <w:rPr>
          <w:sz w:val="22"/>
          <w:szCs w:val="22"/>
        </w:rPr>
        <w:t>орые не позволяют ему продолжить обучение в аспирантуре</w:t>
      </w:r>
      <w:r w:rsidRPr="00D95470">
        <w:rPr>
          <w:sz w:val="22"/>
          <w:szCs w:val="22"/>
        </w:rPr>
        <w:t xml:space="preserve"> без дополнительной подготовки.</w:t>
      </w:r>
    </w:p>
    <w:p w:rsidR="002B227C" w:rsidRPr="00A84E28" w:rsidRDefault="002B227C" w:rsidP="002B227C">
      <w:pPr>
        <w:pStyle w:val="Default"/>
        <w:spacing w:before="120" w:after="120"/>
        <w:ind w:firstLine="709"/>
        <w:rPr>
          <w:b/>
          <w:color w:val="auto"/>
          <w:sz w:val="22"/>
          <w:szCs w:val="22"/>
        </w:rPr>
      </w:pPr>
      <w:r>
        <w:rPr>
          <w:b/>
          <w:color w:val="auto"/>
          <w:sz w:val="22"/>
          <w:szCs w:val="22"/>
        </w:rPr>
        <w:t xml:space="preserve">в) </w:t>
      </w:r>
      <w:r w:rsidRPr="00A84E28">
        <w:rPr>
          <w:b/>
          <w:color w:val="auto"/>
          <w:sz w:val="22"/>
          <w:szCs w:val="22"/>
        </w:rPr>
        <w:t>Описание шкалы оценивания на зачете</w:t>
      </w:r>
    </w:p>
    <w:p w:rsidR="002B227C" w:rsidRPr="00A84E28" w:rsidRDefault="002B227C" w:rsidP="002B227C">
      <w:pPr>
        <w:tabs>
          <w:tab w:val="left" w:pos="567"/>
        </w:tabs>
        <w:ind w:firstLine="709"/>
        <w:jc w:val="both"/>
        <w:rPr>
          <w:sz w:val="22"/>
          <w:szCs w:val="22"/>
        </w:rPr>
      </w:pPr>
      <w:r w:rsidRPr="00A84E28">
        <w:rPr>
          <w:sz w:val="22"/>
          <w:szCs w:val="22"/>
        </w:rPr>
        <w:t xml:space="preserve">Ответ обучающегося на зачете оценивается одной из следующих оценок: «зачтено» и «не зачтено», которые выставляются по следующим критериям. </w:t>
      </w:r>
    </w:p>
    <w:p w:rsidR="002B227C" w:rsidRPr="00A84E28" w:rsidRDefault="002B227C" w:rsidP="002B227C">
      <w:pPr>
        <w:tabs>
          <w:tab w:val="left" w:pos="567"/>
        </w:tabs>
        <w:ind w:firstLine="709"/>
        <w:jc w:val="both"/>
        <w:rPr>
          <w:sz w:val="22"/>
          <w:szCs w:val="22"/>
        </w:rPr>
      </w:pPr>
      <w:r w:rsidRPr="00A84E28">
        <w:rPr>
          <w:sz w:val="22"/>
          <w:szCs w:val="22"/>
        </w:rPr>
        <w:t>Оц</w:t>
      </w:r>
      <w:r>
        <w:rPr>
          <w:sz w:val="22"/>
          <w:szCs w:val="22"/>
        </w:rPr>
        <w:t>енка «зачтено» ставится аспиранту</w:t>
      </w:r>
      <w:r w:rsidRPr="00A84E28">
        <w:rPr>
          <w:sz w:val="22"/>
          <w:szCs w:val="22"/>
        </w:rPr>
        <w:t xml:space="preserve">, показавшему всесторонние знания учебного и нормативного материала, способному свободно выполнять задания, предусмотренные программой, усвоившему </w:t>
      </w:r>
      <w:proofErr w:type="gramStart"/>
      <w:r w:rsidRPr="00A84E28">
        <w:rPr>
          <w:sz w:val="22"/>
          <w:szCs w:val="22"/>
        </w:rPr>
        <w:t>основную</w:t>
      </w:r>
      <w:proofErr w:type="gramEnd"/>
      <w:r w:rsidRPr="00A84E28">
        <w:rPr>
          <w:sz w:val="22"/>
          <w:szCs w:val="22"/>
        </w:rPr>
        <w:t xml:space="preserve"> и знакомившийся с дополнительной литературой, рекомендованной кафедрой. </w:t>
      </w:r>
      <w:proofErr w:type="gramStart"/>
      <w:r w:rsidRPr="00A84E28">
        <w:rPr>
          <w:sz w:val="22"/>
          <w:szCs w:val="22"/>
        </w:rPr>
        <w:lastRenderedPageBreak/>
        <w:t xml:space="preserve">Также оценка </w:t>
      </w:r>
      <w:r>
        <w:rPr>
          <w:sz w:val="22"/>
          <w:szCs w:val="22"/>
        </w:rPr>
        <w:t>«зачтено» выставляется аспирантам</w:t>
      </w:r>
      <w:r w:rsidRPr="00A84E28">
        <w:rPr>
          <w:sz w:val="22"/>
          <w:szCs w:val="22"/>
        </w:rPr>
        <w:t>, обнаружившим полное знание учебного материала, успешно выполняющим предусмотренные в программе задания, усвоившим основную литературу, рекомендованную кафедрой, демонстрирующим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roofErr w:type="gramEnd"/>
      <w:r w:rsidRPr="00A84E28">
        <w:rPr>
          <w:sz w:val="22"/>
          <w:szCs w:val="22"/>
        </w:rPr>
        <w:t xml:space="preserve"> </w:t>
      </w:r>
      <w:proofErr w:type="gramStart"/>
      <w:r w:rsidRPr="00A84E28">
        <w:rPr>
          <w:sz w:val="22"/>
          <w:szCs w:val="22"/>
        </w:rPr>
        <w:t xml:space="preserve">Наконец, оценкой «зачтено» оцениваются ответы обучающихся, показавших знание основного учебного материала в объеме, необходимом для дальнейшей учебы и в предстоящей работе по профессии, справляющихся с выполнением заданий, предусмотренных программой, но допустивших погрешности в ответе на зачете, не носящие принципиального характера, когда установлено, что студент обладает необходимыми знаниями для последующего устранения указанных погрешностей под руководством преподавателя. </w:t>
      </w:r>
      <w:proofErr w:type="gramEnd"/>
    </w:p>
    <w:p w:rsidR="002B227C" w:rsidRDefault="002B227C" w:rsidP="002B227C">
      <w:pPr>
        <w:ind w:firstLine="567"/>
        <w:jc w:val="both"/>
        <w:rPr>
          <w:sz w:val="22"/>
          <w:szCs w:val="22"/>
        </w:rPr>
      </w:pPr>
      <w:proofErr w:type="gramStart"/>
      <w:r w:rsidRPr="00A84E28">
        <w:rPr>
          <w:sz w:val="22"/>
          <w:szCs w:val="22"/>
        </w:rPr>
        <w:t>Оценка «не зачтено» выставляется обучающимся, обнаружившим пробелы в знаниях основного учебного материала, допускающим принципиальные ошибки в выполнении предусмотренных программой заданий.</w:t>
      </w:r>
      <w:proofErr w:type="gramEnd"/>
      <w:r w:rsidRPr="00A84E28">
        <w:rPr>
          <w:sz w:val="22"/>
          <w:szCs w:val="22"/>
        </w:rPr>
        <w:t xml:space="preserve"> Такой оценки заслуживают ответы обучающихся, носящие несистематизированный, отрывочный, поверхностный характер, когда студент не понимает существа излагаемых им вопросов, что свидетельствует о том, что он не может дальше продолжать обучение или приступать к профессиональной деятельности без дополнительных занятий по соответствующей дисциплине.</w:t>
      </w:r>
    </w:p>
    <w:p w:rsidR="00101B69" w:rsidRPr="00FC1A63" w:rsidRDefault="00101B69" w:rsidP="00101B69">
      <w:pPr>
        <w:pStyle w:val="2"/>
        <w:keepNext w:val="0"/>
        <w:numPr>
          <w:ilvl w:val="1"/>
          <w:numId w:val="35"/>
        </w:numPr>
        <w:tabs>
          <w:tab w:val="left" w:pos="284"/>
          <w:tab w:val="left" w:pos="993"/>
        </w:tabs>
        <w:spacing w:before="120" w:after="120"/>
        <w:rPr>
          <w:rFonts w:ascii="Times New Roman" w:hAnsi="Times New Roman"/>
          <w:i w:val="0"/>
          <w:sz w:val="22"/>
          <w:szCs w:val="22"/>
        </w:rPr>
      </w:pPr>
      <w:r w:rsidRPr="00FC1A63">
        <w:rPr>
          <w:rFonts w:ascii="Times New Roman" w:hAnsi="Times New Roman"/>
          <w:i w:val="0"/>
          <w:sz w:val="22"/>
          <w:szCs w:val="22"/>
        </w:rPr>
        <w:t>Примерный перечень вопросов к зачёту</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Предмет гражданского права: понятие, структура, дискуссия в цивилистике.</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Принципы гражданского права: понятие, значение, система, дискуссия в цивилистике.</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Проблемы гражданско-правового статуса физического лица.</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Теории юридического лица в науке гражданского права. Классификация юридических лиц.</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Гражданско-правовые способы защиты нарушенных прав: понятие, значение, соотношение. Проблема конкуренции исков.</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Объекты гражданских прав: понятие, система, дискуссии в цивилистике.</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Недействительные сделки: понятия виды. Теоретические проблемы последствий недействительности сделок.</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 xml:space="preserve">Теоретические проблемы защиты вещных прав: проблемы </w:t>
      </w:r>
      <w:proofErr w:type="spellStart"/>
      <w:r w:rsidRPr="00FC1A63">
        <w:rPr>
          <w:rFonts w:eastAsia="MS Mincho"/>
          <w:sz w:val="22"/>
          <w:szCs w:val="22"/>
        </w:rPr>
        <w:t>правоприменения</w:t>
      </w:r>
      <w:proofErr w:type="spellEnd"/>
      <w:r w:rsidRPr="00FC1A63">
        <w:rPr>
          <w:rFonts w:eastAsia="MS Mincho"/>
          <w:sz w:val="22"/>
          <w:szCs w:val="22"/>
        </w:rPr>
        <w:t>.</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Охранительные обязательства: понятие, виды, содержание, учение об охранительных обязательствах в науке гражданского права.</w:t>
      </w:r>
    </w:p>
    <w:p w:rsidR="004C497A" w:rsidRDefault="004C497A" w:rsidP="004C497A">
      <w:pPr>
        <w:tabs>
          <w:tab w:val="left" w:pos="2600"/>
        </w:tabs>
        <w:jc w:val="both"/>
        <w:rPr>
          <w:rFonts w:eastAsia="MS Mincho"/>
          <w:sz w:val="22"/>
          <w:szCs w:val="22"/>
        </w:rPr>
      </w:pPr>
      <w:r w:rsidRPr="00FC1A63">
        <w:rPr>
          <w:rFonts w:eastAsia="MS Mincho"/>
          <w:sz w:val="22"/>
          <w:szCs w:val="22"/>
        </w:rPr>
        <w:t>Прекращение гражданско-правового договора.</w:t>
      </w:r>
    </w:p>
    <w:p w:rsidR="00124696" w:rsidRPr="00124696" w:rsidRDefault="00124696" w:rsidP="004C497A">
      <w:pPr>
        <w:tabs>
          <w:tab w:val="left" w:pos="2600"/>
        </w:tabs>
        <w:jc w:val="both"/>
        <w:rPr>
          <w:rFonts w:eastAsia="MS Mincho"/>
          <w:b/>
          <w:sz w:val="22"/>
          <w:szCs w:val="22"/>
        </w:rPr>
      </w:pPr>
      <w:r>
        <w:rPr>
          <w:rFonts w:eastAsia="MS Mincho"/>
          <w:sz w:val="22"/>
          <w:szCs w:val="22"/>
        </w:rPr>
        <w:t>____________________________________________________________________________</w:t>
      </w:r>
      <w:r w:rsidRPr="00124696">
        <w:rPr>
          <w:rFonts w:eastAsia="MS Mincho"/>
          <w:b/>
          <w:sz w:val="22"/>
          <w:szCs w:val="22"/>
        </w:rPr>
        <w:t>1 семестр</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Предпринимательское право и его место в российской правовой системе.</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Предпринимательская деятельность: понятие, признаки.</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Источники предпринимательского права.</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Субъекты предпринимательской деятельности.</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Понятие инвестиций и инвестиционной деятельности.</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Саморегулирование в сфере предпринимательства.</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Понятие, критерии и признаки несостоятельности (банкротства).</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Процедуры банкротства: цели, порядок проведения.</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Предпринимательский договор: понятие, виды.</w:t>
      </w:r>
    </w:p>
    <w:p w:rsidR="004C497A" w:rsidRDefault="004C497A" w:rsidP="004C497A">
      <w:pPr>
        <w:tabs>
          <w:tab w:val="left" w:pos="2600"/>
        </w:tabs>
        <w:jc w:val="both"/>
        <w:rPr>
          <w:rFonts w:eastAsia="MS Mincho"/>
          <w:sz w:val="22"/>
          <w:szCs w:val="22"/>
        </w:rPr>
      </w:pPr>
      <w:r w:rsidRPr="00FC1A63">
        <w:rPr>
          <w:rFonts w:eastAsia="MS Mincho"/>
          <w:sz w:val="22"/>
          <w:szCs w:val="22"/>
        </w:rPr>
        <w:t>Государственное регулирование на валютном рынке.</w:t>
      </w:r>
    </w:p>
    <w:p w:rsidR="00124696" w:rsidRPr="00FC1A63" w:rsidRDefault="00124696" w:rsidP="004C497A">
      <w:pPr>
        <w:tabs>
          <w:tab w:val="left" w:pos="2600"/>
        </w:tabs>
        <w:jc w:val="both"/>
        <w:rPr>
          <w:rFonts w:eastAsia="MS Mincho"/>
          <w:sz w:val="22"/>
          <w:szCs w:val="22"/>
        </w:rPr>
      </w:pPr>
      <w:r>
        <w:rPr>
          <w:rFonts w:eastAsia="MS Mincho"/>
          <w:sz w:val="22"/>
          <w:szCs w:val="22"/>
        </w:rPr>
        <w:t xml:space="preserve">_____________________________________________________________________________ </w:t>
      </w:r>
      <w:r w:rsidRPr="00124696">
        <w:rPr>
          <w:rFonts w:eastAsia="MS Mincho"/>
          <w:b/>
          <w:sz w:val="22"/>
          <w:szCs w:val="22"/>
        </w:rPr>
        <w:t>2 семестр</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Понятие семейного права: предмет, метод правового регулирования.</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Семейные правоотношения: понятие, классификация, проблемы теории.</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Юридические факты в семейном праве.</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Правоспособность и дееспособность в семейном праве.</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Меры защиты и ответственности в семейном праве.</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Брак: понятия и условия действительности.</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Недействительность брака: основания, правовые последствия.</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Реализация семейных прав несовершеннолетними.</w:t>
      </w:r>
    </w:p>
    <w:p w:rsidR="004C497A" w:rsidRPr="00FC1A63" w:rsidRDefault="004C497A" w:rsidP="004C497A">
      <w:pPr>
        <w:tabs>
          <w:tab w:val="left" w:pos="2600"/>
        </w:tabs>
        <w:jc w:val="both"/>
        <w:rPr>
          <w:rFonts w:eastAsia="MS Mincho"/>
          <w:sz w:val="22"/>
          <w:szCs w:val="22"/>
        </w:rPr>
      </w:pPr>
      <w:r w:rsidRPr="00FC1A63">
        <w:rPr>
          <w:rFonts w:eastAsia="SimSun"/>
          <w:sz w:val="22"/>
          <w:szCs w:val="22"/>
          <w:lang w:eastAsia="zh-CN"/>
        </w:rPr>
        <w:t>Соотношение брачного договора и иных видов соглашений, определяющих имущественные права и обязанности супругов.</w:t>
      </w:r>
    </w:p>
    <w:p w:rsidR="004C497A" w:rsidRDefault="004C497A" w:rsidP="004C497A">
      <w:pPr>
        <w:tabs>
          <w:tab w:val="left" w:pos="2600"/>
        </w:tabs>
        <w:jc w:val="both"/>
        <w:rPr>
          <w:rFonts w:eastAsia="SimSun"/>
          <w:sz w:val="22"/>
          <w:szCs w:val="22"/>
          <w:lang w:eastAsia="zh-CN"/>
        </w:rPr>
      </w:pPr>
      <w:r w:rsidRPr="00FC1A63">
        <w:rPr>
          <w:rFonts w:eastAsia="SimSun"/>
          <w:sz w:val="22"/>
          <w:szCs w:val="22"/>
          <w:lang w:eastAsia="zh-CN"/>
        </w:rPr>
        <w:t>Личные неимущественные права и обязанности супругов.</w:t>
      </w:r>
    </w:p>
    <w:p w:rsidR="00A6497C" w:rsidRDefault="00A6497C" w:rsidP="004C497A">
      <w:pPr>
        <w:tabs>
          <w:tab w:val="left" w:pos="2600"/>
        </w:tabs>
        <w:jc w:val="both"/>
        <w:rPr>
          <w:rFonts w:eastAsia="SimSun"/>
          <w:sz w:val="22"/>
          <w:szCs w:val="22"/>
          <w:lang w:eastAsia="zh-CN"/>
        </w:rPr>
      </w:pPr>
      <w:r>
        <w:rPr>
          <w:rFonts w:eastAsia="SimSun"/>
          <w:sz w:val="22"/>
          <w:szCs w:val="22"/>
          <w:lang w:eastAsia="zh-CN"/>
        </w:rPr>
        <w:t xml:space="preserve">_____________________________________________________________________________ </w:t>
      </w:r>
      <w:r w:rsidRPr="00A6497C">
        <w:rPr>
          <w:rFonts w:eastAsia="SimSun"/>
          <w:b/>
          <w:sz w:val="22"/>
          <w:szCs w:val="22"/>
          <w:lang w:eastAsia="zh-CN"/>
        </w:rPr>
        <w:t>3 семестр</w:t>
      </w:r>
      <w:r>
        <w:rPr>
          <w:rFonts w:eastAsia="SimSun"/>
          <w:sz w:val="22"/>
          <w:szCs w:val="22"/>
          <w:lang w:eastAsia="zh-CN"/>
        </w:rPr>
        <w:t>.</w:t>
      </w:r>
    </w:p>
    <w:p w:rsidR="00124696" w:rsidRPr="00FC1A63" w:rsidRDefault="00124696" w:rsidP="00124696">
      <w:pPr>
        <w:pStyle w:val="2"/>
        <w:keepNext w:val="0"/>
        <w:numPr>
          <w:ilvl w:val="1"/>
          <w:numId w:val="35"/>
        </w:numPr>
        <w:tabs>
          <w:tab w:val="left" w:pos="284"/>
          <w:tab w:val="left" w:pos="993"/>
        </w:tabs>
        <w:spacing w:before="120" w:after="120"/>
        <w:rPr>
          <w:rFonts w:ascii="Times New Roman" w:hAnsi="Times New Roman"/>
          <w:i w:val="0"/>
          <w:sz w:val="22"/>
          <w:szCs w:val="22"/>
        </w:rPr>
      </w:pPr>
      <w:r w:rsidRPr="00FC1A63">
        <w:rPr>
          <w:rFonts w:ascii="Times New Roman" w:hAnsi="Times New Roman"/>
          <w:i w:val="0"/>
          <w:sz w:val="22"/>
          <w:szCs w:val="22"/>
        </w:rPr>
        <w:t>Прим</w:t>
      </w:r>
      <w:r>
        <w:rPr>
          <w:rFonts w:ascii="Times New Roman" w:hAnsi="Times New Roman"/>
          <w:i w:val="0"/>
          <w:sz w:val="22"/>
          <w:szCs w:val="22"/>
        </w:rPr>
        <w:t>ерный перечень вопросов к кандидатскому экзамену</w:t>
      </w:r>
    </w:p>
    <w:p w:rsidR="00A6497C" w:rsidRPr="00A6497C" w:rsidRDefault="00A6497C" w:rsidP="00A6497C">
      <w:pPr>
        <w:tabs>
          <w:tab w:val="left" w:pos="2600"/>
        </w:tabs>
        <w:rPr>
          <w:rFonts w:eastAsia="MS Mincho"/>
          <w:b/>
          <w:sz w:val="22"/>
          <w:szCs w:val="22"/>
          <w:u w:val="single"/>
        </w:rPr>
      </w:pPr>
      <w:r w:rsidRPr="00A6497C">
        <w:rPr>
          <w:rFonts w:eastAsia="MS Mincho"/>
          <w:b/>
          <w:sz w:val="22"/>
          <w:szCs w:val="22"/>
          <w:u w:val="single"/>
        </w:rPr>
        <w:t>Гражданское право</w:t>
      </w:r>
    </w:p>
    <w:p w:rsidR="00A6497C" w:rsidRPr="00A6497C" w:rsidRDefault="00A6497C" w:rsidP="00A6497C">
      <w:pPr>
        <w:pStyle w:val="aa"/>
        <w:numPr>
          <w:ilvl w:val="0"/>
          <w:numId w:val="1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Предмет гражданского права: понятие, структура, дискуссия в цивилистике.</w:t>
      </w:r>
    </w:p>
    <w:p w:rsidR="00A6497C" w:rsidRPr="00A6497C" w:rsidRDefault="00A6497C" w:rsidP="00A6497C">
      <w:pPr>
        <w:pStyle w:val="aa"/>
        <w:numPr>
          <w:ilvl w:val="0"/>
          <w:numId w:val="1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lastRenderedPageBreak/>
        <w:t>Учение о гражданском правоотношении.</w:t>
      </w:r>
    </w:p>
    <w:p w:rsidR="00A6497C" w:rsidRPr="00A6497C" w:rsidRDefault="00A6497C" w:rsidP="00A6497C">
      <w:pPr>
        <w:pStyle w:val="aa"/>
        <w:numPr>
          <w:ilvl w:val="0"/>
          <w:numId w:val="1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Принципы гражданского права: понятие, значение, система, дискуссия в цивилистике.</w:t>
      </w:r>
    </w:p>
    <w:p w:rsidR="00A6497C" w:rsidRPr="00A6497C" w:rsidRDefault="00A6497C" w:rsidP="00A6497C">
      <w:pPr>
        <w:pStyle w:val="aa"/>
        <w:numPr>
          <w:ilvl w:val="0"/>
          <w:numId w:val="1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Проблемы гражданско-правового статуса физического лица.</w:t>
      </w:r>
    </w:p>
    <w:p w:rsidR="00A6497C" w:rsidRPr="00A6497C" w:rsidRDefault="00A6497C" w:rsidP="00A6497C">
      <w:pPr>
        <w:pStyle w:val="aa"/>
        <w:numPr>
          <w:ilvl w:val="0"/>
          <w:numId w:val="1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Теории юридического лица в науке гражданского права. Классификация юридических лиц.</w:t>
      </w:r>
    </w:p>
    <w:p w:rsidR="00A6497C" w:rsidRPr="00A6497C" w:rsidRDefault="00A6497C" w:rsidP="00A6497C">
      <w:pPr>
        <w:pStyle w:val="aa"/>
        <w:numPr>
          <w:ilvl w:val="0"/>
          <w:numId w:val="1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Гражданско-правовые способы защиты нарушенных прав: понятие, значение, соотношение. Проблема конкуренции исков.</w:t>
      </w:r>
    </w:p>
    <w:p w:rsidR="00A6497C" w:rsidRPr="00A6497C" w:rsidRDefault="00A6497C" w:rsidP="00A6497C">
      <w:pPr>
        <w:pStyle w:val="aa"/>
        <w:numPr>
          <w:ilvl w:val="0"/>
          <w:numId w:val="1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Объекты гражданских прав: понятие, система, дискуссии в цивилистике.</w:t>
      </w:r>
    </w:p>
    <w:p w:rsidR="00A6497C" w:rsidRPr="00A6497C" w:rsidRDefault="00A6497C" w:rsidP="00A6497C">
      <w:pPr>
        <w:pStyle w:val="aa"/>
        <w:numPr>
          <w:ilvl w:val="0"/>
          <w:numId w:val="1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Недействительные сделки: понятия виды. Теоретические проблемы последствий недействительности сделок.</w:t>
      </w:r>
    </w:p>
    <w:p w:rsidR="00A6497C" w:rsidRPr="00A6497C" w:rsidRDefault="00A6497C" w:rsidP="00A6497C">
      <w:pPr>
        <w:pStyle w:val="aa"/>
        <w:numPr>
          <w:ilvl w:val="0"/>
          <w:numId w:val="1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 xml:space="preserve">Теоретические проблемы защиты вещных прав. Проблемы </w:t>
      </w:r>
      <w:proofErr w:type="spellStart"/>
      <w:r w:rsidRPr="00A6497C">
        <w:rPr>
          <w:rFonts w:ascii="Times New Roman" w:eastAsia="MS Mincho" w:hAnsi="Times New Roman"/>
          <w:szCs w:val="24"/>
        </w:rPr>
        <w:t>правоприменения</w:t>
      </w:r>
      <w:proofErr w:type="spellEnd"/>
      <w:r w:rsidRPr="00A6497C">
        <w:rPr>
          <w:rFonts w:ascii="Times New Roman" w:eastAsia="MS Mincho" w:hAnsi="Times New Roman"/>
          <w:szCs w:val="24"/>
        </w:rPr>
        <w:t>.</w:t>
      </w:r>
    </w:p>
    <w:p w:rsidR="00A6497C" w:rsidRPr="00A6497C" w:rsidRDefault="00A6497C" w:rsidP="00A6497C">
      <w:pPr>
        <w:pStyle w:val="aa"/>
        <w:numPr>
          <w:ilvl w:val="0"/>
          <w:numId w:val="1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Принципы исполнения обязательства: понятие, система, проблемы теории.</w:t>
      </w:r>
    </w:p>
    <w:p w:rsidR="00A6497C" w:rsidRPr="00A6497C" w:rsidRDefault="00A6497C" w:rsidP="00A6497C">
      <w:pPr>
        <w:pStyle w:val="aa"/>
        <w:numPr>
          <w:ilvl w:val="0"/>
          <w:numId w:val="1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Охранительные обязательства: понятие, виды, содержание, учение об охранительных обязательствах в науке гражданского права.</w:t>
      </w:r>
    </w:p>
    <w:p w:rsidR="00A6497C" w:rsidRPr="00A6497C" w:rsidRDefault="00A6497C" w:rsidP="00A6497C">
      <w:pPr>
        <w:pStyle w:val="aa"/>
        <w:numPr>
          <w:ilvl w:val="0"/>
          <w:numId w:val="1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Прекращение гражданско-правового договора.</w:t>
      </w:r>
    </w:p>
    <w:p w:rsidR="00A6497C" w:rsidRPr="00A6497C" w:rsidRDefault="00A6497C" w:rsidP="00A6497C">
      <w:pPr>
        <w:pStyle w:val="aa"/>
        <w:numPr>
          <w:ilvl w:val="0"/>
          <w:numId w:val="1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Страховое обязательство: понятие, система страховых обязательств.</w:t>
      </w:r>
    </w:p>
    <w:p w:rsidR="00A6497C" w:rsidRPr="00A6497C" w:rsidRDefault="00A6497C" w:rsidP="00A6497C">
      <w:pPr>
        <w:pStyle w:val="aa"/>
        <w:numPr>
          <w:ilvl w:val="0"/>
          <w:numId w:val="1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Договоры об отчуждении имущества: дискуссионные вопросы предмета таких договоров.</w:t>
      </w:r>
    </w:p>
    <w:p w:rsidR="00A6497C" w:rsidRPr="00A6497C" w:rsidRDefault="00A6497C" w:rsidP="00A6497C">
      <w:pPr>
        <w:pStyle w:val="aa"/>
        <w:numPr>
          <w:ilvl w:val="0"/>
          <w:numId w:val="1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Обязательства из односторонних сделок: вопросы квалификации.</w:t>
      </w:r>
    </w:p>
    <w:p w:rsidR="00A6497C" w:rsidRPr="00A6497C" w:rsidRDefault="00A6497C" w:rsidP="00A6497C">
      <w:pPr>
        <w:pStyle w:val="aa"/>
        <w:numPr>
          <w:ilvl w:val="0"/>
          <w:numId w:val="1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Обязательства кредитно-расчетной сферы: понятие, виды.</w:t>
      </w:r>
    </w:p>
    <w:p w:rsidR="00A6497C" w:rsidRPr="00A6497C" w:rsidRDefault="00A6497C" w:rsidP="00A6497C">
      <w:pPr>
        <w:pStyle w:val="aa"/>
        <w:numPr>
          <w:ilvl w:val="0"/>
          <w:numId w:val="1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Посреднические договоры в гражданском праве: понятие, система, дискуссия в цивилистике.</w:t>
      </w:r>
    </w:p>
    <w:p w:rsidR="00A6497C" w:rsidRPr="00A6497C" w:rsidRDefault="00A6497C" w:rsidP="00A6497C">
      <w:pPr>
        <w:pStyle w:val="aa"/>
        <w:numPr>
          <w:ilvl w:val="0"/>
          <w:numId w:val="1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 xml:space="preserve"> Правовые проблемы наследования по закону.</w:t>
      </w:r>
    </w:p>
    <w:p w:rsidR="00A6497C" w:rsidRPr="00A6497C" w:rsidRDefault="00A6497C" w:rsidP="00A6497C">
      <w:pPr>
        <w:pStyle w:val="aa"/>
        <w:numPr>
          <w:ilvl w:val="0"/>
          <w:numId w:val="1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 xml:space="preserve"> Правовые проблемы наследования по завещанию.</w:t>
      </w:r>
    </w:p>
    <w:p w:rsidR="00A6497C" w:rsidRPr="00A6497C" w:rsidRDefault="00A6497C" w:rsidP="00A6497C">
      <w:pPr>
        <w:pStyle w:val="aa"/>
        <w:numPr>
          <w:ilvl w:val="0"/>
          <w:numId w:val="1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 xml:space="preserve"> Система субъективных авторских прав.</w:t>
      </w:r>
    </w:p>
    <w:p w:rsidR="00A6497C" w:rsidRPr="00A6497C" w:rsidRDefault="00A6497C" w:rsidP="00A6497C">
      <w:pPr>
        <w:tabs>
          <w:tab w:val="left" w:pos="2600"/>
        </w:tabs>
        <w:spacing w:before="120"/>
        <w:rPr>
          <w:rFonts w:eastAsia="MS Mincho"/>
          <w:b/>
          <w:sz w:val="22"/>
          <w:szCs w:val="22"/>
          <w:u w:val="single"/>
        </w:rPr>
      </w:pPr>
      <w:r w:rsidRPr="00A6497C">
        <w:rPr>
          <w:rFonts w:eastAsia="MS Mincho"/>
          <w:b/>
          <w:sz w:val="22"/>
          <w:szCs w:val="22"/>
          <w:u w:val="single"/>
        </w:rPr>
        <w:t>Предпринимательское право</w:t>
      </w:r>
    </w:p>
    <w:p w:rsidR="00A6497C" w:rsidRPr="00A6497C" w:rsidRDefault="00A6497C" w:rsidP="00A6497C">
      <w:pPr>
        <w:pStyle w:val="aa"/>
        <w:numPr>
          <w:ilvl w:val="0"/>
          <w:numId w:val="1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Предпринимательское право и его место в российской правовой системе.</w:t>
      </w:r>
    </w:p>
    <w:p w:rsidR="00A6497C" w:rsidRPr="00A6497C" w:rsidRDefault="00A6497C" w:rsidP="00A6497C">
      <w:pPr>
        <w:pStyle w:val="aa"/>
        <w:numPr>
          <w:ilvl w:val="0"/>
          <w:numId w:val="1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Предпринимательская деятельность: понятие, признаки.</w:t>
      </w:r>
    </w:p>
    <w:p w:rsidR="00A6497C" w:rsidRPr="00A6497C" w:rsidRDefault="00A6497C" w:rsidP="00A6497C">
      <w:pPr>
        <w:pStyle w:val="aa"/>
        <w:numPr>
          <w:ilvl w:val="0"/>
          <w:numId w:val="1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Источники предпринимательского права.</w:t>
      </w:r>
    </w:p>
    <w:p w:rsidR="00A6497C" w:rsidRPr="00A6497C" w:rsidRDefault="00A6497C" w:rsidP="00A6497C">
      <w:pPr>
        <w:pStyle w:val="aa"/>
        <w:numPr>
          <w:ilvl w:val="0"/>
          <w:numId w:val="1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Субъекты предпринимательской деятельности.</w:t>
      </w:r>
    </w:p>
    <w:p w:rsidR="00A6497C" w:rsidRPr="00A6497C" w:rsidRDefault="00A6497C" w:rsidP="00A6497C">
      <w:pPr>
        <w:pStyle w:val="aa"/>
        <w:numPr>
          <w:ilvl w:val="0"/>
          <w:numId w:val="1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Понятие инвестиций и инвестиционной деятельности.</w:t>
      </w:r>
    </w:p>
    <w:p w:rsidR="00A6497C" w:rsidRPr="00A6497C" w:rsidRDefault="00A6497C" w:rsidP="00A6497C">
      <w:pPr>
        <w:pStyle w:val="aa"/>
        <w:numPr>
          <w:ilvl w:val="0"/>
          <w:numId w:val="1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Саморегулирование в сфере предпринимательства.</w:t>
      </w:r>
    </w:p>
    <w:p w:rsidR="00A6497C" w:rsidRPr="00A6497C" w:rsidRDefault="00A6497C" w:rsidP="00A6497C">
      <w:pPr>
        <w:pStyle w:val="aa"/>
        <w:numPr>
          <w:ilvl w:val="0"/>
          <w:numId w:val="1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Понятие, критерии и признаки несостоятельности (банкротства).</w:t>
      </w:r>
    </w:p>
    <w:p w:rsidR="00A6497C" w:rsidRPr="00A6497C" w:rsidRDefault="00A6497C" w:rsidP="00A6497C">
      <w:pPr>
        <w:pStyle w:val="aa"/>
        <w:numPr>
          <w:ilvl w:val="0"/>
          <w:numId w:val="1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Процедуры банкротства: цели, порядок проведения.</w:t>
      </w:r>
    </w:p>
    <w:p w:rsidR="00A6497C" w:rsidRPr="00A6497C" w:rsidRDefault="00A6497C" w:rsidP="00A6497C">
      <w:pPr>
        <w:pStyle w:val="aa"/>
        <w:numPr>
          <w:ilvl w:val="0"/>
          <w:numId w:val="1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 xml:space="preserve">Формы и методы государственного воздействия на экономику. Государственный </w:t>
      </w:r>
      <w:proofErr w:type="gramStart"/>
      <w:r w:rsidRPr="00A6497C">
        <w:rPr>
          <w:rFonts w:ascii="Times New Roman" w:eastAsia="MS Mincho" w:hAnsi="Times New Roman"/>
          <w:szCs w:val="24"/>
        </w:rPr>
        <w:t>контроль за</w:t>
      </w:r>
      <w:proofErr w:type="gramEnd"/>
      <w:r w:rsidRPr="00A6497C">
        <w:rPr>
          <w:rFonts w:ascii="Times New Roman" w:eastAsia="MS Mincho" w:hAnsi="Times New Roman"/>
          <w:szCs w:val="24"/>
        </w:rPr>
        <w:t xml:space="preserve"> предпринимательской деятельностью.</w:t>
      </w:r>
    </w:p>
    <w:p w:rsidR="00A6497C" w:rsidRPr="00A6497C" w:rsidRDefault="00A6497C" w:rsidP="00A6497C">
      <w:pPr>
        <w:pStyle w:val="aa"/>
        <w:numPr>
          <w:ilvl w:val="0"/>
          <w:numId w:val="1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Приватизация: понятие, объекты, порядок и способы проведения.</w:t>
      </w:r>
    </w:p>
    <w:p w:rsidR="00A6497C" w:rsidRPr="00A6497C" w:rsidRDefault="00A6497C" w:rsidP="00A6497C">
      <w:pPr>
        <w:pStyle w:val="aa"/>
        <w:numPr>
          <w:ilvl w:val="0"/>
          <w:numId w:val="1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Правовое регулирование конкуренции в предпринимательской деятельности.</w:t>
      </w:r>
    </w:p>
    <w:p w:rsidR="00A6497C" w:rsidRPr="00A6497C" w:rsidRDefault="00A6497C" w:rsidP="00A6497C">
      <w:pPr>
        <w:pStyle w:val="aa"/>
        <w:numPr>
          <w:ilvl w:val="0"/>
          <w:numId w:val="1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Правовое регулирование рекламной деятельности.</w:t>
      </w:r>
    </w:p>
    <w:p w:rsidR="00A6497C" w:rsidRPr="00A6497C" w:rsidRDefault="00A6497C" w:rsidP="00A6497C">
      <w:pPr>
        <w:pStyle w:val="aa"/>
        <w:numPr>
          <w:ilvl w:val="0"/>
          <w:numId w:val="1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Правовое обеспечение качества продукции, работ, услуг.</w:t>
      </w:r>
    </w:p>
    <w:p w:rsidR="00A6497C" w:rsidRPr="00A6497C" w:rsidRDefault="00A6497C" w:rsidP="00A6497C">
      <w:pPr>
        <w:pStyle w:val="aa"/>
        <w:numPr>
          <w:ilvl w:val="0"/>
          <w:numId w:val="1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Организация денежных расчетов в предпринимательской деятельности.</w:t>
      </w:r>
    </w:p>
    <w:p w:rsidR="00A6497C" w:rsidRPr="00A6497C" w:rsidRDefault="00A6497C" w:rsidP="00A6497C">
      <w:pPr>
        <w:pStyle w:val="aa"/>
        <w:numPr>
          <w:ilvl w:val="0"/>
          <w:numId w:val="1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Правовое регулирование аудиторской деятельности.</w:t>
      </w:r>
    </w:p>
    <w:p w:rsidR="00A6497C" w:rsidRPr="00A6497C" w:rsidRDefault="00A6497C" w:rsidP="00A6497C">
      <w:pPr>
        <w:pStyle w:val="aa"/>
        <w:numPr>
          <w:ilvl w:val="0"/>
          <w:numId w:val="1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Внешнеэкономические сделки.</w:t>
      </w:r>
    </w:p>
    <w:p w:rsidR="00A6497C" w:rsidRPr="00A6497C" w:rsidRDefault="00A6497C" w:rsidP="00A6497C">
      <w:pPr>
        <w:pStyle w:val="aa"/>
        <w:numPr>
          <w:ilvl w:val="0"/>
          <w:numId w:val="1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Защита прав предпринимателей.</w:t>
      </w:r>
    </w:p>
    <w:p w:rsidR="00A6497C" w:rsidRPr="00A6497C" w:rsidRDefault="00A6497C" w:rsidP="00A6497C">
      <w:pPr>
        <w:pStyle w:val="aa"/>
        <w:numPr>
          <w:ilvl w:val="0"/>
          <w:numId w:val="1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Предпринимательский договор: понятие, виды.</w:t>
      </w:r>
    </w:p>
    <w:p w:rsidR="00A6497C" w:rsidRPr="00A6497C" w:rsidRDefault="00A6497C" w:rsidP="00A6497C">
      <w:pPr>
        <w:pStyle w:val="aa"/>
        <w:numPr>
          <w:ilvl w:val="0"/>
          <w:numId w:val="1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Государственное регулирование на валютном рынке.</w:t>
      </w:r>
    </w:p>
    <w:p w:rsidR="00A6497C" w:rsidRPr="00A6497C" w:rsidRDefault="00A6497C" w:rsidP="00A6497C">
      <w:pPr>
        <w:pStyle w:val="aa"/>
        <w:numPr>
          <w:ilvl w:val="0"/>
          <w:numId w:val="1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Правовое положение корпораций.</w:t>
      </w:r>
    </w:p>
    <w:p w:rsidR="00A6497C" w:rsidRPr="00A6497C" w:rsidRDefault="00A6497C" w:rsidP="00A6497C">
      <w:pPr>
        <w:tabs>
          <w:tab w:val="left" w:pos="2600"/>
        </w:tabs>
        <w:spacing w:before="120"/>
        <w:rPr>
          <w:rFonts w:eastAsia="MS Mincho"/>
          <w:b/>
          <w:sz w:val="22"/>
          <w:szCs w:val="22"/>
          <w:u w:val="single"/>
        </w:rPr>
      </w:pPr>
      <w:r w:rsidRPr="00A6497C">
        <w:rPr>
          <w:rFonts w:eastAsia="MS Mincho"/>
          <w:b/>
          <w:sz w:val="22"/>
          <w:szCs w:val="22"/>
          <w:u w:val="single"/>
        </w:rPr>
        <w:t>Семейное право</w:t>
      </w:r>
    </w:p>
    <w:p w:rsidR="00A6497C" w:rsidRPr="00A6497C" w:rsidRDefault="00A6497C" w:rsidP="00A6497C">
      <w:pPr>
        <w:pStyle w:val="aa"/>
        <w:numPr>
          <w:ilvl w:val="0"/>
          <w:numId w:val="1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Понятие семейного права: предмет, метод правового регулирования.</w:t>
      </w:r>
    </w:p>
    <w:p w:rsidR="00A6497C" w:rsidRPr="00A6497C" w:rsidRDefault="00A6497C" w:rsidP="00A6497C">
      <w:pPr>
        <w:pStyle w:val="aa"/>
        <w:numPr>
          <w:ilvl w:val="0"/>
          <w:numId w:val="1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Семейные правоотношения: понятие, классификация, проблемы теории.</w:t>
      </w:r>
    </w:p>
    <w:p w:rsidR="00A6497C" w:rsidRPr="00A6497C" w:rsidRDefault="00A6497C" w:rsidP="00A6497C">
      <w:pPr>
        <w:pStyle w:val="aa"/>
        <w:numPr>
          <w:ilvl w:val="0"/>
          <w:numId w:val="1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Юридические факты в семейном праве.</w:t>
      </w:r>
    </w:p>
    <w:p w:rsidR="00A6497C" w:rsidRPr="00A6497C" w:rsidRDefault="00A6497C" w:rsidP="00A6497C">
      <w:pPr>
        <w:pStyle w:val="aa"/>
        <w:numPr>
          <w:ilvl w:val="0"/>
          <w:numId w:val="1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Правоспособность и дееспособность в семейном праве.</w:t>
      </w:r>
    </w:p>
    <w:p w:rsidR="00A6497C" w:rsidRPr="00A6497C" w:rsidRDefault="00A6497C" w:rsidP="00A6497C">
      <w:pPr>
        <w:pStyle w:val="aa"/>
        <w:numPr>
          <w:ilvl w:val="0"/>
          <w:numId w:val="1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Меры защиты и ответственности в семейном праве.</w:t>
      </w:r>
    </w:p>
    <w:p w:rsidR="00A6497C" w:rsidRPr="00A6497C" w:rsidRDefault="00A6497C" w:rsidP="00A6497C">
      <w:pPr>
        <w:pStyle w:val="aa"/>
        <w:numPr>
          <w:ilvl w:val="0"/>
          <w:numId w:val="1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Брак: понятия и условия действительности.</w:t>
      </w:r>
    </w:p>
    <w:p w:rsidR="00A6497C" w:rsidRPr="00A6497C" w:rsidRDefault="00A6497C" w:rsidP="00A6497C">
      <w:pPr>
        <w:pStyle w:val="aa"/>
        <w:numPr>
          <w:ilvl w:val="0"/>
          <w:numId w:val="1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Недействительность брака: основания, правовые последствия.</w:t>
      </w:r>
    </w:p>
    <w:p w:rsidR="00A6497C" w:rsidRPr="00A6497C" w:rsidRDefault="00A6497C" w:rsidP="00A6497C">
      <w:pPr>
        <w:pStyle w:val="aa"/>
        <w:numPr>
          <w:ilvl w:val="0"/>
          <w:numId w:val="1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Реализация семейных прав несовершеннолетними.</w:t>
      </w:r>
    </w:p>
    <w:p w:rsidR="00A6497C" w:rsidRPr="00A6497C" w:rsidRDefault="00A6497C" w:rsidP="00A6497C">
      <w:pPr>
        <w:pStyle w:val="aa"/>
        <w:numPr>
          <w:ilvl w:val="0"/>
          <w:numId w:val="1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SimSun" w:hAnsi="Times New Roman"/>
          <w:szCs w:val="24"/>
          <w:lang w:eastAsia="zh-CN"/>
        </w:rPr>
        <w:t>Соотношение брачного договора и иных видов соглашений, определяющих имущественные права и обязанности супругов.</w:t>
      </w:r>
    </w:p>
    <w:p w:rsidR="00A6497C" w:rsidRPr="00A6497C" w:rsidRDefault="00A6497C" w:rsidP="00A6497C">
      <w:pPr>
        <w:pStyle w:val="aa"/>
        <w:numPr>
          <w:ilvl w:val="0"/>
          <w:numId w:val="1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SimSun" w:hAnsi="Times New Roman"/>
          <w:szCs w:val="24"/>
          <w:lang w:eastAsia="zh-CN"/>
        </w:rPr>
        <w:t>Приемная семья как форма устройства детей, оставшихся без попечения родителей.</w:t>
      </w:r>
    </w:p>
    <w:p w:rsidR="00A6497C" w:rsidRPr="00A6497C" w:rsidRDefault="00A6497C" w:rsidP="00A6497C">
      <w:pPr>
        <w:pStyle w:val="aa"/>
        <w:numPr>
          <w:ilvl w:val="0"/>
          <w:numId w:val="1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SimSun" w:hAnsi="Times New Roman"/>
          <w:szCs w:val="24"/>
          <w:lang w:eastAsia="zh-CN"/>
        </w:rPr>
        <w:t>Проблемы правового регулирования усыновления детей.</w:t>
      </w:r>
    </w:p>
    <w:p w:rsidR="00A6497C" w:rsidRPr="00A6497C" w:rsidRDefault="00A6497C" w:rsidP="00A6497C">
      <w:pPr>
        <w:pStyle w:val="aa"/>
        <w:numPr>
          <w:ilvl w:val="0"/>
          <w:numId w:val="1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SimSun" w:hAnsi="Times New Roman"/>
          <w:szCs w:val="24"/>
          <w:lang w:eastAsia="zh-CN"/>
        </w:rPr>
        <w:lastRenderedPageBreak/>
        <w:t>Проблемы правового регулирования отношений супругов и бывших супругов, связанных с уплатой и взысканием алиментов.</w:t>
      </w:r>
    </w:p>
    <w:p w:rsidR="00A6497C" w:rsidRPr="00A6497C" w:rsidRDefault="00A6497C" w:rsidP="00A6497C">
      <w:pPr>
        <w:pStyle w:val="aa"/>
        <w:numPr>
          <w:ilvl w:val="0"/>
          <w:numId w:val="1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SimSun" w:hAnsi="Times New Roman"/>
          <w:szCs w:val="24"/>
          <w:lang w:eastAsia="zh-CN"/>
        </w:rPr>
        <w:t>Проблемы правового ре</w:t>
      </w:r>
      <w:r w:rsidR="00905AE0">
        <w:rPr>
          <w:rFonts w:ascii="Times New Roman" w:eastAsia="SimSun" w:hAnsi="Times New Roman"/>
          <w:szCs w:val="24"/>
          <w:lang w:eastAsia="zh-CN"/>
        </w:rPr>
        <w:t>гулирования отношений, связанные</w:t>
      </w:r>
      <w:r w:rsidRPr="00A6497C">
        <w:rPr>
          <w:rFonts w:ascii="Times New Roman" w:eastAsia="SimSun" w:hAnsi="Times New Roman"/>
          <w:szCs w:val="24"/>
          <w:lang w:eastAsia="zh-CN"/>
        </w:rPr>
        <w:t xml:space="preserve"> с установлением опеки (попечительства)</w:t>
      </w:r>
      <w:r w:rsidR="00905AE0" w:rsidRPr="00905AE0">
        <w:rPr>
          <w:rFonts w:ascii="Times New Roman" w:eastAsia="SimSun" w:hAnsi="Times New Roman"/>
          <w:szCs w:val="24"/>
          <w:lang w:eastAsia="zh-CN"/>
        </w:rPr>
        <w:t xml:space="preserve"> </w:t>
      </w:r>
      <w:r w:rsidR="00905AE0" w:rsidRPr="00A6497C">
        <w:rPr>
          <w:rFonts w:ascii="Times New Roman" w:eastAsia="SimSun" w:hAnsi="Times New Roman"/>
          <w:szCs w:val="24"/>
          <w:lang w:eastAsia="zh-CN"/>
        </w:rPr>
        <w:t>над</w:t>
      </w:r>
      <w:r w:rsidR="00905AE0">
        <w:rPr>
          <w:rFonts w:ascii="Times New Roman" w:eastAsia="SimSun" w:hAnsi="Times New Roman"/>
          <w:szCs w:val="24"/>
          <w:lang w:eastAsia="zh-CN"/>
        </w:rPr>
        <w:t xml:space="preserve"> </w:t>
      </w:r>
      <w:r w:rsidR="00905AE0" w:rsidRPr="00A6497C">
        <w:rPr>
          <w:rFonts w:ascii="Times New Roman" w:eastAsia="SimSun" w:hAnsi="Times New Roman"/>
          <w:szCs w:val="24"/>
          <w:lang w:eastAsia="zh-CN"/>
        </w:rPr>
        <w:t>несовершеннолетним</w:t>
      </w:r>
      <w:r w:rsidR="00905AE0">
        <w:rPr>
          <w:rFonts w:ascii="Times New Roman" w:eastAsia="SimSun" w:hAnsi="Times New Roman"/>
          <w:szCs w:val="24"/>
          <w:lang w:eastAsia="zh-CN"/>
        </w:rPr>
        <w:t>и</w:t>
      </w:r>
      <w:r w:rsidRPr="00A6497C">
        <w:rPr>
          <w:rFonts w:ascii="Times New Roman" w:eastAsia="SimSun" w:hAnsi="Times New Roman"/>
          <w:szCs w:val="24"/>
          <w:lang w:eastAsia="zh-CN"/>
        </w:rPr>
        <w:t>.</w:t>
      </w:r>
    </w:p>
    <w:p w:rsidR="00A6497C" w:rsidRPr="00A6497C" w:rsidRDefault="00A6497C" w:rsidP="00A6497C">
      <w:pPr>
        <w:pStyle w:val="aa"/>
        <w:numPr>
          <w:ilvl w:val="0"/>
          <w:numId w:val="1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SimSun" w:hAnsi="Times New Roman"/>
          <w:szCs w:val="24"/>
          <w:lang w:eastAsia="zh-CN"/>
        </w:rPr>
        <w:t xml:space="preserve">Проблемы правового регулирования отношений по применению методов искусственной репродукции человека. </w:t>
      </w:r>
    </w:p>
    <w:p w:rsidR="00A6497C" w:rsidRPr="00A6497C" w:rsidRDefault="00A6497C" w:rsidP="00A6497C">
      <w:pPr>
        <w:pStyle w:val="aa"/>
        <w:numPr>
          <w:ilvl w:val="0"/>
          <w:numId w:val="1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SimSun" w:hAnsi="Times New Roman"/>
          <w:szCs w:val="24"/>
          <w:lang w:eastAsia="zh-CN"/>
        </w:rPr>
        <w:t>Проблемы правового регулирования ответственности супругов по обязательствам.</w:t>
      </w:r>
    </w:p>
    <w:p w:rsidR="00A6497C" w:rsidRPr="00A6497C" w:rsidRDefault="00A6497C" w:rsidP="00A6497C">
      <w:pPr>
        <w:pStyle w:val="aa"/>
        <w:numPr>
          <w:ilvl w:val="0"/>
          <w:numId w:val="1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SimSun" w:hAnsi="Times New Roman"/>
          <w:szCs w:val="24"/>
          <w:lang w:eastAsia="zh-CN"/>
        </w:rPr>
        <w:t>Личные неимущественные права и обязанности супругов.</w:t>
      </w:r>
    </w:p>
    <w:p w:rsidR="00A6497C" w:rsidRPr="00A6497C" w:rsidRDefault="00A6497C" w:rsidP="00A6497C">
      <w:pPr>
        <w:pStyle w:val="aa"/>
        <w:numPr>
          <w:ilvl w:val="0"/>
          <w:numId w:val="1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SimSun" w:hAnsi="Times New Roman"/>
          <w:szCs w:val="24"/>
          <w:lang w:eastAsia="zh-CN"/>
        </w:rPr>
        <w:t>Соглашение об уплате алиментов.</w:t>
      </w:r>
    </w:p>
    <w:p w:rsidR="00A6497C" w:rsidRPr="00A6497C" w:rsidRDefault="00A6497C" w:rsidP="00A6497C">
      <w:pPr>
        <w:pStyle w:val="aa"/>
        <w:numPr>
          <w:ilvl w:val="0"/>
          <w:numId w:val="1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SimSun" w:hAnsi="Times New Roman"/>
          <w:szCs w:val="24"/>
          <w:lang w:eastAsia="zh-CN"/>
        </w:rPr>
        <w:t>Законный режим имущества супругов.</w:t>
      </w:r>
    </w:p>
    <w:p w:rsidR="00A6497C" w:rsidRPr="00A6497C" w:rsidRDefault="00A6497C" w:rsidP="00A6497C">
      <w:pPr>
        <w:pStyle w:val="aa"/>
        <w:numPr>
          <w:ilvl w:val="0"/>
          <w:numId w:val="1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Лишение родительских прав.</w:t>
      </w:r>
    </w:p>
    <w:p w:rsidR="00A6497C" w:rsidRPr="00A6497C" w:rsidRDefault="00A6497C" w:rsidP="00A6497C">
      <w:pPr>
        <w:pStyle w:val="aa"/>
        <w:numPr>
          <w:ilvl w:val="0"/>
          <w:numId w:val="1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Принципы семейного права.</w:t>
      </w:r>
    </w:p>
    <w:p w:rsidR="00A6497C" w:rsidRPr="00A6497C" w:rsidRDefault="00A6497C" w:rsidP="00A6497C">
      <w:pPr>
        <w:tabs>
          <w:tab w:val="left" w:pos="2600"/>
        </w:tabs>
        <w:rPr>
          <w:rFonts w:eastAsia="SimSun"/>
          <w:b/>
          <w:sz w:val="22"/>
          <w:szCs w:val="22"/>
          <w:u w:val="single"/>
          <w:lang w:eastAsia="zh-CN"/>
        </w:rPr>
      </w:pPr>
      <w:r w:rsidRPr="00A6497C">
        <w:rPr>
          <w:rFonts w:eastAsia="SimSun"/>
          <w:b/>
          <w:sz w:val="22"/>
          <w:szCs w:val="22"/>
          <w:u w:val="single"/>
          <w:lang w:eastAsia="zh-CN"/>
        </w:rPr>
        <w:t>Международное частное право</w:t>
      </w:r>
    </w:p>
    <w:p w:rsidR="00A6497C" w:rsidRPr="00A6497C" w:rsidRDefault="00A6497C" w:rsidP="00A6497C">
      <w:pPr>
        <w:pStyle w:val="aa"/>
        <w:numPr>
          <w:ilvl w:val="0"/>
          <w:numId w:val="1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Понятие МЧП его место в системе отраслей права</w:t>
      </w:r>
    </w:p>
    <w:p w:rsidR="00A6497C" w:rsidRPr="00A6497C" w:rsidRDefault="00A6497C" w:rsidP="00A6497C">
      <w:pPr>
        <w:pStyle w:val="aa"/>
        <w:numPr>
          <w:ilvl w:val="0"/>
          <w:numId w:val="1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Унификация в МЧП.</w:t>
      </w:r>
    </w:p>
    <w:p w:rsidR="00A6497C" w:rsidRPr="00A6497C" w:rsidRDefault="00A6497C" w:rsidP="00A6497C">
      <w:pPr>
        <w:pStyle w:val="aa"/>
        <w:numPr>
          <w:ilvl w:val="0"/>
          <w:numId w:val="1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Международный договор как источник МЧП.</w:t>
      </w:r>
    </w:p>
    <w:p w:rsidR="00A6497C" w:rsidRPr="00A6497C" w:rsidRDefault="00A6497C" w:rsidP="00A6497C">
      <w:pPr>
        <w:pStyle w:val="aa"/>
        <w:numPr>
          <w:ilvl w:val="0"/>
          <w:numId w:val="1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Национальное (внутреннее) законодательство государства как источник МЧП. Проблема кодификации норм МЧП.</w:t>
      </w:r>
    </w:p>
    <w:p w:rsidR="00A6497C" w:rsidRPr="00A6497C" w:rsidRDefault="00A6497C" w:rsidP="00A6497C">
      <w:pPr>
        <w:pStyle w:val="aa"/>
        <w:numPr>
          <w:ilvl w:val="0"/>
          <w:numId w:val="1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Правовое положение физических лиц в МЧП.</w:t>
      </w:r>
    </w:p>
    <w:p w:rsidR="00A6497C" w:rsidRPr="00A6497C" w:rsidRDefault="00A6497C" w:rsidP="00A6497C">
      <w:pPr>
        <w:pStyle w:val="aa"/>
        <w:numPr>
          <w:ilvl w:val="0"/>
          <w:numId w:val="1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Правовое положение юридических лиц в МЧП.</w:t>
      </w:r>
    </w:p>
    <w:p w:rsidR="00A6497C" w:rsidRPr="00A6497C" w:rsidRDefault="00A6497C" w:rsidP="00A6497C">
      <w:pPr>
        <w:pStyle w:val="aa"/>
        <w:numPr>
          <w:ilvl w:val="0"/>
          <w:numId w:val="1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Правовое положение государства в МЧП.</w:t>
      </w:r>
    </w:p>
    <w:p w:rsidR="00A6497C" w:rsidRPr="00A6497C" w:rsidRDefault="00A6497C" w:rsidP="00A6497C">
      <w:pPr>
        <w:pStyle w:val="aa"/>
        <w:numPr>
          <w:ilvl w:val="0"/>
          <w:numId w:val="1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Особенности правоприменительной деятельности при разрешении дел их частных правоотношений c «иностранным элементом».</w:t>
      </w:r>
    </w:p>
    <w:p w:rsidR="00A6497C" w:rsidRPr="00A6497C" w:rsidRDefault="00A6497C" w:rsidP="00A6497C">
      <w:pPr>
        <w:pStyle w:val="aa"/>
        <w:numPr>
          <w:ilvl w:val="0"/>
          <w:numId w:val="1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Система коллизионных привязок. Толкование коллизионных норм.</w:t>
      </w:r>
    </w:p>
    <w:p w:rsidR="00A6497C" w:rsidRPr="00A6497C" w:rsidRDefault="00A6497C" w:rsidP="00A6497C">
      <w:pPr>
        <w:pStyle w:val="aa"/>
        <w:numPr>
          <w:ilvl w:val="0"/>
          <w:numId w:val="1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Вещные правоотношения в МЧП.</w:t>
      </w:r>
    </w:p>
    <w:p w:rsidR="00A6497C" w:rsidRPr="00A6497C" w:rsidRDefault="00A6497C" w:rsidP="00A6497C">
      <w:pPr>
        <w:pStyle w:val="aa"/>
        <w:numPr>
          <w:ilvl w:val="0"/>
          <w:numId w:val="1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Коллизионное регулирование в сфере договорных обязательств c «иностранным элементом».</w:t>
      </w:r>
    </w:p>
    <w:p w:rsidR="00A6497C" w:rsidRPr="00A6497C" w:rsidRDefault="00A6497C" w:rsidP="00A6497C">
      <w:pPr>
        <w:pStyle w:val="aa"/>
        <w:numPr>
          <w:ilvl w:val="0"/>
          <w:numId w:val="1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Договор международной воздушной перевозки.</w:t>
      </w:r>
    </w:p>
    <w:p w:rsidR="00A6497C" w:rsidRPr="00A6497C" w:rsidRDefault="00A6497C" w:rsidP="00A6497C">
      <w:pPr>
        <w:pStyle w:val="aa"/>
        <w:numPr>
          <w:ilvl w:val="0"/>
          <w:numId w:val="1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Договор международной купли-продажи товаров.</w:t>
      </w:r>
    </w:p>
    <w:p w:rsidR="00A6497C" w:rsidRPr="00A6497C" w:rsidRDefault="00A6497C" w:rsidP="00A6497C">
      <w:pPr>
        <w:pStyle w:val="aa"/>
        <w:numPr>
          <w:ilvl w:val="0"/>
          <w:numId w:val="1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Обязательства вследствие причинения вреда в МЧП: коллизионное регулирование.</w:t>
      </w:r>
    </w:p>
    <w:p w:rsidR="00A6497C" w:rsidRPr="00A6497C" w:rsidRDefault="00A6497C" w:rsidP="00A6497C">
      <w:pPr>
        <w:pStyle w:val="aa"/>
        <w:numPr>
          <w:ilvl w:val="0"/>
          <w:numId w:val="1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Международно-правовое регулирование гражданской ответственности за причиненный вред.</w:t>
      </w:r>
    </w:p>
    <w:p w:rsidR="00A6497C" w:rsidRPr="00A6497C" w:rsidRDefault="00A6497C" w:rsidP="00A6497C">
      <w:pPr>
        <w:pStyle w:val="aa"/>
        <w:numPr>
          <w:ilvl w:val="0"/>
          <w:numId w:val="1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Коллизионные вопросы наследования в МЧП.</w:t>
      </w:r>
    </w:p>
    <w:p w:rsidR="00A6497C" w:rsidRPr="00A6497C" w:rsidRDefault="00A6497C" w:rsidP="00A6497C">
      <w:pPr>
        <w:pStyle w:val="aa"/>
        <w:numPr>
          <w:ilvl w:val="0"/>
          <w:numId w:val="1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Правовая помощь по гражданским, семейным и торговым делам.</w:t>
      </w:r>
    </w:p>
    <w:p w:rsidR="00A6497C" w:rsidRPr="00A6497C" w:rsidRDefault="00A6497C" w:rsidP="00A6497C">
      <w:pPr>
        <w:pStyle w:val="aa"/>
        <w:numPr>
          <w:ilvl w:val="0"/>
          <w:numId w:val="1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Особенности коллизионного регулирования в семейном законодательстве Российской Федерации</w:t>
      </w:r>
    </w:p>
    <w:p w:rsidR="00A6497C" w:rsidRPr="00A6497C" w:rsidRDefault="00A6497C" w:rsidP="00A6497C">
      <w:pPr>
        <w:pStyle w:val="aa"/>
        <w:numPr>
          <w:ilvl w:val="0"/>
          <w:numId w:val="1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Международно-правовая охрана авторских прав.</w:t>
      </w:r>
    </w:p>
    <w:p w:rsidR="00101B69" w:rsidRDefault="00A6497C" w:rsidP="00A6497C">
      <w:pPr>
        <w:pStyle w:val="aa"/>
        <w:numPr>
          <w:ilvl w:val="0"/>
          <w:numId w:val="1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Международно-правовая охрана прав на промышленную собственность.</w:t>
      </w:r>
    </w:p>
    <w:p w:rsidR="00A6497C" w:rsidRDefault="00A6497C" w:rsidP="00A6497C">
      <w:pPr>
        <w:tabs>
          <w:tab w:val="left" w:pos="2600"/>
        </w:tabs>
        <w:ind w:firstLine="709"/>
        <w:jc w:val="both"/>
        <w:rPr>
          <w:rFonts w:eastAsia="MS Mincho"/>
        </w:rPr>
      </w:pPr>
    </w:p>
    <w:p w:rsidR="00A6497C" w:rsidRPr="0064715E" w:rsidRDefault="00A6497C" w:rsidP="00A6497C">
      <w:pPr>
        <w:tabs>
          <w:tab w:val="left" w:pos="2600"/>
        </w:tabs>
        <w:ind w:firstLine="709"/>
        <w:jc w:val="both"/>
        <w:rPr>
          <w:rFonts w:eastAsia="MS Mincho"/>
          <w:sz w:val="22"/>
          <w:szCs w:val="22"/>
        </w:rPr>
      </w:pPr>
      <w:r w:rsidRPr="0064715E">
        <w:rPr>
          <w:rFonts w:eastAsia="MS Mincho"/>
          <w:sz w:val="22"/>
          <w:szCs w:val="22"/>
        </w:rPr>
        <w:t xml:space="preserve">Экзаменационный билет состоит из двух частей. </w:t>
      </w:r>
      <w:proofErr w:type="gramStart"/>
      <w:r w:rsidRPr="0064715E">
        <w:rPr>
          <w:rFonts w:eastAsia="MS Mincho"/>
          <w:sz w:val="22"/>
          <w:szCs w:val="22"/>
        </w:rPr>
        <w:t>Первая часть включает четыре теоретических вопроса, каждый из которых соответствует обозначенным в содержании специальности 12.00.03 отраслевым наукам.</w:t>
      </w:r>
      <w:proofErr w:type="gramEnd"/>
      <w:r w:rsidRPr="0064715E">
        <w:rPr>
          <w:rFonts w:eastAsia="MS Mincho"/>
          <w:sz w:val="22"/>
          <w:szCs w:val="22"/>
        </w:rPr>
        <w:t xml:space="preserve"> При построении ответа по каждому из экзаменационных вопросов аспирант должен, исключая материал описательного (общего) характера, посредством методов научного исследования обозначить особенности правового регулирования соответствующей группы отношений и/или определить существо обозначенного в вопросе правового явления, показать проблематику по соответствующему вопросу. При ответе на каждый вопрос, экзаменующийся должен продемонстрировать навыки аналитического мышления, что предполагает формирование собственных суждений относительно природы такого или иного правового явления. Такие суждения должны отвечать требованиям аргументированности и достоверности.</w:t>
      </w:r>
    </w:p>
    <w:p w:rsidR="00A6497C" w:rsidRPr="0064715E" w:rsidRDefault="00A6497C" w:rsidP="00A6497C">
      <w:pPr>
        <w:tabs>
          <w:tab w:val="left" w:pos="2600"/>
        </w:tabs>
        <w:ind w:firstLine="709"/>
        <w:jc w:val="both"/>
        <w:rPr>
          <w:rFonts w:eastAsia="MS Mincho"/>
          <w:sz w:val="22"/>
          <w:szCs w:val="22"/>
        </w:rPr>
      </w:pPr>
      <w:r w:rsidRPr="0064715E">
        <w:rPr>
          <w:rFonts w:eastAsia="MS Mincho"/>
          <w:sz w:val="22"/>
          <w:szCs w:val="22"/>
        </w:rPr>
        <w:t xml:space="preserve">Вторая часть билета ориентирована непосредственно на тему диссертации аспиранта. Задача аспиранта – лаконично и полно ответить на вопросы экзаменаторов. Такие вопросы могут касаться: </w:t>
      </w:r>
      <w:proofErr w:type="gramStart"/>
      <w:r w:rsidRPr="0064715E">
        <w:rPr>
          <w:rFonts w:eastAsia="MS Mincho"/>
          <w:sz w:val="22"/>
          <w:szCs w:val="22"/>
        </w:rPr>
        <w:t>актуальности</w:t>
      </w:r>
      <w:proofErr w:type="gramEnd"/>
      <w:r w:rsidRPr="0064715E">
        <w:rPr>
          <w:rFonts w:eastAsia="MS Mincho"/>
          <w:sz w:val="22"/>
          <w:szCs w:val="22"/>
        </w:rPr>
        <w:t xml:space="preserve"> выбранной аспирантом темы диссертации; цели и задач диссертации; обзора литературы по теме исследования; основных теоретических проблем, поднимаемых аспирантом в работе; предполагаемой или определенной аспирантом новизны своего исследования и т.д.</w:t>
      </w:r>
    </w:p>
    <w:p w:rsidR="00101B69" w:rsidRPr="00FC1A63" w:rsidRDefault="00101B69" w:rsidP="00124696">
      <w:pPr>
        <w:pStyle w:val="1"/>
        <w:numPr>
          <w:ilvl w:val="0"/>
          <w:numId w:val="35"/>
        </w:numPr>
        <w:tabs>
          <w:tab w:val="left" w:pos="851"/>
        </w:tabs>
        <w:spacing w:before="120" w:after="0"/>
        <w:ind w:left="567" w:firstLine="0"/>
        <w:jc w:val="center"/>
        <w:rPr>
          <w:rFonts w:ascii="Times New Roman" w:hAnsi="Times New Roman"/>
          <w:caps/>
          <w:sz w:val="22"/>
          <w:szCs w:val="22"/>
        </w:rPr>
      </w:pPr>
      <w:r w:rsidRPr="00FC1A63">
        <w:rPr>
          <w:rFonts w:ascii="Times New Roman" w:hAnsi="Times New Roman"/>
          <w:caps/>
          <w:sz w:val="22"/>
          <w:szCs w:val="22"/>
        </w:rPr>
        <w:t>Учебно-методическое и информационное обеспечение дисциплины</w:t>
      </w:r>
    </w:p>
    <w:p w:rsidR="00101B69" w:rsidRPr="00F7190A" w:rsidRDefault="00101B69" w:rsidP="00101B69">
      <w:pPr>
        <w:ind w:firstLine="567"/>
        <w:rPr>
          <w:b/>
          <w:sz w:val="22"/>
          <w:szCs w:val="22"/>
        </w:rPr>
      </w:pPr>
      <w:r w:rsidRPr="00F7190A">
        <w:rPr>
          <w:b/>
          <w:sz w:val="22"/>
          <w:szCs w:val="22"/>
        </w:rPr>
        <w:t>7.1.  Основная литература</w:t>
      </w:r>
    </w:p>
    <w:p w:rsidR="00EA7A2F" w:rsidRPr="00EA7A2F" w:rsidRDefault="00EA7A2F" w:rsidP="00EA7A2F">
      <w:pPr>
        <w:ind w:firstLine="567"/>
        <w:jc w:val="both"/>
        <w:rPr>
          <w:color w:val="4472C4"/>
          <w:sz w:val="22"/>
          <w:szCs w:val="22"/>
          <w:u w:val="single"/>
        </w:rPr>
      </w:pPr>
      <w:r w:rsidRPr="00EA7A2F">
        <w:rPr>
          <w:sz w:val="22"/>
          <w:szCs w:val="22"/>
        </w:rPr>
        <w:t xml:space="preserve">Белов В. А. Гражданское право: учебник. Т. 1: Общая часть. Введение в гражданское право / В.А. Белов. - М.: Издательство </w:t>
      </w:r>
      <w:proofErr w:type="spellStart"/>
      <w:r w:rsidRPr="00EA7A2F">
        <w:rPr>
          <w:sz w:val="22"/>
          <w:szCs w:val="22"/>
        </w:rPr>
        <w:t>Юрайт</w:t>
      </w:r>
      <w:proofErr w:type="spellEnd"/>
      <w:r w:rsidRPr="00EA7A2F">
        <w:rPr>
          <w:sz w:val="22"/>
          <w:szCs w:val="22"/>
        </w:rPr>
        <w:t xml:space="preserve">, 2012. </w:t>
      </w:r>
      <w:r w:rsidRPr="00EA7A2F">
        <w:rPr>
          <w:color w:val="4472C4"/>
          <w:sz w:val="22"/>
          <w:szCs w:val="22"/>
          <w:u w:val="single"/>
        </w:rPr>
        <w:t>http://www.twirpx.com/file/1903990/</w:t>
      </w:r>
    </w:p>
    <w:p w:rsidR="00EA7A2F" w:rsidRPr="00EA7A2F" w:rsidRDefault="00EA7A2F" w:rsidP="00EA7A2F">
      <w:pPr>
        <w:ind w:firstLine="567"/>
        <w:jc w:val="both"/>
        <w:rPr>
          <w:sz w:val="22"/>
          <w:szCs w:val="22"/>
        </w:rPr>
      </w:pPr>
      <w:r w:rsidRPr="00EA7A2F">
        <w:rPr>
          <w:sz w:val="22"/>
          <w:szCs w:val="22"/>
        </w:rPr>
        <w:t xml:space="preserve">Белов В. А. Гражданское право: учебник. Т. 2: Общая часть. Лица, блага, факты / В.А. Белов.  </w:t>
      </w:r>
      <w:proofErr w:type="gramStart"/>
      <w:r w:rsidRPr="00EA7A2F">
        <w:rPr>
          <w:sz w:val="22"/>
          <w:szCs w:val="22"/>
        </w:rPr>
        <w:t>-М</w:t>
      </w:r>
      <w:proofErr w:type="gramEnd"/>
      <w:r w:rsidRPr="00EA7A2F">
        <w:rPr>
          <w:sz w:val="22"/>
          <w:szCs w:val="22"/>
        </w:rPr>
        <w:t xml:space="preserve">.: </w:t>
      </w:r>
      <w:proofErr w:type="spellStart"/>
      <w:r w:rsidRPr="00EA7A2F">
        <w:rPr>
          <w:sz w:val="22"/>
          <w:szCs w:val="22"/>
        </w:rPr>
        <w:t>Юрайт</w:t>
      </w:r>
      <w:proofErr w:type="spellEnd"/>
      <w:r w:rsidRPr="00EA7A2F">
        <w:rPr>
          <w:sz w:val="22"/>
          <w:szCs w:val="22"/>
        </w:rPr>
        <w:t>, 2013. http://</w:t>
      </w:r>
      <w:r w:rsidRPr="00EA7A2F">
        <w:rPr>
          <w:color w:val="4472C4"/>
          <w:sz w:val="22"/>
          <w:szCs w:val="22"/>
          <w:u w:val="single"/>
        </w:rPr>
        <w:t>www.twirpx.com/file/1903986/</w:t>
      </w:r>
    </w:p>
    <w:p w:rsidR="00EA7A2F" w:rsidRPr="00EA7A2F" w:rsidRDefault="00EA7A2F" w:rsidP="00EA7A2F">
      <w:pPr>
        <w:ind w:firstLine="567"/>
        <w:jc w:val="both"/>
        <w:rPr>
          <w:color w:val="4472C4"/>
          <w:sz w:val="22"/>
          <w:szCs w:val="22"/>
          <w:u w:val="single"/>
        </w:rPr>
      </w:pPr>
      <w:r w:rsidRPr="00EA7A2F">
        <w:rPr>
          <w:sz w:val="22"/>
          <w:szCs w:val="22"/>
        </w:rPr>
        <w:t xml:space="preserve">Белов В. А. Гражданское право: учебник. Т. 3: Особенная часть. Абсолютные гражданско-правовые формы / В.А. Белов. - М.: </w:t>
      </w:r>
      <w:proofErr w:type="spellStart"/>
      <w:r w:rsidRPr="00EA7A2F">
        <w:rPr>
          <w:sz w:val="22"/>
          <w:szCs w:val="22"/>
        </w:rPr>
        <w:t>Юрайт</w:t>
      </w:r>
      <w:proofErr w:type="spellEnd"/>
      <w:r w:rsidRPr="00EA7A2F">
        <w:rPr>
          <w:sz w:val="22"/>
          <w:szCs w:val="22"/>
        </w:rPr>
        <w:t xml:space="preserve">, 2013. </w:t>
      </w:r>
      <w:r w:rsidRPr="00EA7A2F">
        <w:rPr>
          <w:color w:val="4472C4"/>
          <w:sz w:val="22"/>
          <w:szCs w:val="22"/>
          <w:u w:val="single"/>
        </w:rPr>
        <w:t>http://www.twirpx.com/file/1903988/</w:t>
      </w:r>
    </w:p>
    <w:p w:rsidR="000F7CCA" w:rsidRPr="00EA7A2F" w:rsidRDefault="00EA7A2F" w:rsidP="00EA7A2F">
      <w:pPr>
        <w:ind w:firstLine="567"/>
        <w:jc w:val="both"/>
        <w:rPr>
          <w:color w:val="4472C4"/>
          <w:sz w:val="22"/>
          <w:szCs w:val="22"/>
          <w:u w:val="single"/>
        </w:rPr>
      </w:pPr>
      <w:r w:rsidRPr="00EA7A2F">
        <w:rPr>
          <w:sz w:val="22"/>
          <w:szCs w:val="22"/>
        </w:rPr>
        <w:lastRenderedPageBreak/>
        <w:t xml:space="preserve">Белов В. А. Гражданское право: учебник. Т. 4: Особенная часть. Относительные гражданско-правовые формы / В.А. Белов. - М.: </w:t>
      </w:r>
      <w:proofErr w:type="spellStart"/>
      <w:r w:rsidRPr="00EA7A2F">
        <w:rPr>
          <w:sz w:val="22"/>
          <w:szCs w:val="22"/>
        </w:rPr>
        <w:t>Юрайт</w:t>
      </w:r>
      <w:proofErr w:type="spellEnd"/>
      <w:r w:rsidRPr="00EA7A2F">
        <w:rPr>
          <w:sz w:val="22"/>
          <w:szCs w:val="22"/>
        </w:rPr>
        <w:t xml:space="preserve">, 2013. </w:t>
      </w:r>
      <w:hyperlink r:id="rId10" w:history="1">
        <w:r w:rsidRPr="00EA7A2F">
          <w:rPr>
            <w:rStyle w:val="ae"/>
            <w:sz w:val="22"/>
            <w:szCs w:val="22"/>
          </w:rPr>
          <w:t>http://www.twirpx.com/file/1903990</w:t>
        </w:r>
      </w:hyperlink>
    </w:p>
    <w:p w:rsidR="00EA7A2F" w:rsidRPr="00EA7A2F" w:rsidRDefault="00EA7A2F" w:rsidP="00EA7A2F">
      <w:pPr>
        <w:pStyle w:val="aa"/>
        <w:spacing w:after="0" w:line="240" w:lineRule="auto"/>
        <w:ind w:left="0" w:firstLine="567"/>
        <w:jc w:val="both"/>
        <w:rPr>
          <w:rFonts w:ascii="Times New Roman" w:hAnsi="Times New Roman"/>
        </w:rPr>
      </w:pPr>
      <w:r w:rsidRPr="00EA7A2F">
        <w:rPr>
          <w:rFonts w:ascii="Times New Roman" w:hAnsi="Times New Roman"/>
        </w:rPr>
        <w:t xml:space="preserve">Международное частное право: учебник для </w:t>
      </w:r>
      <w:proofErr w:type="gramStart"/>
      <w:r w:rsidRPr="00EA7A2F">
        <w:rPr>
          <w:rFonts w:ascii="Times New Roman" w:hAnsi="Times New Roman"/>
        </w:rPr>
        <w:t>академического</w:t>
      </w:r>
      <w:proofErr w:type="gramEnd"/>
      <w:r w:rsidRPr="00EA7A2F">
        <w:rPr>
          <w:rFonts w:ascii="Times New Roman" w:hAnsi="Times New Roman"/>
        </w:rPr>
        <w:t xml:space="preserve"> </w:t>
      </w:r>
      <w:proofErr w:type="spellStart"/>
      <w:r w:rsidRPr="00EA7A2F">
        <w:rPr>
          <w:rFonts w:ascii="Times New Roman" w:hAnsi="Times New Roman"/>
        </w:rPr>
        <w:t>бакалавриата</w:t>
      </w:r>
      <w:proofErr w:type="spellEnd"/>
      <w:r w:rsidRPr="00EA7A2F">
        <w:rPr>
          <w:rFonts w:ascii="Times New Roman" w:hAnsi="Times New Roman"/>
        </w:rPr>
        <w:t xml:space="preserve"> / под ред. Н.И. </w:t>
      </w:r>
      <w:proofErr w:type="spellStart"/>
      <w:r w:rsidRPr="00EA7A2F">
        <w:rPr>
          <w:rFonts w:ascii="Times New Roman" w:hAnsi="Times New Roman"/>
        </w:rPr>
        <w:t>Марышевой</w:t>
      </w:r>
      <w:proofErr w:type="spellEnd"/>
      <w:r w:rsidRPr="00EA7A2F">
        <w:rPr>
          <w:rFonts w:ascii="Times New Roman" w:hAnsi="Times New Roman"/>
        </w:rPr>
        <w:t xml:space="preserve">. – 3-е изд., исп. и доп. – М.: Издательство </w:t>
      </w:r>
      <w:proofErr w:type="spellStart"/>
      <w:r w:rsidRPr="00EA7A2F">
        <w:rPr>
          <w:rFonts w:ascii="Times New Roman" w:hAnsi="Times New Roman"/>
        </w:rPr>
        <w:t>Юрайт</w:t>
      </w:r>
      <w:proofErr w:type="spellEnd"/>
      <w:r w:rsidRPr="00EA7A2F">
        <w:rPr>
          <w:rFonts w:ascii="Times New Roman" w:hAnsi="Times New Roman"/>
        </w:rPr>
        <w:t>, 2016. – 376 с.</w:t>
      </w:r>
    </w:p>
    <w:p w:rsidR="00EA7A2F" w:rsidRPr="00EA7A2F" w:rsidRDefault="00EA7A2F" w:rsidP="00EA7A2F">
      <w:pPr>
        <w:ind w:firstLine="567"/>
        <w:jc w:val="both"/>
        <w:rPr>
          <w:color w:val="4472C4"/>
          <w:sz w:val="22"/>
          <w:szCs w:val="22"/>
          <w:u w:val="single"/>
        </w:rPr>
      </w:pPr>
      <w:r w:rsidRPr="00EA7A2F">
        <w:rPr>
          <w:sz w:val="22"/>
          <w:szCs w:val="22"/>
        </w:rPr>
        <w:t xml:space="preserve">Нечаева А.М. Семейное право: учебник для академического </w:t>
      </w:r>
      <w:proofErr w:type="spellStart"/>
      <w:r w:rsidRPr="00EA7A2F">
        <w:rPr>
          <w:sz w:val="22"/>
          <w:szCs w:val="22"/>
        </w:rPr>
        <w:t>бакалавриата</w:t>
      </w:r>
      <w:proofErr w:type="spellEnd"/>
      <w:r w:rsidRPr="00EA7A2F">
        <w:rPr>
          <w:sz w:val="22"/>
          <w:szCs w:val="22"/>
        </w:rPr>
        <w:t xml:space="preserve"> / А. М. Нечаева. – 7-е изд., </w:t>
      </w:r>
      <w:proofErr w:type="spellStart"/>
      <w:r w:rsidRPr="00EA7A2F">
        <w:rPr>
          <w:sz w:val="22"/>
          <w:szCs w:val="22"/>
        </w:rPr>
        <w:t>перераб</w:t>
      </w:r>
      <w:proofErr w:type="spellEnd"/>
      <w:r w:rsidRPr="00EA7A2F">
        <w:rPr>
          <w:sz w:val="22"/>
          <w:szCs w:val="22"/>
        </w:rPr>
        <w:t xml:space="preserve">. и доп. – М.: Издательство </w:t>
      </w:r>
      <w:proofErr w:type="spellStart"/>
      <w:r w:rsidRPr="00EA7A2F">
        <w:rPr>
          <w:sz w:val="22"/>
          <w:szCs w:val="22"/>
        </w:rPr>
        <w:t>Юрайт</w:t>
      </w:r>
      <w:proofErr w:type="spellEnd"/>
      <w:r w:rsidRPr="00EA7A2F">
        <w:rPr>
          <w:sz w:val="22"/>
          <w:szCs w:val="22"/>
        </w:rPr>
        <w:t>, 2016. – 303 с.</w:t>
      </w:r>
    </w:p>
    <w:p w:rsidR="00101B69" w:rsidRPr="00F7190A" w:rsidRDefault="00101B69" w:rsidP="00101B69">
      <w:pPr>
        <w:pStyle w:val="aa"/>
        <w:widowControl w:val="0"/>
        <w:numPr>
          <w:ilvl w:val="1"/>
          <w:numId w:val="40"/>
        </w:numPr>
        <w:tabs>
          <w:tab w:val="left" w:pos="851"/>
          <w:tab w:val="left" w:pos="993"/>
        </w:tabs>
        <w:spacing w:before="120" w:after="120" w:line="240" w:lineRule="auto"/>
        <w:ind w:hanging="153"/>
        <w:jc w:val="both"/>
        <w:rPr>
          <w:rFonts w:ascii="Times New Roman" w:hAnsi="Times New Roman"/>
          <w:b/>
        </w:rPr>
      </w:pPr>
      <w:r w:rsidRPr="00F7190A">
        <w:rPr>
          <w:rFonts w:ascii="Times New Roman" w:hAnsi="Times New Roman"/>
          <w:b/>
        </w:rPr>
        <w:t>Дополнительная литература</w:t>
      </w:r>
    </w:p>
    <w:p w:rsidR="000F5CB7" w:rsidRPr="000F7CCA" w:rsidRDefault="00EA7A2F" w:rsidP="000F7CCA">
      <w:pPr>
        <w:ind w:firstLine="567"/>
        <w:jc w:val="both"/>
        <w:rPr>
          <w:color w:val="000000"/>
          <w:sz w:val="22"/>
          <w:szCs w:val="22"/>
          <w:shd w:val="clear" w:color="auto" w:fill="FFFFFF"/>
        </w:rPr>
      </w:pPr>
      <w:r w:rsidRPr="00F06358">
        <w:rPr>
          <w:bCs/>
          <w:color w:val="000000"/>
          <w:sz w:val="22"/>
          <w:szCs w:val="22"/>
        </w:rPr>
        <w:t xml:space="preserve">Андреев Ю.Н., </w:t>
      </w:r>
      <w:proofErr w:type="spellStart"/>
      <w:r w:rsidRPr="00F06358">
        <w:rPr>
          <w:bCs/>
          <w:color w:val="000000"/>
          <w:sz w:val="22"/>
          <w:szCs w:val="22"/>
        </w:rPr>
        <w:t>Эриашвили</w:t>
      </w:r>
      <w:proofErr w:type="spellEnd"/>
      <w:r w:rsidRPr="00F06358">
        <w:rPr>
          <w:bCs/>
          <w:color w:val="000000"/>
          <w:sz w:val="22"/>
          <w:szCs w:val="22"/>
        </w:rPr>
        <w:t xml:space="preserve"> Н.Д., Коршунов Н.М. и др. Актуальные проблемы гражданского права</w:t>
      </w:r>
      <w:r>
        <w:rPr>
          <w:b/>
          <w:bCs/>
          <w:color w:val="000000"/>
          <w:sz w:val="22"/>
          <w:szCs w:val="22"/>
        </w:rPr>
        <w:t xml:space="preserve">: </w:t>
      </w:r>
      <w:r>
        <w:rPr>
          <w:color w:val="000000"/>
          <w:sz w:val="22"/>
          <w:szCs w:val="22"/>
          <w:shd w:val="clear" w:color="auto" w:fill="FFFFFF"/>
        </w:rPr>
        <w:t xml:space="preserve">учебное пособие / Ю.Н. Андреев. - М.: </w:t>
      </w:r>
      <w:proofErr w:type="spellStart"/>
      <w:r>
        <w:rPr>
          <w:color w:val="000000"/>
          <w:sz w:val="22"/>
          <w:szCs w:val="22"/>
          <w:shd w:val="clear" w:color="auto" w:fill="FFFFFF"/>
        </w:rPr>
        <w:t>Юнити</w:t>
      </w:r>
      <w:proofErr w:type="spellEnd"/>
      <w:r>
        <w:rPr>
          <w:color w:val="000000"/>
          <w:sz w:val="22"/>
          <w:szCs w:val="22"/>
          <w:shd w:val="clear" w:color="auto" w:fill="FFFFFF"/>
        </w:rPr>
        <w:t xml:space="preserve">-Дана, 2012. - </w:t>
      </w:r>
      <w:r w:rsidRPr="00F06358">
        <w:rPr>
          <w:color w:val="000000"/>
          <w:sz w:val="22"/>
          <w:szCs w:val="22"/>
          <w:shd w:val="clear" w:color="auto" w:fill="FFFFFF"/>
        </w:rPr>
        <w:t>543 с.</w:t>
      </w:r>
      <w:r w:rsidRPr="00F06358">
        <w:rPr>
          <w:sz w:val="22"/>
          <w:szCs w:val="22"/>
        </w:rPr>
        <w:t xml:space="preserve"> </w:t>
      </w:r>
      <w:hyperlink r:id="rId11" w:history="1">
        <w:r w:rsidRPr="00F06358">
          <w:rPr>
            <w:rStyle w:val="ae"/>
            <w:sz w:val="22"/>
            <w:szCs w:val="22"/>
            <w:shd w:val="clear" w:color="auto" w:fill="FFFFFF"/>
          </w:rPr>
          <w:t>http://www.twirpx.com/file/1675852/</w:t>
        </w:r>
      </w:hyperlink>
    </w:p>
    <w:p w:rsidR="000F5CB7" w:rsidRPr="000F7CCA" w:rsidRDefault="00EA7A2F" w:rsidP="000F7CCA">
      <w:pPr>
        <w:ind w:firstLine="567"/>
        <w:jc w:val="both"/>
        <w:rPr>
          <w:bCs/>
          <w:color w:val="000000"/>
          <w:sz w:val="22"/>
          <w:szCs w:val="22"/>
        </w:rPr>
      </w:pPr>
      <w:proofErr w:type="spellStart"/>
      <w:r w:rsidRPr="00F06358">
        <w:rPr>
          <w:bCs/>
          <w:color w:val="000000"/>
          <w:sz w:val="22"/>
          <w:szCs w:val="22"/>
        </w:rPr>
        <w:t>Витрянский</w:t>
      </w:r>
      <w:proofErr w:type="spellEnd"/>
      <w:r w:rsidRPr="00F06358">
        <w:rPr>
          <w:bCs/>
          <w:color w:val="000000"/>
          <w:sz w:val="22"/>
          <w:szCs w:val="22"/>
        </w:rPr>
        <w:t xml:space="preserve"> В.В. Реформа российского гражданского законодательства: промежуточные итоги</w:t>
      </w:r>
      <w:r w:rsidRPr="00F06358">
        <w:rPr>
          <w:color w:val="000000"/>
          <w:sz w:val="22"/>
          <w:szCs w:val="22"/>
          <w:shd w:val="clear" w:color="auto" w:fill="FFFFFF"/>
        </w:rPr>
        <w:t xml:space="preserve"> </w:t>
      </w:r>
      <w:r>
        <w:rPr>
          <w:color w:val="000000"/>
          <w:sz w:val="22"/>
          <w:szCs w:val="22"/>
          <w:shd w:val="clear" w:color="auto" w:fill="FFFFFF"/>
        </w:rPr>
        <w:t xml:space="preserve">монография / В.В. </w:t>
      </w:r>
      <w:proofErr w:type="spellStart"/>
      <w:r>
        <w:rPr>
          <w:color w:val="000000"/>
          <w:sz w:val="22"/>
          <w:szCs w:val="22"/>
          <w:shd w:val="clear" w:color="auto" w:fill="FFFFFF"/>
        </w:rPr>
        <w:t>Витрянский</w:t>
      </w:r>
      <w:proofErr w:type="spellEnd"/>
      <w:r>
        <w:rPr>
          <w:color w:val="000000"/>
          <w:sz w:val="22"/>
          <w:szCs w:val="22"/>
          <w:shd w:val="clear" w:color="auto" w:fill="FFFFFF"/>
        </w:rPr>
        <w:t xml:space="preserve">. - М.: Статут, 2016. -  </w:t>
      </w:r>
      <w:r w:rsidRPr="00F06358">
        <w:rPr>
          <w:color w:val="000000"/>
          <w:sz w:val="22"/>
          <w:szCs w:val="22"/>
          <w:shd w:val="clear" w:color="auto" w:fill="FFFFFF"/>
        </w:rPr>
        <w:t>431 с.</w:t>
      </w:r>
      <w:r w:rsidRPr="00F06358">
        <w:rPr>
          <w:sz w:val="22"/>
          <w:szCs w:val="22"/>
        </w:rPr>
        <w:t xml:space="preserve"> </w:t>
      </w:r>
      <w:r w:rsidRPr="000C1B3D">
        <w:rPr>
          <w:color w:val="4472C4"/>
          <w:sz w:val="22"/>
          <w:szCs w:val="22"/>
          <w:u w:val="single"/>
          <w:shd w:val="clear" w:color="auto" w:fill="FFFFFF"/>
        </w:rPr>
        <w:t>http://www.twirpx.com/file/2031986/</w:t>
      </w:r>
      <w:r w:rsidR="000F5CB7" w:rsidRPr="000F7CCA">
        <w:rPr>
          <w:bCs/>
          <w:color w:val="4472C4" w:themeColor="accent5"/>
          <w:sz w:val="22"/>
          <w:szCs w:val="22"/>
        </w:rPr>
        <w:t xml:space="preserve"> </w:t>
      </w:r>
    </w:p>
    <w:p w:rsidR="000F5CB7" w:rsidRPr="000F5CB7" w:rsidRDefault="000F5CB7" w:rsidP="000F7CCA">
      <w:pPr>
        <w:pStyle w:val="1"/>
        <w:shd w:val="clear" w:color="auto" w:fill="FFFFFF"/>
        <w:spacing w:before="0" w:after="0"/>
        <w:ind w:firstLine="567"/>
        <w:jc w:val="both"/>
        <w:textAlignment w:val="baseline"/>
        <w:rPr>
          <w:rFonts w:ascii="Times New Roman" w:hAnsi="Times New Roman"/>
          <w:b w:val="0"/>
          <w:bCs w:val="0"/>
          <w:color w:val="000000"/>
          <w:sz w:val="22"/>
          <w:szCs w:val="22"/>
        </w:rPr>
      </w:pPr>
      <w:proofErr w:type="spellStart"/>
      <w:r w:rsidRPr="000F5CB7">
        <w:rPr>
          <w:rFonts w:ascii="Times New Roman" w:hAnsi="Times New Roman"/>
          <w:b w:val="0"/>
          <w:bCs w:val="0"/>
          <w:color w:val="000000"/>
          <w:sz w:val="22"/>
          <w:szCs w:val="22"/>
        </w:rPr>
        <w:t>Земцова</w:t>
      </w:r>
      <w:proofErr w:type="spellEnd"/>
      <w:r w:rsidRPr="000F5CB7">
        <w:rPr>
          <w:rFonts w:ascii="Times New Roman" w:hAnsi="Times New Roman"/>
          <w:b w:val="0"/>
          <w:bCs w:val="0"/>
          <w:color w:val="000000"/>
          <w:sz w:val="22"/>
          <w:szCs w:val="22"/>
        </w:rPr>
        <w:t xml:space="preserve"> О.С. Семейно-правовая ответственность в Российской Федерации и зарубежных государствах: </w:t>
      </w:r>
      <w:r w:rsidR="00EA7A2F">
        <w:rPr>
          <w:rFonts w:ascii="Times New Roman" w:hAnsi="Times New Roman"/>
          <w:b w:val="0"/>
          <w:color w:val="000000"/>
          <w:sz w:val="22"/>
          <w:szCs w:val="22"/>
          <w:shd w:val="clear" w:color="auto" w:fill="FFFFFF"/>
        </w:rPr>
        <w:t>м</w:t>
      </w:r>
      <w:r w:rsidRPr="000F5CB7">
        <w:rPr>
          <w:rFonts w:ascii="Times New Roman" w:hAnsi="Times New Roman"/>
          <w:b w:val="0"/>
          <w:color w:val="000000"/>
          <w:sz w:val="22"/>
          <w:szCs w:val="22"/>
          <w:shd w:val="clear" w:color="auto" w:fill="FFFFFF"/>
        </w:rPr>
        <w:t>онография</w:t>
      </w:r>
      <w:r w:rsidR="00EA7A2F">
        <w:rPr>
          <w:rFonts w:ascii="Times New Roman" w:hAnsi="Times New Roman"/>
          <w:b w:val="0"/>
          <w:color w:val="000000"/>
          <w:sz w:val="22"/>
          <w:szCs w:val="22"/>
          <w:shd w:val="clear" w:color="auto" w:fill="FFFFFF"/>
          <w:lang w:val="ru-RU"/>
        </w:rPr>
        <w:t xml:space="preserve"> / О.С. </w:t>
      </w:r>
      <w:proofErr w:type="spellStart"/>
      <w:r w:rsidR="00EA7A2F">
        <w:rPr>
          <w:rFonts w:ascii="Times New Roman" w:hAnsi="Times New Roman"/>
          <w:b w:val="0"/>
          <w:color w:val="000000"/>
          <w:sz w:val="22"/>
          <w:szCs w:val="22"/>
          <w:shd w:val="clear" w:color="auto" w:fill="FFFFFF"/>
          <w:lang w:val="ru-RU"/>
        </w:rPr>
        <w:t>Земцова</w:t>
      </w:r>
      <w:proofErr w:type="spellEnd"/>
      <w:r w:rsidRPr="000F5CB7">
        <w:rPr>
          <w:rFonts w:ascii="Times New Roman" w:hAnsi="Times New Roman"/>
          <w:b w:val="0"/>
          <w:color w:val="000000"/>
          <w:sz w:val="22"/>
          <w:szCs w:val="22"/>
          <w:shd w:val="clear" w:color="auto" w:fill="FFFFFF"/>
        </w:rPr>
        <w:t xml:space="preserve">. </w:t>
      </w:r>
      <w:r w:rsidR="00EA7A2F">
        <w:rPr>
          <w:rFonts w:ascii="Times New Roman" w:hAnsi="Times New Roman"/>
          <w:b w:val="0"/>
          <w:color w:val="000000"/>
          <w:sz w:val="22"/>
          <w:szCs w:val="22"/>
          <w:shd w:val="clear" w:color="auto" w:fill="FFFFFF"/>
          <w:lang w:val="ru-RU"/>
        </w:rPr>
        <w:t xml:space="preserve">- </w:t>
      </w:r>
      <w:r w:rsidRPr="000F5CB7">
        <w:rPr>
          <w:rFonts w:ascii="Times New Roman" w:hAnsi="Times New Roman"/>
          <w:b w:val="0"/>
          <w:color w:val="000000"/>
          <w:sz w:val="22"/>
          <w:szCs w:val="22"/>
          <w:shd w:val="clear" w:color="auto" w:fill="FFFFFF"/>
        </w:rPr>
        <w:t xml:space="preserve">Рязань: Концепция, 2013. </w:t>
      </w:r>
      <w:r w:rsidR="00EA7A2F">
        <w:rPr>
          <w:rFonts w:ascii="Times New Roman" w:hAnsi="Times New Roman"/>
          <w:b w:val="0"/>
          <w:color w:val="000000"/>
          <w:sz w:val="22"/>
          <w:szCs w:val="22"/>
          <w:shd w:val="clear" w:color="auto" w:fill="FFFFFF"/>
          <w:lang w:val="ru-RU"/>
        </w:rPr>
        <w:t xml:space="preserve">- </w:t>
      </w:r>
      <w:r w:rsidR="00EA7A2F">
        <w:rPr>
          <w:rFonts w:ascii="Times New Roman" w:hAnsi="Times New Roman"/>
          <w:b w:val="0"/>
          <w:color w:val="000000"/>
          <w:sz w:val="22"/>
          <w:szCs w:val="22"/>
          <w:shd w:val="clear" w:color="auto" w:fill="FFFFFF"/>
        </w:rPr>
        <w:t xml:space="preserve">144 с. </w:t>
      </w:r>
      <w:hyperlink r:id="rId12" w:history="1">
        <w:r w:rsidRPr="000F5CB7">
          <w:rPr>
            <w:rStyle w:val="ae"/>
            <w:rFonts w:ascii="Times New Roman" w:hAnsi="Times New Roman"/>
            <w:b w:val="0"/>
            <w:bCs w:val="0"/>
            <w:sz w:val="22"/>
            <w:szCs w:val="22"/>
          </w:rPr>
          <w:t>http://www.twirpx.com/file/1740809/</w:t>
        </w:r>
      </w:hyperlink>
    </w:p>
    <w:p w:rsidR="000F5CB7" w:rsidRPr="000F5CB7" w:rsidRDefault="000F5CB7" w:rsidP="000F7CCA">
      <w:pPr>
        <w:pStyle w:val="1"/>
        <w:shd w:val="clear" w:color="auto" w:fill="FFFFFF"/>
        <w:spacing w:before="0" w:after="0"/>
        <w:ind w:firstLine="567"/>
        <w:jc w:val="both"/>
        <w:textAlignment w:val="baseline"/>
        <w:rPr>
          <w:rFonts w:ascii="Times New Roman" w:hAnsi="Times New Roman"/>
          <w:b w:val="0"/>
          <w:bCs w:val="0"/>
          <w:color w:val="000000"/>
          <w:sz w:val="22"/>
          <w:szCs w:val="22"/>
        </w:rPr>
      </w:pPr>
      <w:r w:rsidRPr="000F5CB7">
        <w:rPr>
          <w:rFonts w:ascii="Times New Roman" w:hAnsi="Times New Roman"/>
          <w:b w:val="0"/>
          <w:bCs w:val="0"/>
          <w:color w:val="000000"/>
          <w:sz w:val="22"/>
          <w:szCs w:val="22"/>
        </w:rPr>
        <w:t>Кабанов В.Л. Развитие нормативной основы усыновления детей: зарубежный опыт</w:t>
      </w:r>
      <w:r w:rsidR="00EA7A2F">
        <w:rPr>
          <w:rFonts w:ascii="Times New Roman" w:hAnsi="Times New Roman"/>
          <w:b w:val="0"/>
          <w:bCs w:val="0"/>
          <w:color w:val="000000"/>
          <w:sz w:val="22"/>
          <w:szCs w:val="22"/>
          <w:lang w:val="ru-RU"/>
        </w:rPr>
        <w:t xml:space="preserve"> / В.Л. Кабанов</w:t>
      </w:r>
      <w:r w:rsidRPr="000F5CB7">
        <w:rPr>
          <w:rFonts w:ascii="Times New Roman" w:hAnsi="Times New Roman"/>
          <w:b w:val="0"/>
          <w:bCs w:val="0"/>
          <w:color w:val="000000"/>
          <w:sz w:val="22"/>
          <w:szCs w:val="22"/>
        </w:rPr>
        <w:t xml:space="preserve">. </w:t>
      </w:r>
      <w:r w:rsidR="00EA7A2F">
        <w:rPr>
          <w:rFonts w:ascii="Times New Roman" w:hAnsi="Times New Roman"/>
          <w:b w:val="0"/>
          <w:bCs w:val="0"/>
          <w:color w:val="000000"/>
          <w:sz w:val="22"/>
          <w:szCs w:val="22"/>
          <w:lang w:val="ru-RU"/>
        </w:rPr>
        <w:t xml:space="preserve">- </w:t>
      </w:r>
      <w:r w:rsidRPr="000F5CB7">
        <w:rPr>
          <w:rFonts w:ascii="Times New Roman" w:hAnsi="Times New Roman"/>
          <w:b w:val="0"/>
          <w:color w:val="000000"/>
          <w:sz w:val="22"/>
          <w:szCs w:val="22"/>
          <w:shd w:val="clear" w:color="auto" w:fill="FFFFFF"/>
        </w:rPr>
        <w:t xml:space="preserve">М.: Межрегиональный центр управленческого и политического консультирования, 2013. </w:t>
      </w:r>
      <w:r w:rsidR="00EA7A2F">
        <w:rPr>
          <w:rFonts w:ascii="Times New Roman" w:hAnsi="Times New Roman"/>
          <w:b w:val="0"/>
          <w:color w:val="000000"/>
          <w:sz w:val="22"/>
          <w:szCs w:val="22"/>
          <w:shd w:val="clear" w:color="auto" w:fill="FFFFFF"/>
          <w:lang w:val="ru-RU"/>
        </w:rPr>
        <w:t xml:space="preserve">- </w:t>
      </w:r>
      <w:r w:rsidR="00EA7A2F">
        <w:rPr>
          <w:rFonts w:ascii="Times New Roman" w:hAnsi="Times New Roman"/>
          <w:b w:val="0"/>
          <w:color w:val="000000"/>
          <w:sz w:val="22"/>
          <w:szCs w:val="22"/>
          <w:shd w:val="clear" w:color="auto" w:fill="FFFFFF"/>
        </w:rPr>
        <w:t xml:space="preserve">64 с. </w:t>
      </w:r>
      <w:hyperlink r:id="rId13" w:history="1">
        <w:r w:rsidRPr="000F5CB7">
          <w:rPr>
            <w:rStyle w:val="ae"/>
            <w:rFonts w:ascii="Times New Roman" w:hAnsi="Times New Roman"/>
            <w:b w:val="0"/>
            <w:bCs w:val="0"/>
            <w:sz w:val="22"/>
            <w:szCs w:val="22"/>
          </w:rPr>
          <w:t>http://www.twirpx.com/file/1740800/</w:t>
        </w:r>
      </w:hyperlink>
    </w:p>
    <w:p w:rsidR="000F5CB7" w:rsidRPr="000F7CCA" w:rsidRDefault="000F5CB7" w:rsidP="000F7CCA">
      <w:pPr>
        <w:pStyle w:val="1"/>
        <w:shd w:val="clear" w:color="auto" w:fill="FFFFFF"/>
        <w:spacing w:before="0" w:after="0"/>
        <w:ind w:firstLine="567"/>
        <w:jc w:val="both"/>
        <w:textAlignment w:val="baseline"/>
        <w:rPr>
          <w:rFonts w:ascii="Times New Roman" w:hAnsi="Times New Roman"/>
          <w:b w:val="0"/>
          <w:bCs w:val="0"/>
          <w:color w:val="000000"/>
          <w:sz w:val="22"/>
          <w:szCs w:val="22"/>
        </w:rPr>
      </w:pPr>
      <w:r w:rsidRPr="000F5CB7">
        <w:rPr>
          <w:rFonts w:ascii="Times New Roman" w:hAnsi="Times New Roman"/>
          <w:b w:val="0"/>
          <w:bCs w:val="0"/>
          <w:color w:val="000000"/>
          <w:sz w:val="22"/>
          <w:szCs w:val="22"/>
        </w:rPr>
        <w:t xml:space="preserve">Малкин О.Ю., Смолина Л.А. Брачные отношения: теория и практика регулирования: </w:t>
      </w:r>
      <w:r w:rsidR="00EA7A2F">
        <w:rPr>
          <w:rFonts w:ascii="Times New Roman" w:hAnsi="Times New Roman"/>
          <w:b w:val="0"/>
          <w:color w:val="000000"/>
          <w:sz w:val="22"/>
          <w:szCs w:val="22"/>
          <w:shd w:val="clear" w:color="auto" w:fill="FFFFFF"/>
        </w:rPr>
        <w:t>м</w:t>
      </w:r>
      <w:r w:rsidRPr="000F7CCA">
        <w:rPr>
          <w:rFonts w:ascii="Times New Roman" w:hAnsi="Times New Roman"/>
          <w:b w:val="0"/>
          <w:color w:val="000000"/>
          <w:sz w:val="22"/>
          <w:szCs w:val="22"/>
          <w:shd w:val="clear" w:color="auto" w:fill="FFFFFF"/>
        </w:rPr>
        <w:t>онография</w:t>
      </w:r>
      <w:r w:rsidR="00EA7A2F">
        <w:rPr>
          <w:rFonts w:ascii="Times New Roman" w:hAnsi="Times New Roman"/>
          <w:b w:val="0"/>
          <w:color w:val="000000"/>
          <w:sz w:val="22"/>
          <w:szCs w:val="22"/>
          <w:shd w:val="clear" w:color="auto" w:fill="FFFFFF"/>
          <w:lang w:val="ru-RU"/>
        </w:rPr>
        <w:t xml:space="preserve"> / О.Ю. Малкин, Л.А. Смолина</w:t>
      </w:r>
      <w:r w:rsidRPr="000F7CCA">
        <w:rPr>
          <w:rFonts w:ascii="Times New Roman" w:hAnsi="Times New Roman"/>
          <w:b w:val="0"/>
          <w:color w:val="000000"/>
          <w:sz w:val="22"/>
          <w:szCs w:val="22"/>
          <w:shd w:val="clear" w:color="auto" w:fill="FFFFFF"/>
        </w:rPr>
        <w:t xml:space="preserve">. </w:t>
      </w:r>
      <w:r w:rsidR="00EA7A2F">
        <w:rPr>
          <w:rFonts w:ascii="Times New Roman" w:hAnsi="Times New Roman"/>
          <w:b w:val="0"/>
          <w:color w:val="000000"/>
          <w:sz w:val="22"/>
          <w:szCs w:val="22"/>
          <w:shd w:val="clear" w:color="auto" w:fill="FFFFFF"/>
          <w:lang w:val="ru-RU"/>
        </w:rPr>
        <w:t xml:space="preserve">- </w:t>
      </w:r>
      <w:r w:rsidRPr="000F7CCA">
        <w:rPr>
          <w:rFonts w:ascii="Times New Roman" w:hAnsi="Times New Roman"/>
          <w:b w:val="0"/>
          <w:color w:val="000000"/>
          <w:sz w:val="22"/>
          <w:szCs w:val="22"/>
          <w:shd w:val="clear" w:color="auto" w:fill="FFFFFF"/>
        </w:rPr>
        <w:t xml:space="preserve">М.: Издательство СГУ, 2013. 176 с.  </w:t>
      </w:r>
      <w:hyperlink r:id="rId14" w:history="1">
        <w:r w:rsidRPr="000F7CCA">
          <w:rPr>
            <w:rStyle w:val="ae"/>
            <w:rFonts w:ascii="Times New Roman" w:hAnsi="Times New Roman"/>
            <w:b w:val="0"/>
            <w:bCs w:val="0"/>
            <w:sz w:val="22"/>
            <w:szCs w:val="22"/>
          </w:rPr>
          <w:t>http://www.twirpx.com/file/1732434/</w:t>
        </w:r>
      </w:hyperlink>
    </w:p>
    <w:p w:rsidR="000F5CB7" w:rsidRPr="000F7CCA" w:rsidRDefault="000F5CB7" w:rsidP="000F7CCA">
      <w:pPr>
        <w:pStyle w:val="1"/>
        <w:shd w:val="clear" w:color="auto" w:fill="FFFFFF"/>
        <w:spacing w:before="0" w:after="0"/>
        <w:ind w:firstLine="567"/>
        <w:jc w:val="both"/>
        <w:textAlignment w:val="baseline"/>
        <w:rPr>
          <w:rFonts w:ascii="Times New Roman" w:hAnsi="Times New Roman"/>
          <w:b w:val="0"/>
          <w:bCs w:val="0"/>
          <w:color w:val="000000"/>
          <w:sz w:val="22"/>
          <w:szCs w:val="22"/>
        </w:rPr>
      </w:pPr>
      <w:r w:rsidRPr="000F7CCA">
        <w:rPr>
          <w:rFonts w:ascii="Times New Roman" w:hAnsi="Times New Roman"/>
          <w:b w:val="0"/>
          <w:bCs w:val="0"/>
          <w:color w:val="000000"/>
          <w:sz w:val="22"/>
          <w:szCs w:val="22"/>
        </w:rPr>
        <w:t>Мыскин А.В. Брачный договор в системе российского частного права</w:t>
      </w:r>
      <w:r w:rsidR="00EA7A2F">
        <w:rPr>
          <w:rFonts w:ascii="Times New Roman" w:hAnsi="Times New Roman"/>
          <w:b w:val="0"/>
          <w:bCs w:val="0"/>
          <w:color w:val="000000"/>
          <w:sz w:val="22"/>
          <w:szCs w:val="22"/>
          <w:lang w:val="ru-RU"/>
        </w:rPr>
        <w:t xml:space="preserve"> / А.В. Мыскин</w:t>
      </w:r>
      <w:r w:rsidRPr="000F7CCA">
        <w:rPr>
          <w:rFonts w:ascii="Times New Roman" w:hAnsi="Times New Roman"/>
          <w:b w:val="0"/>
          <w:bCs w:val="0"/>
          <w:color w:val="000000"/>
          <w:sz w:val="22"/>
          <w:szCs w:val="22"/>
        </w:rPr>
        <w:t xml:space="preserve">. </w:t>
      </w:r>
      <w:r w:rsidR="00EA7A2F">
        <w:rPr>
          <w:rFonts w:ascii="Times New Roman" w:hAnsi="Times New Roman"/>
          <w:b w:val="0"/>
          <w:bCs w:val="0"/>
          <w:color w:val="000000"/>
          <w:sz w:val="22"/>
          <w:szCs w:val="22"/>
          <w:lang w:val="ru-RU"/>
        </w:rPr>
        <w:t xml:space="preserve">- </w:t>
      </w:r>
      <w:r w:rsidRPr="000F7CCA">
        <w:rPr>
          <w:rFonts w:ascii="Times New Roman" w:hAnsi="Times New Roman"/>
          <w:b w:val="0"/>
          <w:color w:val="000000"/>
          <w:sz w:val="22"/>
          <w:szCs w:val="22"/>
          <w:shd w:val="clear" w:color="auto" w:fill="FFFFFF"/>
        </w:rPr>
        <w:t xml:space="preserve">М.: Статут, 2012. </w:t>
      </w:r>
      <w:r w:rsidR="00EA7A2F">
        <w:rPr>
          <w:rFonts w:ascii="Times New Roman" w:hAnsi="Times New Roman"/>
          <w:b w:val="0"/>
          <w:color w:val="000000"/>
          <w:sz w:val="22"/>
          <w:szCs w:val="22"/>
          <w:shd w:val="clear" w:color="auto" w:fill="FFFFFF"/>
          <w:lang w:val="ru-RU"/>
        </w:rPr>
        <w:t xml:space="preserve">- </w:t>
      </w:r>
      <w:r w:rsidRPr="000F7CCA">
        <w:rPr>
          <w:rFonts w:ascii="Times New Roman" w:hAnsi="Times New Roman"/>
          <w:b w:val="0"/>
          <w:color w:val="000000"/>
          <w:sz w:val="22"/>
          <w:szCs w:val="22"/>
          <w:shd w:val="clear" w:color="auto" w:fill="FFFFFF"/>
        </w:rPr>
        <w:t xml:space="preserve">172 с. </w:t>
      </w:r>
      <w:hyperlink r:id="rId15" w:history="1">
        <w:r w:rsidRPr="000F7CCA">
          <w:rPr>
            <w:rStyle w:val="ae"/>
            <w:rFonts w:ascii="Times New Roman" w:hAnsi="Times New Roman"/>
            <w:b w:val="0"/>
            <w:bCs w:val="0"/>
            <w:sz w:val="22"/>
            <w:szCs w:val="22"/>
          </w:rPr>
          <w:t>http://www.twirpx.com/file/1668092/</w:t>
        </w:r>
      </w:hyperlink>
    </w:p>
    <w:p w:rsidR="000F5CB7" w:rsidRPr="000F7CCA" w:rsidRDefault="000F5CB7" w:rsidP="000F7CCA">
      <w:pPr>
        <w:ind w:firstLine="567"/>
        <w:jc w:val="both"/>
        <w:rPr>
          <w:color w:val="000000"/>
          <w:sz w:val="22"/>
          <w:szCs w:val="22"/>
          <w:shd w:val="clear" w:color="auto" w:fill="FFFFFF"/>
        </w:rPr>
      </w:pPr>
      <w:r w:rsidRPr="000F7CCA">
        <w:rPr>
          <w:bCs/>
          <w:color w:val="000000"/>
          <w:sz w:val="22"/>
          <w:szCs w:val="22"/>
        </w:rPr>
        <w:t>Родионова О.М. Механизм гражданско-правового регулирования в контексте современного частного права</w:t>
      </w:r>
      <w:r w:rsidR="00F8160F">
        <w:rPr>
          <w:bCs/>
          <w:color w:val="000000"/>
          <w:sz w:val="22"/>
          <w:szCs w:val="22"/>
        </w:rPr>
        <w:t>: м</w:t>
      </w:r>
      <w:r w:rsidRPr="000F7CCA">
        <w:rPr>
          <w:color w:val="000000"/>
          <w:sz w:val="22"/>
          <w:szCs w:val="22"/>
          <w:shd w:val="clear" w:color="auto" w:fill="FFFFFF"/>
        </w:rPr>
        <w:t>онография</w:t>
      </w:r>
      <w:r w:rsidR="00F8160F">
        <w:rPr>
          <w:color w:val="000000"/>
          <w:sz w:val="22"/>
          <w:szCs w:val="22"/>
          <w:shd w:val="clear" w:color="auto" w:fill="FFFFFF"/>
        </w:rPr>
        <w:t xml:space="preserve"> / О.М. Родионова</w:t>
      </w:r>
      <w:r w:rsidRPr="000F7CCA">
        <w:rPr>
          <w:color w:val="000000"/>
          <w:sz w:val="22"/>
          <w:szCs w:val="22"/>
          <w:shd w:val="clear" w:color="auto" w:fill="FFFFFF"/>
        </w:rPr>
        <w:t xml:space="preserve">. </w:t>
      </w:r>
      <w:r w:rsidR="00EA7A2F">
        <w:rPr>
          <w:color w:val="000000"/>
          <w:sz w:val="22"/>
          <w:szCs w:val="22"/>
          <w:shd w:val="clear" w:color="auto" w:fill="FFFFFF"/>
        </w:rPr>
        <w:t xml:space="preserve">- </w:t>
      </w:r>
      <w:r w:rsidRPr="000F7CCA">
        <w:rPr>
          <w:color w:val="000000"/>
          <w:sz w:val="22"/>
          <w:szCs w:val="22"/>
          <w:shd w:val="clear" w:color="auto" w:fill="FFFFFF"/>
        </w:rPr>
        <w:t xml:space="preserve">М.: Статут, 2013. </w:t>
      </w:r>
      <w:r w:rsidR="00EA7A2F">
        <w:rPr>
          <w:color w:val="000000"/>
          <w:sz w:val="22"/>
          <w:szCs w:val="22"/>
          <w:shd w:val="clear" w:color="auto" w:fill="FFFFFF"/>
        </w:rPr>
        <w:t xml:space="preserve">- </w:t>
      </w:r>
      <w:r w:rsidRPr="000F7CCA">
        <w:rPr>
          <w:color w:val="000000"/>
          <w:sz w:val="22"/>
          <w:szCs w:val="22"/>
          <w:shd w:val="clear" w:color="auto" w:fill="FFFFFF"/>
        </w:rPr>
        <w:t>336 с.</w:t>
      </w:r>
      <w:r w:rsidRPr="000F7CCA">
        <w:rPr>
          <w:sz w:val="22"/>
          <w:szCs w:val="22"/>
        </w:rPr>
        <w:t xml:space="preserve"> </w:t>
      </w:r>
      <w:hyperlink r:id="rId16" w:history="1">
        <w:r w:rsidRPr="000F7CCA">
          <w:rPr>
            <w:rStyle w:val="ae"/>
            <w:sz w:val="22"/>
            <w:szCs w:val="22"/>
            <w:shd w:val="clear" w:color="auto" w:fill="FFFFFF"/>
          </w:rPr>
          <w:t>http://www.twirpx.com/file/1792100/</w:t>
        </w:r>
      </w:hyperlink>
    </w:p>
    <w:p w:rsidR="000F5CB7" w:rsidRPr="000F7CCA" w:rsidRDefault="000F5CB7" w:rsidP="000F7CCA">
      <w:pPr>
        <w:pStyle w:val="1"/>
        <w:shd w:val="clear" w:color="auto" w:fill="FFFFFF"/>
        <w:spacing w:before="0" w:after="0"/>
        <w:ind w:firstLine="567"/>
        <w:jc w:val="both"/>
        <w:textAlignment w:val="baseline"/>
        <w:rPr>
          <w:rFonts w:ascii="Times New Roman" w:hAnsi="Times New Roman"/>
          <w:b w:val="0"/>
          <w:bCs w:val="0"/>
          <w:color w:val="000000"/>
          <w:sz w:val="22"/>
          <w:szCs w:val="22"/>
        </w:rPr>
      </w:pPr>
      <w:r w:rsidRPr="000F7CCA">
        <w:rPr>
          <w:rFonts w:ascii="Times New Roman" w:hAnsi="Times New Roman"/>
          <w:b w:val="0"/>
          <w:bCs w:val="0"/>
          <w:color w:val="000000"/>
          <w:sz w:val="22"/>
          <w:szCs w:val="22"/>
        </w:rPr>
        <w:t xml:space="preserve">Самойлова В.В. Семейно-правовые аспекты реализации репродуктивных прав при применении вспомогательных репродуктивных технологий: </w:t>
      </w:r>
      <w:r w:rsidR="00F8160F">
        <w:rPr>
          <w:rFonts w:ascii="Times New Roman" w:hAnsi="Times New Roman"/>
          <w:b w:val="0"/>
          <w:color w:val="000000"/>
          <w:sz w:val="22"/>
          <w:szCs w:val="22"/>
          <w:shd w:val="clear" w:color="auto" w:fill="FFFFFF"/>
        </w:rPr>
        <w:t>м</w:t>
      </w:r>
      <w:r w:rsidRPr="000F7CCA">
        <w:rPr>
          <w:rFonts w:ascii="Times New Roman" w:hAnsi="Times New Roman"/>
          <w:b w:val="0"/>
          <w:color w:val="000000"/>
          <w:sz w:val="22"/>
          <w:szCs w:val="22"/>
          <w:shd w:val="clear" w:color="auto" w:fill="FFFFFF"/>
        </w:rPr>
        <w:t>онография</w:t>
      </w:r>
      <w:r w:rsidR="00F8160F">
        <w:rPr>
          <w:rFonts w:ascii="Times New Roman" w:hAnsi="Times New Roman"/>
          <w:b w:val="0"/>
          <w:color w:val="000000"/>
          <w:sz w:val="22"/>
          <w:szCs w:val="22"/>
          <w:shd w:val="clear" w:color="auto" w:fill="FFFFFF"/>
          <w:lang w:val="ru-RU"/>
        </w:rPr>
        <w:t xml:space="preserve"> / В.В. Самойлова</w:t>
      </w:r>
      <w:r w:rsidRPr="000F7CCA">
        <w:rPr>
          <w:rFonts w:ascii="Times New Roman" w:hAnsi="Times New Roman"/>
          <w:b w:val="0"/>
          <w:color w:val="000000"/>
          <w:sz w:val="22"/>
          <w:szCs w:val="22"/>
          <w:shd w:val="clear" w:color="auto" w:fill="FFFFFF"/>
        </w:rPr>
        <w:t xml:space="preserve">. </w:t>
      </w:r>
      <w:r w:rsidR="00F8160F">
        <w:rPr>
          <w:rFonts w:ascii="Times New Roman" w:hAnsi="Times New Roman"/>
          <w:b w:val="0"/>
          <w:color w:val="000000"/>
          <w:sz w:val="22"/>
          <w:szCs w:val="22"/>
          <w:shd w:val="clear" w:color="auto" w:fill="FFFFFF"/>
          <w:lang w:val="ru-RU"/>
        </w:rPr>
        <w:t xml:space="preserve">- </w:t>
      </w:r>
      <w:r w:rsidRPr="000F7CCA">
        <w:rPr>
          <w:rFonts w:ascii="Times New Roman" w:hAnsi="Times New Roman"/>
          <w:b w:val="0"/>
          <w:color w:val="000000"/>
          <w:sz w:val="22"/>
          <w:szCs w:val="22"/>
          <w:shd w:val="clear" w:color="auto" w:fill="FFFFFF"/>
        </w:rPr>
        <w:t xml:space="preserve">М.: МЭСИ, 2012. </w:t>
      </w:r>
      <w:r w:rsidR="00F8160F">
        <w:rPr>
          <w:rFonts w:ascii="Times New Roman" w:hAnsi="Times New Roman"/>
          <w:b w:val="0"/>
          <w:color w:val="000000"/>
          <w:sz w:val="22"/>
          <w:szCs w:val="22"/>
          <w:shd w:val="clear" w:color="auto" w:fill="FFFFFF"/>
          <w:lang w:val="ru-RU"/>
        </w:rPr>
        <w:t xml:space="preserve">- </w:t>
      </w:r>
      <w:r w:rsidRPr="000F7CCA">
        <w:rPr>
          <w:rFonts w:ascii="Times New Roman" w:hAnsi="Times New Roman"/>
          <w:b w:val="0"/>
          <w:color w:val="000000"/>
          <w:sz w:val="22"/>
          <w:szCs w:val="22"/>
          <w:shd w:val="clear" w:color="auto" w:fill="FFFFFF"/>
        </w:rPr>
        <w:t xml:space="preserve">159 с. </w:t>
      </w:r>
      <w:hyperlink r:id="rId17" w:history="1">
        <w:r w:rsidRPr="000F7CCA">
          <w:rPr>
            <w:rStyle w:val="ae"/>
            <w:rFonts w:ascii="Times New Roman" w:hAnsi="Times New Roman"/>
            <w:b w:val="0"/>
            <w:bCs w:val="0"/>
            <w:sz w:val="22"/>
            <w:szCs w:val="22"/>
          </w:rPr>
          <w:t>http://www.twirpx.com/file/1731757/</w:t>
        </w:r>
      </w:hyperlink>
    </w:p>
    <w:p w:rsidR="000F5CB7" w:rsidRPr="000F7CCA" w:rsidRDefault="000F5CB7" w:rsidP="000F7CCA">
      <w:pPr>
        <w:pStyle w:val="1"/>
        <w:shd w:val="clear" w:color="auto" w:fill="FFFFFF"/>
        <w:spacing w:before="0" w:after="0"/>
        <w:ind w:firstLine="567"/>
        <w:jc w:val="both"/>
        <w:textAlignment w:val="baseline"/>
        <w:rPr>
          <w:rFonts w:ascii="Times New Roman" w:hAnsi="Times New Roman"/>
          <w:b w:val="0"/>
          <w:bCs w:val="0"/>
          <w:color w:val="000000"/>
          <w:sz w:val="22"/>
          <w:szCs w:val="22"/>
        </w:rPr>
      </w:pPr>
      <w:r w:rsidRPr="000F7CCA">
        <w:rPr>
          <w:rFonts w:ascii="Times New Roman" w:hAnsi="Times New Roman"/>
          <w:b w:val="0"/>
          <w:bCs w:val="0"/>
          <w:color w:val="000000"/>
          <w:sz w:val="22"/>
          <w:szCs w:val="22"/>
        </w:rPr>
        <w:t xml:space="preserve">Слепко Г.Е., </w:t>
      </w:r>
      <w:proofErr w:type="spellStart"/>
      <w:r w:rsidRPr="000F7CCA">
        <w:rPr>
          <w:rFonts w:ascii="Times New Roman" w:hAnsi="Times New Roman"/>
          <w:b w:val="0"/>
          <w:bCs w:val="0"/>
          <w:color w:val="000000"/>
          <w:sz w:val="22"/>
          <w:szCs w:val="22"/>
        </w:rPr>
        <w:t>Стражевич</w:t>
      </w:r>
      <w:proofErr w:type="spellEnd"/>
      <w:r w:rsidRPr="000F7CCA">
        <w:rPr>
          <w:rFonts w:ascii="Times New Roman" w:hAnsi="Times New Roman"/>
          <w:b w:val="0"/>
          <w:bCs w:val="0"/>
          <w:color w:val="000000"/>
          <w:sz w:val="22"/>
          <w:szCs w:val="22"/>
        </w:rPr>
        <w:t xml:space="preserve"> Ю.Н. Правовое регулирование имущественных отношений супругов: </w:t>
      </w:r>
      <w:r w:rsidR="00F8160F">
        <w:rPr>
          <w:rFonts w:ascii="Times New Roman" w:hAnsi="Times New Roman"/>
          <w:b w:val="0"/>
          <w:color w:val="000000"/>
          <w:sz w:val="22"/>
          <w:szCs w:val="22"/>
          <w:shd w:val="clear" w:color="auto" w:fill="FFFFFF"/>
        </w:rPr>
        <w:t>м</w:t>
      </w:r>
      <w:r w:rsidRPr="000F7CCA">
        <w:rPr>
          <w:rFonts w:ascii="Times New Roman" w:hAnsi="Times New Roman"/>
          <w:b w:val="0"/>
          <w:color w:val="000000"/>
          <w:sz w:val="22"/>
          <w:szCs w:val="22"/>
          <w:shd w:val="clear" w:color="auto" w:fill="FFFFFF"/>
        </w:rPr>
        <w:t>онография</w:t>
      </w:r>
      <w:r w:rsidR="00F8160F">
        <w:rPr>
          <w:rFonts w:ascii="Times New Roman" w:hAnsi="Times New Roman"/>
          <w:b w:val="0"/>
          <w:color w:val="000000"/>
          <w:sz w:val="22"/>
          <w:szCs w:val="22"/>
          <w:shd w:val="clear" w:color="auto" w:fill="FFFFFF"/>
          <w:lang w:val="ru-RU"/>
        </w:rPr>
        <w:t xml:space="preserve"> / Г.Е. Слепко</w:t>
      </w:r>
      <w:r w:rsidRPr="000F7CCA">
        <w:rPr>
          <w:rFonts w:ascii="Times New Roman" w:hAnsi="Times New Roman"/>
          <w:b w:val="0"/>
          <w:color w:val="000000"/>
          <w:sz w:val="22"/>
          <w:szCs w:val="22"/>
          <w:shd w:val="clear" w:color="auto" w:fill="FFFFFF"/>
        </w:rPr>
        <w:t xml:space="preserve">. </w:t>
      </w:r>
      <w:r w:rsidR="00F8160F">
        <w:rPr>
          <w:rFonts w:ascii="Times New Roman" w:hAnsi="Times New Roman"/>
          <w:b w:val="0"/>
          <w:color w:val="000000"/>
          <w:sz w:val="22"/>
          <w:szCs w:val="22"/>
          <w:shd w:val="clear" w:color="auto" w:fill="FFFFFF"/>
          <w:lang w:val="ru-RU"/>
        </w:rPr>
        <w:t xml:space="preserve">- </w:t>
      </w:r>
      <w:r w:rsidRPr="000F7CCA">
        <w:rPr>
          <w:rFonts w:ascii="Times New Roman" w:hAnsi="Times New Roman"/>
          <w:b w:val="0"/>
          <w:color w:val="000000"/>
          <w:sz w:val="22"/>
          <w:szCs w:val="22"/>
          <w:shd w:val="clear" w:color="auto" w:fill="FFFFFF"/>
        </w:rPr>
        <w:t xml:space="preserve">М.: Международный юридический институт, 2015. </w:t>
      </w:r>
      <w:r w:rsidR="00F8160F">
        <w:rPr>
          <w:rFonts w:ascii="Times New Roman" w:hAnsi="Times New Roman"/>
          <w:b w:val="0"/>
          <w:color w:val="000000"/>
          <w:sz w:val="22"/>
          <w:szCs w:val="22"/>
          <w:shd w:val="clear" w:color="auto" w:fill="FFFFFF"/>
          <w:lang w:val="ru-RU"/>
        </w:rPr>
        <w:t xml:space="preserve">- </w:t>
      </w:r>
      <w:r w:rsidRPr="000F7CCA">
        <w:rPr>
          <w:rFonts w:ascii="Times New Roman" w:hAnsi="Times New Roman"/>
          <w:b w:val="0"/>
          <w:color w:val="000000"/>
          <w:sz w:val="22"/>
          <w:szCs w:val="22"/>
          <w:shd w:val="clear" w:color="auto" w:fill="FFFFFF"/>
        </w:rPr>
        <w:t xml:space="preserve">319 с. </w:t>
      </w:r>
      <w:hyperlink r:id="rId18" w:history="1">
        <w:r w:rsidRPr="000F7CCA">
          <w:rPr>
            <w:rStyle w:val="ae"/>
            <w:rFonts w:ascii="Times New Roman" w:hAnsi="Times New Roman"/>
            <w:b w:val="0"/>
            <w:bCs w:val="0"/>
            <w:sz w:val="22"/>
            <w:szCs w:val="22"/>
          </w:rPr>
          <w:t>http://www.twirpx.com/file/1951347/</w:t>
        </w:r>
      </w:hyperlink>
    </w:p>
    <w:p w:rsidR="000F5CB7" w:rsidRPr="000F5CB7" w:rsidRDefault="000F5CB7" w:rsidP="000F7CCA">
      <w:pPr>
        <w:pStyle w:val="1"/>
        <w:shd w:val="clear" w:color="auto" w:fill="FFFFFF"/>
        <w:spacing w:before="0" w:after="0"/>
        <w:ind w:firstLine="567"/>
        <w:jc w:val="both"/>
        <w:textAlignment w:val="baseline"/>
        <w:rPr>
          <w:rFonts w:ascii="Times New Roman" w:hAnsi="Times New Roman"/>
          <w:b w:val="0"/>
          <w:bCs w:val="0"/>
          <w:color w:val="000000"/>
          <w:sz w:val="22"/>
          <w:szCs w:val="22"/>
        </w:rPr>
      </w:pPr>
      <w:r w:rsidRPr="000F5CB7">
        <w:rPr>
          <w:rFonts w:ascii="Times New Roman" w:hAnsi="Times New Roman"/>
          <w:b w:val="0"/>
          <w:bCs w:val="0"/>
          <w:color w:val="000000"/>
          <w:sz w:val="22"/>
          <w:szCs w:val="22"/>
        </w:rPr>
        <w:t xml:space="preserve">Сутягин А.В. Имущественные отношения супругов и наследование: </w:t>
      </w:r>
      <w:r w:rsidR="00F8160F">
        <w:rPr>
          <w:rFonts w:ascii="Times New Roman" w:hAnsi="Times New Roman"/>
          <w:b w:val="0"/>
          <w:color w:val="000000"/>
          <w:sz w:val="22"/>
          <w:szCs w:val="22"/>
          <w:shd w:val="clear" w:color="auto" w:fill="FFFFFF"/>
        </w:rPr>
        <w:t>у</w:t>
      </w:r>
      <w:r w:rsidRPr="000F5CB7">
        <w:rPr>
          <w:rFonts w:ascii="Times New Roman" w:hAnsi="Times New Roman"/>
          <w:b w:val="0"/>
          <w:color w:val="000000"/>
          <w:sz w:val="22"/>
          <w:szCs w:val="22"/>
          <w:shd w:val="clear" w:color="auto" w:fill="FFFFFF"/>
        </w:rPr>
        <w:t>чебно-практическое пособие</w:t>
      </w:r>
      <w:r w:rsidR="00F8160F">
        <w:rPr>
          <w:rFonts w:ascii="Times New Roman" w:hAnsi="Times New Roman"/>
          <w:b w:val="0"/>
          <w:color w:val="000000"/>
          <w:sz w:val="22"/>
          <w:szCs w:val="22"/>
          <w:shd w:val="clear" w:color="auto" w:fill="FFFFFF"/>
          <w:lang w:val="ru-RU"/>
        </w:rPr>
        <w:t xml:space="preserve"> / А.В. Сутягин</w:t>
      </w:r>
      <w:r w:rsidRPr="000F5CB7">
        <w:rPr>
          <w:rFonts w:ascii="Times New Roman" w:hAnsi="Times New Roman"/>
          <w:b w:val="0"/>
          <w:color w:val="000000"/>
          <w:sz w:val="22"/>
          <w:szCs w:val="22"/>
          <w:shd w:val="clear" w:color="auto" w:fill="FFFFFF"/>
        </w:rPr>
        <w:t xml:space="preserve">. </w:t>
      </w:r>
      <w:r w:rsidR="00F8160F">
        <w:rPr>
          <w:rFonts w:ascii="Times New Roman" w:hAnsi="Times New Roman"/>
          <w:b w:val="0"/>
          <w:color w:val="000000"/>
          <w:sz w:val="22"/>
          <w:szCs w:val="22"/>
          <w:shd w:val="clear" w:color="auto" w:fill="FFFFFF"/>
          <w:lang w:val="ru-RU"/>
        </w:rPr>
        <w:t xml:space="preserve">- </w:t>
      </w:r>
      <w:r w:rsidRPr="000F5CB7">
        <w:rPr>
          <w:rFonts w:ascii="Times New Roman" w:hAnsi="Times New Roman"/>
          <w:b w:val="0"/>
          <w:color w:val="000000"/>
          <w:sz w:val="22"/>
          <w:szCs w:val="22"/>
          <w:shd w:val="clear" w:color="auto" w:fill="FFFFFF"/>
        </w:rPr>
        <w:t xml:space="preserve">М.: </w:t>
      </w:r>
      <w:proofErr w:type="spellStart"/>
      <w:r w:rsidRPr="000F5CB7">
        <w:rPr>
          <w:rFonts w:ascii="Times New Roman" w:hAnsi="Times New Roman"/>
          <w:b w:val="0"/>
          <w:color w:val="000000"/>
          <w:sz w:val="22"/>
          <w:szCs w:val="22"/>
          <w:shd w:val="clear" w:color="auto" w:fill="FFFFFF"/>
        </w:rPr>
        <w:t>ГроссМедиа</w:t>
      </w:r>
      <w:proofErr w:type="spellEnd"/>
      <w:r w:rsidRPr="000F5CB7">
        <w:rPr>
          <w:rFonts w:ascii="Times New Roman" w:hAnsi="Times New Roman"/>
          <w:b w:val="0"/>
          <w:color w:val="000000"/>
          <w:sz w:val="22"/>
          <w:szCs w:val="22"/>
          <w:shd w:val="clear" w:color="auto" w:fill="FFFFFF"/>
        </w:rPr>
        <w:t xml:space="preserve">, 2014. </w:t>
      </w:r>
      <w:r w:rsidR="00F8160F">
        <w:rPr>
          <w:rFonts w:ascii="Times New Roman" w:hAnsi="Times New Roman"/>
          <w:b w:val="0"/>
          <w:color w:val="000000"/>
          <w:sz w:val="22"/>
          <w:szCs w:val="22"/>
          <w:shd w:val="clear" w:color="auto" w:fill="FFFFFF"/>
          <w:lang w:val="ru-RU"/>
        </w:rPr>
        <w:t xml:space="preserve">- </w:t>
      </w:r>
      <w:r w:rsidRPr="000F5CB7">
        <w:rPr>
          <w:rFonts w:ascii="Times New Roman" w:hAnsi="Times New Roman"/>
          <w:b w:val="0"/>
          <w:color w:val="000000"/>
          <w:sz w:val="22"/>
          <w:szCs w:val="22"/>
          <w:shd w:val="clear" w:color="auto" w:fill="FFFFFF"/>
        </w:rPr>
        <w:t xml:space="preserve">128 с. </w:t>
      </w:r>
      <w:hyperlink r:id="rId19" w:history="1">
        <w:r w:rsidRPr="000F5CB7">
          <w:rPr>
            <w:rStyle w:val="ae"/>
            <w:rFonts w:ascii="Times New Roman" w:hAnsi="Times New Roman"/>
            <w:b w:val="0"/>
            <w:bCs w:val="0"/>
            <w:sz w:val="22"/>
            <w:szCs w:val="22"/>
          </w:rPr>
          <w:t>http://www.twirpx.com/file/1851514/</w:t>
        </w:r>
      </w:hyperlink>
    </w:p>
    <w:p w:rsidR="000F5CB7" w:rsidRPr="000F5CB7" w:rsidRDefault="000F5CB7" w:rsidP="000F7CCA">
      <w:pPr>
        <w:ind w:firstLine="567"/>
        <w:jc w:val="both"/>
        <w:rPr>
          <w:color w:val="000000"/>
          <w:sz w:val="22"/>
          <w:szCs w:val="22"/>
          <w:shd w:val="clear" w:color="auto" w:fill="FFFFFF"/>
        </w:rPr>
      </w:pPr>
      <w:r w:rsidRPr="000F5CB7">
        <w:rPr>
          <w:bCs/>
          <w:color w:val="000000"/>
          <w:sz w:val="22"/>
          <w:szCs w:val="22"/>
        </w:rPr>
        <w:t>Суханов Е.А. Проблемы реформирования Гражданского Кодекса России. Избранные труды 2008-2012 годы</w:t>
      </w:r>
      <w:r>
        <w:rPr>
          <w:bCs/>
          <w:color w:val="000000"/>
          <w:sz w:val="22"/>
          <w:szCs w:val="22"/>
        </w:rPr>
        <w:t>.</w:t>
      </w:r>
      <w:r w:rsidRPr="000F5CB7">
        <w:rPr>
          <w:color w:val="000000"/>
          <w:sz w:val="22"/>
          <w:szCs w:val="22"/>
          <w:shd w:val="clear" w:color="auto" w:fill="FFFFFF"/>
        </w:rPr>
        <w:t xml:space="preserve"> </w:t>
      </w:r>
      <w:r>
        <w:rPr>
          <w:color w:val="000000"/>
          <w:sz w:val="22"/>
          <w:szCs w:val="22"/>
          <w:shd w:val="clear" w:color="auto" w:fill="FFFFFF"/>
        </w:rPr>
        <w:t>Научно-практическое пособие</w:t>
      </w:r>
      <w:r w:rsidR="00F8160F">
        <w:rPr>
          <w:color w:val="000000"/>
          <w:sz w:val="22"/>
          <w:szCs w:val="22"/>
          <w:shd w:val="clear" w:color="auto" w:fill="FFFFFF"/>
        </w:rPr>
        <w:t xml:space="preserve"> / Е.А. Суханов</w:t>
      </w:r>
      <w:r>
        <w:rPr>
          <w:color w:val="000000"/>
          <w:sz w:val="22"/>
          <w:szCs w:val="22"/>
          <w:shd w:val="clear" w:color="auto" w:fill="FFFFFF"/>
        </w:rPr>
        <w:t xml:space="preserve">. </w:t>
      </w:r>
      <w:r w:rsidR="00F8160F">
        <w:rPr>
          <w:color w:val="000000"/>
          <w:sz w:val="22"/>
          <w:szCs w:val="22"/>
          <w:shd w:val="clear" w:color="auto" w:fill="FFFFFF"/>
        </w:rPr>
        <w:t xml:space="preserve">- </w:t>
      </w:r>
      <w:r>
        <w:rPr>
          <w:color w:val="000000"/>
          <w:sz w:val="22"/>
          <w:szCs w:val="22"/>
          <w:shd w:val="clear" w:color="auto" w:fill="FFFFFF"/>
        </w:rPr>
        <w:t xml:space="preserve">М.: Статут, 2013. </w:t>
      </w:r>
      <w:r w:rsidR="00F8160F">
        <w:rPr>
          <w:color w:val="000000"/>
          <w:sz w:val="22"/>
          <w:szCs w:val="22"/>
          <w:shd w:val="clear" w:color="auto" w:fill="FFFFFF"/>
        </w:rPr>
        <w:t xml:space="preserve">- </w:t>
      </w:r>
      <w:r w:rsidRPr="000F5CB7">
        <w:rPr>
          <w:color w:val="000000"/>
          <w:sz w:val="22"/>
          <w:szCs w:val="22"/>
          <w:shd w:val="clear" w:color="auto" w:fill="FFFFFF"/>
        </w:rPr>
        <w:t xml:space="preserve">494 с. </w:t>
      </w:r>
      <w:hyperlink r:id="rId20" w:history="1">
        <w:r w:rsidRPr="000F5CB7">
          <w:rPr>
            <w:rStyle w:val="ae"/>
            <w:sz w:val="22"/>
            <w:szCs w:val="22"/>
            <w:shd w:val="clear" w:color="auto" w:fill="FFFFFF"/>
          </w:rPr>
          <w:t>http://www.twirpx.com/file/1792345/</w:t>
        </w:r>
      </w:hyperlink>
    </w:p>
    <w:p w:rsidR="000F5CB7" w:rsidRPr="000F5CB7" w:rsidRDefault="000F5CB7" w:rsidP="000F7CCA">
      <w:pPr>
        <w:pStyle w:val="1"/>
        <w:shd w:val="clear" w:color="auto" w:fill="FFFFFF"/>
        <w:spacing w:before="0" w:after="0"/>
        <w:ind w:firstLine="567"/>
        <w:jc w:val="both"/>
        <w:textAlignment w:val="baseline"/>
        <w:rPr>
          <w:rFonts w:ascii="Times New Roman" w:hAnsi="Times New Roman"/>
          <w:b w:val="0"/>
          <w:bCs w:val="0"/>
          <w:color w:val="000000"/>
          <w:sz w:val="22"/>
          <w:szCs w:val="22"/>
        </w:rPr>
      </w:pPr>
      <w:r w:rsidRPr="000F5CB7">
        <w:rPr>
          <w:rFonts w:ascii="Times New Roman" w:hAnsi="Times New Roman"/>
          <w:b w:val="0"/>
          <w:bCs w:val="0"/>
          <w:color w:val="000000"/>
          <w:sz w:val="22"/>
          <w:szCs w:val="22"/>
        </w:rPr>
        <w:t xml:space="preserve">Тарусина Н.Н. Российский семейный закон: между конструктивностью и неопределенностью: </w:t>
      </w:r>
      <w:r w:rsidR="00F8160F">
        <w:rPr>
          <w:rFonts w:ascii="Times New Roman" w:hAnsi="Times New Roman"/>
          <w:b w:val="0"/>
          <w:color w:val="000000"/>
          <w:sz w:val="22"/>
          <w:szCs w:val="22"/>
          <w:shd w:val="clear" w:color="auto" w:fill="FFFFFF"/>
        </w:rPr>
        <w:t>м</w:t>
      </w:r>
      <w:r w:rsidRPr="000F5CB7">
        <w:rPr>
          <w:rFonts w:ascii="Times New Roman" w:hAnsi="Times New Roman"/>
          <w:b w:val="0"/>
          <w:color w:val="000000"/>
          <w:sz w:val="22"/>
          <w:szCs w:val="22"/>
          <w:shd w:val="clear" w:color="auto" w:fill="FFFFFF"/>
        </w:rPr>
        <w:t>онография</w:t>
      </w:r>
      <w:r w:rsidR="00F8160F">
        <w:rPr>
          <w:rFonts w:ascii="Times New Roman" w:hAnsi="Times New Roman"/>
          <w:b w:val="0"/>
          <w:color w:val="000000"/>
          <w:sz w:val="22"/>
          <w:szCs w:val="22"/>
          <w:shd w:val="clear" w:color="auto" w:fill="FFFFFF"/>
          <w:lang w:val="ru-RU"/>
        </w:rPr>
        <w:t xml:space="preserve"> / Н.Н. Тарусина</w:t>
      </w:r>
      <w:r w:rsidRPr="000F5CB7">
        <w:rPr>
          <w:rFonts w:ascii="Times New Roman" w:hAnsi="Times New Roman"/>
          <w:b w:val="0"/>
          <w:color w:val="000000"/>
          <w:sz w:val="22"/>
          <w:szCs w:val="22"/>
          <w:shd w:val="clear" w:color="auto" w:fill="FFFFFF"/>
        </w:rPr>
        <w:t xml:space="preserve">. </w:t>
      </w:r>
      <w:r w:rsidR="00F8160F">
        <w:rPr>
          <w:rFonts w:ascii="Times New Roman" w:hAnsi="Times New Roman"/>
          <w:b w:val="0"/>
          <w:color w:val="000000"/>
          <w:sz w:val="22"/>
          <w:szCs w:val="22"/>
          <w:shd w:val="clear" w:color="auto" w:fill="FFFFFF"/>
          <w:lang w:val="ru-RU"/>
        </w:rPr>
        <w:t xml:space="preserve">- </w:t>
      </w:r>
      <w:r w:rsidRPr="000F5CB7">
        <w:rPr>
          <w:rFonts w:ascii="Times New Roman" w:hAnsi="Times New Roman"/>
          <w:b w:val="0"/>
          <w:color w:val="000000"/>
          <w:sz w:val="22"/>
          <w:szCs w:val="22"/>
          <w:shd w:val="clear" w:color="auto" w:fill="FFFFFF"/>
        </w:rPr>
        <w:t xml:space="preserve">Ярославль: </w:t>
      </w:r>
      <w:proofErr w:type="spellStart"/>
      <w:r w:rsidRPr="000F5CB7">
        <w:rPr>
          <w:rFonts w:ascii="Times New Roman" w:hAnsi="Times New Roman"/>
          <w:b w:val="0"/>
          <w:color w:val="000000"/>
          <w:sz w:val="22"/>
          <w:szCs w:val="22"/>
          <w:shd w:val="clear" w:color="auto" w:fill="FFFFFF"/>
        </w:rPr>
        <w:t>ЯрГУ</w:t>
      </w:r>
      <w:proofErr w:type="spellEnd"/>
      <w:r w:rsidRPr="000F5CB7">
        <w:rPr>
          <w:rFonts w:ascii="Times New Roman" w:hAnsi="Times New Roman"/>
          <w:b w:val="0"/>
          <w:color w:val="000000"/>
          <w:sz w:val="22"/>
          <w:szCs w:val="22"/>
          <w:shd w:val="clear" w:color="auto" w:fill="FFFFFF"/>
        </w:rPr>
        <w:t xml:space="preserve">, 2012. </w:t>
      </w:r>
      <w:r w:rsidR="00F8160F">
        <w:rPr>
          <w:rFonts w:ascii="Times New Roman" w:hAnsi="Times New Roman"/>
          <w:b w:val="0"/>
          <w:color w:val="000000"/>
          <w:sz w:val="22"/>
          <w:szCs w:val="22"/>
          <w:shd w:val="clear" w:color="auto" w:fill="FFFFFF"/>
          <w:lang w:val="ru-RU"/>
        </w:rPr>
        <w:t xml:space="preserve">- </w:t>
      </w:r>
      <w:r w:rsidRPr="000F5CB7">
        <w:rPr>
          <w:rFonts w:ascii="Times New Roman" w:hAnsi="Times New Roman"/>
          <w:b w:val="0"/>
          <w:color w:val="000000"/>
          <w:sz w:val="22"/>
          <w:szCs w:val="22"/>
          <w:shd w:val="clear" w:color="auto" w:fill="FFFFFF"/>
        </w:rPr>
        <w:t xml:space="preserve">234 с. </w:t>
      </w:r>
      <w:hyperlink r:id="rId21" w:history="1">
        <w:r w:rsidRPr="000F5CB7">
          <w:rPr>
            <w:rStyle w:val="ae"/>
            <w:rFonts w:ascii="Times New Roman" w:hAnsi="Times New Roman"/>
            <w:b w:val="0"/>
            <w:bCs w:val="0"/>
            <w:sz w:val="22"/>
            <w:szCs w:val="22"/>
          </w:rPr>
          <w:t>http://www.twirpx.com/file/1025593/</w:t>
        </w:r>
      </w:hyperlink>
    </w:p>
    <w:p w:rsidR="000F5CB7" w:rsidRPr="000F5CB7" w:rsidRDefault="000F5CB7" w:rsidP="000F7CCA">
      <w:pPr>
        <w:ind w:firstLine="567"/>
        <w:jc w:val="both"/>
        <w:rPr>
          <w:color w:val="000000"/>
          <w:sz w:val="22"/>
          <w:szCs w:val="22"/>
        </w:rPr>
      </w:pPr>
      <w:r w:rsidRPr="000F5CB7">
        <w:rPr>
          <w:color w:val="000000"/>
          <w:sz w:val="22"/>
          <w:szCs w:val="22"/>
        </w:rPr>
        <w:t xml:space="preserve">Тарусина Н.Н., Исаева Е.А., Миролюбова О.Г., Сочнева О.И. Ребёнок как субъект права: актуальные </w:t>
      </w:r>
      <w:proofErr w:type="spellStart"/>
      <w:r w:rsidRPr="000F5CB7">
        <w:rPr>
          <w:color w:val="000000"/>
          <w:sz w:val="22"/>
          <w:szCs w:val="22"/>
        </w:rPr>
        <w:t>цивилистические</w:t>
      </w:r>
      <w:proofErr w:type="spellEnd"/>
      <w:r w:rsidRPr="000F5CB7">
        <w:rPr>
          <w:color w:val="000000"/>
          <w:sz w:val="22"/>
          <w:szCs w:val="22"/>
        </w:rPr>
        <w:t xml:space="preserve"> аспекты</w:t>
      </w:r>
      <w:r w:rsidRPr="000F5CB7">
        <w:rPr>
          <w:bCs/>
          <w:color w:val="000000"/>
          <w:sz w:val="22"/>
          <w:szCs w:val="22"/>
        </w:rPr>
        <w:t xml:space="preserve">: </w:t>
      </w:r>
      <w:r w:rsidR="00F8160F">
        <w:rPr>
          <w:color w:val="000000"/>
          <w:sz w:val="22"/>
          <w:szCs w:val="22"/>
          <w:shd w:val="clear" w:color="auto" w:fill="FFFFFF"/>
        </w:rPr>
        <w:t>м</w:t>
      </w:r>
      <w:r w:rsidRPr="000F5CB7">
        <w:rPr>
          <w:color w:val="000000"/>
          <w:sz w:val="22"/>
          <w:szCs w:val="22"/>
          <w:shd w:val="clear" w:color="auto" w:fill="FFFFFF"/>
        </w:rPr>
        <w:t>онография</w:t>
      </w:r>
      <w:r w:rsidR="00F8160F">
        <w:rPr>
          <w:color w:val="000000"/>
          <w:sz w:val="22"/>
          <w:szCs w:val="22"/>
          <w:shd w:val="clear" w:color="auto" w:fill="FFFFFF"/>
        </w:rPr>
        <w:t xml:space="preserve"> / Н.Н. Тарусина [и др.]</w:t>
      </w:r>
      <w:r w:rsidRPr="000F5CB7">
        <w:rPr>
          <w:color w:val="000000"/>
          <w:sz w:val="22"/>
          <w:szCs w:val="22"/>
          <w:shd w:val="clear" w:color="auto" w:fill="FFFFFF"/>
        </w:rPr>
        <w:t>.</w:t>
      </w:r>
      <w:r w:rsidR="00F8160F">
        <w:rPr>
          <w:color w:val="000000"/>
          <w:sz w:val="22"/>
          <w:szCs w:val="22"/>
          <w:shd w:val="clear" w:color="auto" w:fill="FFFFFF"/>
        </w:rPr>
        <w:t xml:space="preserve"> - </w:t>
      </w:r>
      <w:r w:rsidRPr="000F5CB7">
        <w:rPr>
          <w:color w:val="000000"/>
          <w:sz w:val="22"/>
          <w:szCs w:val="22"/>
          <w:shd w:val="clear" w:color="auto" w:fill="FFFFFF"/>
        </w:rPr>
        <w:t xml:space="preserve"> Ярославль: </w:t>
      </w:r>
      <w:proofErr w:type="spellStart"/>
      <w:r w:rsidRPr="000F5CB7">
        <w:rPr>
          <w:color w:val="000000"/>
          <w:sz w:val="22"/>
          <w:szCs w:val="22"/>
          <w:shd w:val="clear" w:color="auto" w:fill="FFFFFF"/>
        </w:rPr>
        <w:t>ЯрГУ</w:t>
      </w:r>
      <w:proofErr w:type="spellEnd"/>
      <w:r w:rsidRPr="000F5CB7">
        <w:rPr>
          <w:color w:val="000000"/>
          <w:sz w:val="22"/>
          <w:szCs w:val="22"/>
          <w:shd w:val="clear" w:color="auto" w:fill="FFFFFF"/>
        </w:rPr>
        <w:t xml:space="preserve">, 2013. </w:t>
      </w:r>
      <w:r w:rsidR="00F8160F">
        <w:rPr>
          <w:color w:val="000000"/>
          <w:sz w:val="22"/>
          <w:szCs w:val="22"/>
          <w:shd w:val="clear" w:color="auto" w:fill="FFFFFF"/>
        </w:rPr>
        <w:t xml:space="preserve">- </w:t>
      </w:r>
      <w:r w:rsidRPr="000F5CB7">
        <w:rPr>
          <w:color w:val="000000"/>
          <w:sz w:val="22"/>
          <w:szCs w:val="22"/>
          <w:shd w:val="clear" w:color="auto" w:fill="FFFFFF"/>
        </w:rPr>
        <w:t xml:space="preserve">152 с. </w:t>
      </w:r>
      <w:hyperlink r:id="rId22" w:history="1">
        <w:r w:rsidRPr="000F5CB7">
          <w:rPr>
            <w:rStyle w:val="ae"/>
            <w:sz w:val="22"/>
            <w:szCs w:val="22"/>
          </w:rPr>
          <w:t>http://www.twirpx.com/file/1737697/</w:t>
        </w:r>
      </w:hyperlink>
    </w:p>
    <w:p w:rsidR="000F5CB7" w:rsidRPr="000F5CB7" w:rsidRDefault="000F5CB7" w:rsidP="000F7CCA">
      <w:pPr>
        <w:tabs>
          <w:tab w:val="center" w:pos="4677"/>
          <w:tab w:val="right" w:pos="9355"/>
        </w:tabs>
        <w:ind w:firstLine="567"/>
        <w:jc w:val="both"/>
        <w:rPr>
          <w:sz w:val="22"/>
          <w:szCs w:val="22"/>
        </w:rPr>
      </w:pPr>
      <w:r w:rsidRPr="000F5CB7">
        <w:rPr>
          <w:color w:val="000000"/>
          <w:sz w:val="22"/>
          <w:szCs w:val="22"/>
        </w:rPr>
        <w:t>Татаркина К.П. Форма сделок в гражданском праве России: монография</w:t>
      </w:r>
      <w:r w:rsidR="00F8160F">
        <w:rPr>
          <w:color w:val="000000"/>
          <w:sz w:val="22"/>
          <w:szCs w:val="22"/>
        </w:rPr>
        <w:t xml:space="preserve"> / К.П. Татаркина</w:t>
      </w:r>
      <w:r w:rsidRPr="000F5CB7">
        <w:rPr>
          <w:color w:val="000000"/>
          <w:sz w:val="22"/>
          <w:szCs w:val="22"/>
        </w:rPr>
        <w:t>.</w:t>
      </w:r>
      <w:r w:rsidR="00F8160F">
        <w:rPr>
          <w:color w:val="000000"/>
          <w:sz w:val="22"/>
          <w:szCs w:val="22"/>
        </w:rPr>
        <w:t xml:space="preserve"> -</w:t>
      </w:r>
      <w:r w:rsidRPr="000F5CB7">
        <w:rPr>
          <w:color w:val="000000"/>
          <w:sz w:val="22"/>
          <w:szCs w:val="22"/>
        </w:rPr>
        <w:t xml:space="preserve"> Томск, 2012.</w:t>
      </w:r>
    </w:p>
    <w:p w:rsidR="000F5CB7" w:rsidRPr="000F5CB7" w:rsidRDefault="000F5CB7" w:rsidP="000F7CCA">
      <w:pPr>
        <w:ind w:firstLine="567"/>
        <w:rPr>
          <w:color w:val="000000"/>
          <w:sz w:val="22"/>
          <w:szCs w:val="22"/>
          <w:shd w:val="clear" w:color="auto" w:fill="FFFFFF"/>
        </w:rPr>
      </w:pPr>
      <w:proofErr w:type="spellStart"/>
      <w:r w:rsidRPr="000F5CB7">
        <w:rPr>
          <w:bCs/>
          <w:color w:val="000000"/>
          <w:sz w:val="22"/>
          <w:szCs w:val="22"/>
        </w:rPr>
        <w:t>Флейшиц</w:t>
      </w:r>
      <w:proofErr w:type="spellEnd"/>
      <w:r w:rsidRPr="000F5CB7">
        <w:rPr>
          <w:bCs/>
          <w:color w:val="000000"/>
          <w:sz w:val="22"/>
          <w:szCs w:val="22"/>
        </w:rPr>
        <w:t xml:space="preserve"> Е.А. Избранные труды по гражданскому праву. Том 1</w:t>
      </w:r>
      <w:r w:rsidRPr="000F5CB7">
        <w:rPr>
          <w:color w:val="000000"/>
          <w:sz w:val="22"/>
          <w:szCs w:val="22"/>
          <w:shd w:val="clear" w:color="auto" w:fill="FFFFFF"/>
        </w:rPr>
        <w:t xml:space="preserve"> Научно-практическое пособие</w:t>
      </w:r>
      <w:r w:rsidR="00F8160F">
        <w:rPr>
          <w:color w:val="000000"/>
          <w:sz w:val="22"/>
          <w:szCs w:val="22"/>
          <w:shd w:val="clear" w:color="auto" w:fill="FFFFFF"/>
        </w:rPr>
        <w:t xml:space="preserve"> / Е.А. </w:t>
      </w:r>
      <w:proofErr w:type="spellStart"/>
      <w:r w:rsidR="00F8160F">
        <w:rPr>
          <w:color w:val="000000"/>
          <w:sz w:val="22"/>
          <w:szCs w:val="22"/>
          <w:shd w:val="clear" w:color="auto" w:fill="FFFFFF"/>
        </w:rPr>
        <w:t>Флейшиц</w:t>
      </w:r>
      <w:proofErr w:type="spellEnd"/>
      <w:r w:rsidRPr="000F5CB7">
        <w:rPr>
          <w:color w:val="000000"/>
          <w:sz w:val="22"/>
          <w:szCs w:val="22"/>
          <w:shd w:val="clear" w:color="auto" w:fill="FFFFFF"/>
        </w:rPr>
        <w:t>. - М.: Статут, 2015. - 512 с.</w:t>
      </w:r>
      <w:r w:rsidRPr="000F5CB7">
        <w:rPr>
          <w:sz w:val="22"/>
          <w:szCs w:val="22"/>
        </w:rPr>
        <w:t xml:space="preserve"> </w:t>
      </w:r>
      <w:hyperlink r:id="rId23" w:history="1">
        <w:r w:rsidRPr="000F5CB7">
          <w:rPr>
            <w:rStyle w:val="ae"/>
            <w:sz w:val="22"/>
            <w:szCs w:val="22"/>
            <w:shd w:val="clear" w:color="auto" w:fill="FFFFFF"/>
          </w:rPr>
          <w:t>http://www.twirpx.com/file/1993333/</w:t>
        </w:r>
      </w:hyperlink>
    </w:p>
    <w:p w:rsidR="000F5CB7" w:rsidRPr="000F5CB7" w:rsidRDefault="000F5CB7" w:rsidP="000F7CCA">
      <w:pPr>
        <w:pStyle w:val="1"/>
        <w:shd w:val="clear" w:color="auto" w:fill="FFFFFF"/>
        <w:spacing w:before="0" w:after="0"/>
        <w:ind w:firstLine="567"/>
        <w:jc w:val="both"/>
        <w:textAlignment w:val="baseline"/>
        <w:rPr>
          <w:rFonts w:ascii="Times New Roman" w:hAnsi="Times New Roman"/>
          <w:b w:val="0"/>
          <w:color w:val="000000"/>
          <w:kern w:val="36"/>
          <w:sz w:val="22"/>
          <w:szCs w:val="22"/>
          <w:lang w:eastAsia="ru-RU"/>
        </w:rPr>
      </w:pPr>
      <w:r w:rsidRPr="000F5CB7">
        <w:rPr>
          <w:rFonts w:ascii="Times New Roman" w:hAnsi="Times New Roman"/>
          <w:b w:val="0"/>
          <w:bCs w:val="0"/>
          <w:color w:val="000000"/>
          <w:sz w:val="22"/>
          <w:szCs w:val="22"/>
        </w:rPr>
        <w:t xml:space="preserve">Хохлов В.А. Общие положения об обязательствах: </w:t>
      </w:r>
      <w:r w:rsidRPr="000F5CB7">
        <w:rPr>
          <w:rFonts w:ascii="Times New Roman" w:hAnsi="Times New Roman"/>
          <w:b w:val="0"/>
          <w:color w:val="000000"/>
          <w:sz w:val="22"/>
          <w:szCs w:val="22"/>
          <w:shd w:val="clear" w:color="auto" w:fill="FFFFFF"/>
        </w:rPr>
        <w:t xml:space="preserve">Учебное пособие. М.: Статут, 2015. 288 с. </w:t>
      </w:r>
      <w:r w:rsidR="00566F0F">
        <w:fldChar w:fldCharType="begin"/>
      </w:r>
      <w:r w:rsidR="00566F0F">
        <w:instrText xml:space="preserve"> HYPERLINK "http://www.twirpx.com/file/1869415/" </w:instrText>
      </w:r>
      <w:r w:rsidR="00566F0F">
        <w:fldChar w:fldCharType="separate"/>
      </w:r>
      <w:r w:rsidRPr="000F5CB7">
        <w:rPr>
          <w:rStyle w:val="ae"/>
          <w:rFonts w:ascii="Times New Roman" w:hAnsi="Times New Roman"/>
          <w:b w:val="0"/>
          <w:kern w:val="36"/>
          <w:sz w:val="22"/>
          <w:szCs w:val="22"/>
          <w:lang w:eastAsia="ru-RU"/>
        </w:rPr>
        <w:t>http://www.twirpx.com/file/1869415/</w:t>
      </w:r>
      <w:r w:rsidR="00566F0F">
        <w:rPr>
          <w:rStyle w:val="ae"/>
          <w:rFonts w:ascii="Times New Roman" w:hAnsi="Times New Roman"/>
          <w:b w:val="0"/>
          <w:kern w:val="36"/>
          <w:sz w:val="22"/>
          <w:szCs w:val="22"/>
          <w:lang w:eastAsia="ru-RU"/>
        </w:rPr>
        <w:fldChar w:fldCharType="end"/>
      </w:r>
    </w:p>
    <w:p w:rsidR="000F5CB7" w:rsidRPr="000F5CB7" w:rsidRDefault="000F5CB7" w:rsidP="000F7CCA">
      <w:pPr>
        <w:pStyle w:val="1"/>
        <w:shd w:val="clear" w:color="auto" w:fill="FFFFFF"/>
        <w:spacing w:before="0" w:after="0"/>
        <w:ind w:firstLine="567"/>
        <w:jc w:val="both"/>
        <w:textAlignment w:val="baseline"/>
        <w:rPr>
          <w:rStyle w:val="ae"/>
          <w:rFonts w:ascii="Times New Roman" w:hAnsi="Times New Roman"/>
          <w:b w:val="0"/>
          <w:kern w:val="36"/>
          <w:sz w:val="22"/>
          <w:szCs w:val="22"/>
          <w:lang w:eastAsia="ru-RU"/>
        </w:rPr>
      </w:pPr>
      <w:r w:rsidRPr="000F5CB7">
        <w:rPr>
          <w:rFonts w:ascii="Times New Roman" w:hAnsi="Times New Roman"/>
          <w:b w:val="0"/>
          <w:bCs w:val="0"/>
          <w:color w:val="000000"/>
          <w:sz w:val="22"/>
          <w:szCs w:val="22"/>
        </w:rPr>
        <w:t xml:space="preserve">Шевченко А.С., Шевченко Г.Н. </w:t>
      </w:r>
      <w:proofErr w:type="spellStart"/>
      <w:r w:rsidRPr="000F5CB7">
        <w:rPr>
          <w:rFonts w:ascii="Times New Roman" w:hAnsi="Times New Roman"/>
          <w:b w:val="0"/>
          <w:bCs w:val="0"/>
          <w:color w:val="000000"/>
          <w:sz w:val="22"/>
          <w:szCs w:val="22"/>
        </w:rPr>
        <w:t>Деликтные</w:t>
      </w:r>
      <w:proofErr w:type="spellEnd"/>
      <w:r w:rsidRPr="000F5CB7">
        <w:rPr>
          <w:rFonts w:ascii="Times New Roman" w:hAnsi="Times New Roman"/>
          <w:b w:val="0"/>
          <w:bCs w:val="0"/>
          <w:color w:val="000000"/>
          <w:sz w:val="22"/>
          <w:szCs w:val="22"/>
        </w:rPr>
        <w:t xml:space="preserve"> обязательства в российском гражданском праве: </w:t>
      </w:r>
      <w:r w:rsidR="00F8160F">
        <w:rPr>
          <w:rFonts w:ascii="Times New Roman" w:hAnsi="Times New Roman"/>
          <w:b w:val="0"/>
          <w:color w:val="000000"/>
          <w:sz w:val="22"/>
          <w:szCs w:val="22"/>
          <w:shd w:val="clear" w:color="auto" w:fill="FFFFFF"/>
        </w:rPr>
        <w:t>у</w:t>
      </w:r>
      <w:r w:rsidRPr="000F5CB7">
        <w:rPr>
          <w:rFonts w:ascii="Times New Roman" w:hAnsi="Times New Roman"/>
          <w:b w:val="0"/>
          <w:color w:val="000000"/>
          <w:sz w:val="22"/>
          <w:szCs w:val="22"/>
          <w:shd w:val="clear" w:color="auto" w:fill="FFFFFF"/>
        </w:rPr>
        <w:t>чебное пособие</w:t>
      </w:r>
      <w:r w:rsidR="00F8160F">
        <w:rPr>
          <w:rFonts w:ascii="Times New Roman" w:hAnsi="Times New Roman"/>
          <w:b w:val="0"/>
          <w:color w:val="000000"/>
          <w:sz w:val="22"/>
          <w:szCs w:val="22"/>
          <w:shd w:val="clear" w:color="auto" w:fill="FFFFFF"/>
          <w:lang w:val="ru-RU"/>
        </w:rPr>
        <w:t xml:space="preserve"> / А.С. Шевченко, Г.Н. Шевченко</w:t>
      </w:r>
      <w:r w:rsidRPr="000F5CB7">
        <w:rPr>
          <w:rFonts w:ascii="Times New Roman" w:hAnsi="Times New Roman"/>
          <w:b w:val="0"/>
          <w:color w:val="000000"/>
          <w:sz w:val="22"/>
          <w:szCs w:val="22"/>
          <w:shd w:val="clear" w:color="auto" w:fill="FFFFFF"/>
        </w:rPr>
        <w:t>.</w:t>
      </w:r>
      <w:r w:rsidR="00F8160F">
        <w:rPr>
          <w:rFonts w:ascii="Times New Roman" w:hAnsi="Times New Roman"/>
          <w:b w:val="0"/>
          <w:color w:val="000000"/>
          <w:sz w:val="22"/>
          <w:szCs w:val="22"/>
          <w:shd w:val="clear" w:color="auto" w:fill="FFFFFF"/>
          <w:lang w:val="ru-RU"/>
        </w:rPr>
        <w:t xml:space="preserve"> - </w:t>
      </w:r>
      <w:r w:rsidRPr="000F5CB7">
        <w:rPr>
          <w:rFonts w:ascii="Times New Roman" w:hAnsi="Times New Roman"/>
          <w:b w:val="0"/>
          <w:color w:val="000000"/>
          <w:sz w:val="22"/>
          <w:szCs w:val="22"/>
          <w:shd w:val="clear" w:color="auto" w:fill="FFFFFF"/>
        </w:rPr>
        <w:t xml:space="preserve"> М: Статут, 2013. </w:t>
      </w:r>
      <w:r w:rsidR="00F8160F">
        <w:rPr>
          <w:rFonts w:ascii="Times New Roman" w:hAnsi="Times New Roman"/>
          <w:b w:val="0"/>
          <w:color w:val="000000"/>
          <w:sz w:val="22"/>
          <w:szCs w:val="22"/>
          <w:shd w:val="clear" w:color="auto" w:fill="FFFFFF"/>
          <w:lang w:val="ru-RU"/>
        </w:rPr>
        <w:t xml:space="preserve">- </w:t>
      </w:r>
      <w:r w:rsidRPr="000F5CB7">
        <w:rPr>
          <w:rFonts w:ascii="Times New Roman" w:hAnsi="Times New Roman"/>
          <w:b w:val="0"/>
          <w:color w:val="000000"/>
          <w:sz w:val="22"/>
          <w:szCs w:val="22"/>
          <w:shd w:val="clear" w:color="auto" w:fill="FFFFFF"/>
        </w:rPr>
        <w:t xml:space="preserve">133 с. </w:t>
      </w:r>
      <w:hyperlink r:id="rId24" w:history="1">
        <w:r w:rsidRPr="000F5CB7">
          <w:rPr>
            <w:rStyle w:val="ae"/>
            <w:rFonts w:ascii="Times New Roman" w:hAnsi="Times New Roman"/>
            <w:b w:val="0"/>
            <w:kern w:val="36"/>
            <w:sz w:val="22"/>
            <w:szCs w:val="22"/>
            <w:lang w:eastAsia="ru-RU"/>
          </w:rPr>
          <w:t>http://www.twirpx.com/file/1310184/</w:t>
        </w:r>
      </w:hyperlink>
    </w:p>
    <w:p w:rsidR="000F5CB7" w:rsidRPr="000F5CB7" w:rsidRDefault="000F5CB7" w:rsidP="000F7CCA">
      <w:pPr>
        <w:pStyle w:val="1"/>
        <w:shd w:val="clear" w:color="auto" w:fill="FFFFFF"/>
        <w:tabs>
          <w:tab w:val="left" w:pos="0"/>
        </w:tabs>
        <w:spacing w:before="0" w:after="0"/>
        <w:ind w:firstLine="567"/>
        <w:jc w:val="both"/>
        <w:textAlignment w:val="baseline"/>
        <w:rPr>
          <w:rFonts w:ascii="Times New Roman" w:hAnsi="Times New Roman"/>
          <w:b w:val="0"/>
          <w:color w:val="000000"/>
          <w:sz w:val="22"/>
          <w:szCs w:val="22"/>
          <w:shd w:val="clear" w:color="auto" w:fill="FFFFFF"/>
        </w:rPr>
      </w:pPr>
      <w:r w:rsidRPr="000F5CB7">
        <w:rPr>
          <w:rFonts w:ascii="Times New Roman" w:hAnsi="Times New Roman"/>
          <w:b w:val="0"/>
          <w:bCs w:val="0"/>
          <w:color w:val="000000"/>
          <w:sz w:val="22"/>
          <w:szCs w:val="22"/>
        </w:rPr>
        <w:t>Яковлев В.Ф. Избранные труды. Том 2: Гражданское право: история и современность. Кн. 1</w:t>
      </w:r>
      <w:r w:rsidRPr="000F5CB7">
        <w:rPr>
          <w:rFonts w:ascii="Times New Roman" w:hAnsi="Times New Roman"/>
          <w:b w:val="0"/>
          <w:color w:val="000000"/>
          <w:sz w:val="22"/>
          <w:szCs w:val="22"/>
          <w:shd w:val="clear" w:color="auto" w:fill="FFFFFF"/>
        </w:rPr>
        <w:t xml:space="preserve"> </w:t>
      </w:r>
      <w:r w:rsidR="00F8160F">
        <w:rPr>
          <w:rFonts w:ascii="Times New Roman" w:hAnsi="Times New Roman"/>
          <w:b w:val="0"/>
          <w:color w:val="000000"/>
          <w:sz w:val="22"/>
          <w:szCs w:val="22"/>
          <w:shd w:val="clear" w:color="auto" w:fill="FFFFFF"/>
          <w:lang w:val="ru-RU"/>
        </w:rPr>
        <w:t xml:space="preserve">/ В.Ф. Яковлев. - </w:t>
      </w:r>
      <w:r>
        <w:rPr>
          <w:rFonts w:ascii="Times New Roman" w:hAnsi="Times New Roman"/>
          <w:b w:val="0"/>
          <w:color w:val="000000"/>
          <w:sz w:val="22"/>
          <w:szCs w:val="22"/>
          <w:shd w:val="clear" w:color="auto" w:fill="FFFFFF"/>
        </w:rPr>
        <w:t xml:space="preserve">М.: Статут, 2012. </w:t>
      </w:r>
      <w:r w:rsidR="00F8160F">
        <w:rPr>
          <w:rFonts w:ascii="Times New Roman" w:hAnsi="Times New Roman"/>
          <w:b w:val="0"/>
          <w:color w:val="000000"/>
          <w:sz w:val="22"/>
          <w:szCs w:val="22"/>
          <w:shd w:val="clear" w:color="auto" w:fill="FFFFFF"/>
          <w:lang w:val="ru-RU"/>
        </w:rPr>
        <w:t xml:space="preserve">- </w:t>
      </w:r>
      <w:r w:rsidRPr="000F5CB7">
        <w:rPr>
          <w:rFonts w:ascii="Times New Roman" w:hAnsi="Times New Roman"/>
          <w:b w:val="0"/>
          <w:color w:val="000000"/>
          <w:sz w:val="22"/>
          <w:szCs w:val="22"/>
          <w:shd w:val="clear" w:color="auto" w:fill="FFFFFF"/>
        </w:rPr>
        <w:t>976 с.</w:t>
      </w:r>
      <w:r w:rsidRPr="000F5CB7">
        <w:rPr>
          <w:rFonts w:ascii="Times New Roman" w:hAnsi="Times New Roman"/>
          <w:b w:val="0"/>
          <w:sz w:val="22"/>
          <w:szCs w:val="22"/>
        </w:rPr>
        <w:t xml:space="preserve"> </w:t>
      </w:r>
      <w:hyperlink r:id="rId25" w:history="1">
        <w:r w:rsidRPr="000F5CB7">
          <w:rPr>
            <w:rStyle w:val="ae"/>
            <w:rFonts w:ascii="Times New Roman" w:hAnsi="Times New Roman"/>
            <w:b w:val="0"/>
            <w:sz w:val="22"/>
            <w:szCs w:val="22"/>
            <w:shd w:val="clear" w:color="auto" w:fill="FFFFFF"/>
          </w:rPr>
          <w:t>http://www.twirpx.com/file/1176924/</w:t>
        </w:r>
      </w:hyperlink>
    </w:p>
    <w:p w:rsidR="000F5CB7" w:rsidRPr="000F5CB7" w:rsidRDefault="000F5CB7" w:rsidP="000F7CCA">
      <w:pPr>
        <w:pStyle w:val="1"/>
        <w:shd w:val="clear" w:color="auto" w:fill="FFFFFF"/>
        <w:tabs>
          <w:tab w:val="left" w:pos="0"/>
        </w:tabs>
        <w:spacing w:before="0" w:after="0"/>
        <w:ind w:firstLine="567"/>
        <w:jc w:val="both"/>
        <w:textAlignment w:val="baseline"/>
        <w:rPr>
          <w:rFonts w:ascii="Times New Roman" w:hAnsi="Times New Roman"/>
          <w:b w:val="0"/>
          <w:bCs w:val="0"/>
          <w:color w:val="000000"/>
          <w:sz w:val="22"/>
          <w:szCs w:val="22"/>
        </w:rPr>
      </w:pPr>
      <w:r w:rsidRPr="000F5CB7">
        <w:rPr>
          <w:rFonts w:ascii="Times New Roman" w:hAnsi="Times New Roman"/>
          <w:b w:val="0"/>
          <w:bCs w:val="0"/>
          <w:color w:val="000000"/>
          <w:sz w:val="22"/>
          <w:szCs w:val="22"/>
        </w:rPr>
        <w:t>Яковлев В.Ф. Избранные труды. Том 2: Гражданское право: история и современность. Кн. 2</w:t>
      </w:r>
      <w:r w:rsidRPr="000F5CB7">
        <w:rPr>
          <w:rFonts w:ascii="Times New Roman" w:hAnsi="Times New Roman"/>
          <w:b w:val="0"/>
          <w:color w:val="000000"/>
          <w:sz w:val="22"/>
          <w:szCs w:val="22"/>
          <w:shd w:val="clear" w:color="auto" w:fill="FFFFFF"/>
        </w:rPr>
        <w:t xml:space="preserve"> </w:t>
      </w:r>
      <w:r w:rsidR="00F8160F">
        <w:rPr>
          <w:rFonts w:ascii="Times New Roman" w:hAnsi="Times New Roman"/>
          <w:b w:val="0"/>
          <w:color w:val="000000"/>
          <w:sz w:val="22"/>
          <w:szCs w:val="22"/>
          <w:shd w:val="clear" w:color="auto" w:fill="FFFFFF"/>
          <w:lang w:val="ru-RU"/>
        </w:rPr>
        <w:t xml:space="preserve">/ В.Ф. Яковлев. - </w:t>
      </w:r>
      <w:r>
        <w:rPr>
          <w:rFonts w:ascii="Times New Roman" w:hAnsi="Times New Roman"/>
          <w:b w:val="0"/>
          <w:color w:val="000000"/>
          <w:sz w:val="22"/>
          <w:szCs w:val="22"/>
          <w:shd w:val="clear" w:color="auto" w:fill="FFFFFF"/>
        </w:rPr>
        <w:t xml:space="preserve">М.: Статут, 2012. </w:t>
      </w:r>
      <w:r w:rsidR="00F8160F">
        <w:rPr>
          <w:rFonts w:ascii="Times New Roman" w:hAnsi="Times New Roman"/>
          <w:b w:val="0"/>
          <w:color w:val="000000"/>
          <w:sz w:val="22"/>
          <w:szCs w:val="22"/>
          <w:shd w:val="clear" w:color="auto" w:fill="FFFFFF"/>
          <w:lang w:val="ru-RU"/>
        </w:rPr>
        <w:t xml:space="preserve">- </w:t>
      </w:r>
      <w:r w:rsidRPr="000F5CB7">
        <w:rPr>
          <w:rFonts w:ascii="Times New Roman" w:hAnsi="Times New Roman"/>
          <w:b w:val="0"/>
          <w:color w:val="000000"/>
          <w:sz w:val="22"/>
          <w:szCs w:val="22"/>
          <w:shd w:val="clear" w:color="auto" w:fill="FFFFFF"/>
        </w:rPr>
        <w:t>351 с.</w:t>
      </w:r>
      <w:r w:rsidRPr="000F5CB7">
        <w:rPr>
          <w:rFonts w:ascii="Times New Roman" w:hAnsi="Times New Roman"/>
          <w:b w:val="0"/>
          <w:sz w:val="22"/>
          <w:szCs w:val="22"/>
        </w:rPr>
        <w:t xml:space="preserve"> </w:t>
      </w:r>
      <w:r w:rsidRPr="000F5CB7">
        <w:rPr>
          <w:rFonts w:ascii="Times New Roman" w:hAnsi="Times New Roman"/>
          <w:b w:val="0"/>
          <w:color w:val="4472C4" w:themeColor="accent5"/>
          <w:sz w:val="22"/>
          <w:szCs w:val="22"/>
          <w:u w:val="single"/>
          <w:shd w:val="clear" w:color="auto" w:fill="FFFFFF"/>
        </w:rPr>
        <w:t>http://www.twirpx.com/file/1176911/</w:t>
      </w:r>
    </w:p>
    <w:p w:rsidR="000F5CB7" w:rsidRPr="000F5CB7" w:rsidRDefault="000F5CB7" w:rsidP="000F5CB7">
      <w:pPr>
        <w:rPr>
          <w:lang w:val="x-none"/>
        </w:rPr>
      </w:pPr>
    </w:p>
    <w:p w:rsidR="00101B69" w:rsidRPr="00FC1A63" w:rsidRDefault="00101B69" w:rsidP="008B4E6D">
      <w:pPr>
        <w:pStyle w:val="21"/>
        <w:rPr>
          <w:b/>
          <w:sz w:val="22"/>
          <w:szCs w:val="22"/>
        </w:rPr>
      </w:pPr>
      <w:r w:rsidRPr="00FC1A63">
        <w:rPr>
          <w:b/>
          <w:sz w:val="22"/>
          <w:szCs w:val="22"/>
        </w:rPr>
        <w:t>7.3. Интернет- ресурсы:</w:t>
      </w:r>
    </w:p>
    <w:p w:rsidR="00101B69" w:rsidRPr="00FC1A63" w:rsidRDefault="00101B69" w:rsidP="00101B69">
      <w:pPr>
        <w:rPr>
          <w:bCs/>
          <w:sz w:val="22"/>
          <w:szCs w:val="22"/>
        </w:rPr>
      </w:pPr>
      <w:proofErr w:type="gramStart"/>
      <w:r w:rsidRPr="00FC1A63">
        <w:rPr>
          <w:bCs/>
          <w:sz w:val="22"/>
          <w:szCs w:val="22"/>
          <w:lang w:val="en-US"/>
        </w:rPr>
        <w:t>http</w:t>
      </w:r>
      <w:r w:rsidRPr="00FC1A63">
        <w:rPr>
          <w:bCs/>
          <w:sz w:val="22"/>
          <w:szCs w:val="22"/>
        </w:rPr>
        <w:t xml:space="preserve">:// </w:t>
      </w:r>
      <w:r w:rsidRPr="00FC1A63">
        <w:rPr>
          <w:bCs/>
          <w:sz w:val="22"/>
          <w:szCs w:val="22"/>
          <w:lang w:val="en-US"/>
        </w:rPr>
        <w:t>www</w:t>
      </w:r>
      <w:r w:rsidRPr="00FC1A63">
        <w:rPr>
          <w:bCs/>
          <w:sz w:val="22"/>
          <w:szCs w:val="22"/>
        </w:rPr>
        <w:t>.</w:t>
      </w:r>
      <w:proofErr w:type="gramEnd"/>
      <w:r w:rsidRPr="00FC1A63">
        <w:rPr>
          <w:bCs/>
          <w:sz w:val="22"/>
          <w:szCs w:val="22"/>
        </w:rPr>
        <w:t xml:space="preserve"> </w:t>
      </w:r>
      <w:proofErr w:type="spellStart"/>
      <w:r w:rsidRPr="00FC1A63">
        <w:rPr>
          <w:bCs/>
          <w:sz w:val="22"/>
          <w:szCs w:val="22"/>
          <w:lang w:val="en-US"/>
        </w:rPr>
        <w:t>elibrary</w:t>
      </w:r>
      <w:proofErr w:type="spellEnd"/>
      <w:r w:rsidRPr="00FC1A63">
        <w:rPr>
          <w:bCs/>
          <w:sz w:val="22"/>
          <w:szCs w:val="22"/>
        </w:rPr>
        <w:t>.</w:t>
      </w:r>
      <w:proofErr w:type="spellStart"/>
      <w:r w:rsidRPr="00FC1A63">
        <w:rPr>
          <w:bCs/>
          <w:sz w:val="22"/>
          <w:szCs w:val="22"/>
          <w:lang w:val="en-US"/>
        </w:rPr>
        <w:t>ru</w:t>
      </w:r>
      <w:proofErr w:type="spellEnd"/>
    </w:p>
    <w:p w:rsidR="00101B69" w:rsidRPr="000F5CB7" w:rsidRDefault="00101B69" w:rsidP="00101B69">
      <w:pPr>
        <w:rPr>
          <w:bCs/>
          <w:sz w:val="22"/>
          <w:szCs w:val="22"/>
          <w:lang w:val="en-US"/>
        </w:rPr>
      </w:pPr>
      <w:proofErr w:type="gramStart"/>
      <w:r w:rsidRPr="00FC1A63">
        <w:rPr>
          <w:bCs/>
          <w:sz w:val="22"/>
          <w:szCs w:val="22"/>
          <w:lang w:val="en-US"/>
        </w:rPr>
        <w:t>http</w:t>
      </w:r>
      <w:r w:rsidRPr="00984C77">
        <w:rPr>
          <w:bCs/>
          <w:sz w:val="22"/>
          <w:szCs w:val="22"/>
          <w:lang w:val="en-US"/>
        </w:rPr>
        <w:t xml:space="preserve">:// </w:t>
      </w:r>
      <w:r w:rsidRPr="00FC1A63">
        <w:rPr>
          <w:bCs/>
          <w:sz w:val="22"/>
          <w:szCs w:val="22"/>
          <w:lang w:val="en-US"/>
        </w:rPr>
        <w:t>www</w:t>
      </w:r>
      <w:r w:rsidRPr="00984C77">
        <w:rPr>
          <w:bCs/>
          <w:sz w:val="22"/>
          <w:szCs w:val="22"/>
          <w:lang w:val="en-US"/>
        </w:rPr>
        <w:t>.</w:t>
      </w:r>
      <w:proofErr w:type="gramEnd"/>
      <w:r w:rsidRPr="00984C77">
        <w:rPr>
          <w:bCs/>
          <w:sz w:val="22"/>
          <w:szCs w:val="22"/>
          <w:lang w:val="en-US"/>
        </w:rPr>
        <w:t xml:space="preserve">  </w:t>
      </w:r>
      <w:r w:rsidRPr="00FC1A63">
        <w:rPr>
          <w:bCs/>
          <w:sz w:val="22"/>
          <w:szCs w:val="22"/>
          <w:lang w:val="en-US"/>
        </w:rPr>
        <w:t>lawlibrary</w:t>
      </w:r>
      <w:r w:rsidRPr="000F5CB7">
        <w:rPr>
          <w:bCs/>
          <w:sz w:val="22"/>
          <w:szCs w:val="22"/>
          <w:lang w:val="en-US"/>
        </w:rPr>
        <w:t>.</w:t>
      </w:r>
      <w:r w:rsidRPr="00FC1A63">
        <w:rPr>
          <w:bCs/>
          <w:sz w:val="22"/>
          <w:szCs w:val="22"/>
          <w:lang w:val="en-US"/>
        </w:rPr>
        <w:t>ru</w:t>
      </w:r>
    </w:p>
    <w:p w:rsidR="00101B69" w:rsidRPr="000F5CB7" w:rsidRDefault="00101B69" w:rsidP="00101B69">
      <w:pPr>
        <w:rPr>
          <w:bCs/>
          <w:sz w:val="22"/>
          <w:szCs w:val="22"/>
          <w:lang w:val="en-US"/>
        </w:rPr>
      </w:pPr>
      <w:proofErr w:type="gramStart"/>
      <w:r w:rsidRPr="00FC1A63">
        <w:rPr>
          <w:bCs/>
          <w:sz w:val="22"/>
          <w:szCs w:val="22"/>
          <w:lang w:val="en-US"/>
        </w:rPr>
        <w:t>http</w:t>
      </w:r>
      <w:r w:rsidRPr="000F5CB7">
        <w:rPr>
          <w:bCs/>
          <w:sz w:val="22"/>
          <w:szCs w:val="22"/>
          <w:lang w:val="en-US"/>
        </w:rPr>
        <w:t xml:space="preserve">:// </w:t>
      </w:r>
      <w:r w:rsidRPr="00FC1A63">
        <w:rPr>
          <w:bCs/>
          <w:sz w:val="22"/>
          <w:szCs w:val="22"/>
          <w:lang w:val="en-US"/>
        </w:rPr>
        <w:t>www</w:t>
      </w:r>
      <w:r w:rsidRPr="000F5CB7">
        <w:rPr>
          <w:bCs/>
          <w:sz w:val="22"/>
          <w:szCs w:val="22"/>
          <w:lang w:val="en-US"/>
        </w:rPr>
        <w:t>.</w:t>
      </w:r>
      <w:proofErr w:type="gramEnd"/>
      <w:r w:rsidRPr="000F5CB7">
        <w:rPr>
          <w:bCs/>
          <w:sz w:val="22"/>
          <w:szCs w:val="22"/>
          <w:lang w:val="en-US"/>
        </w:rPr>
        <w:t xml:space="preserve"> </w:t>
      </w:r>
      <w:r w:rsidRPr="00FC1A63">
        <w:rPr>
          <w:bCs/>
          <w:sz w:val="22"/>
          <w:szCs w:val="22"/>
          <w:lang w:val="en-US"/>
        </w:rPr>
        <w:t>law</w:t>
      </w:r>
      <w:r w:rsidRPr="000F5CB7">
        <w:rPr>
          <w:bCs/>
          <w:sz w:val="22"/>
          <w:szCs w:val="22"/>
          <w:lang w:val="en-US"/>
        </w:rPr>
        <w:t>.</w:t>
      </w:r>
      <w:r w:rsidRPr="00FC1A63">
        <w:rPr>
          <w:bCs/>
          <w:sz w:val="22"/>
          <w:szCs w:val="22"/>
          <w:lang w:val="en-US"/>
        </w:rPr>
        <w:t>edu</w:t>
      </w:r>
      <w:r w:rsidRPr="000F5CB7">
        <w:rPr>
          <w:bCs/>
          <w:sz w:val="22"/>
          <w:szCs w:val="22"/>
          <w:lang w:val="en-US"/>
        </w:rPr>
        <w:t>.</w:t>
      </w:r>
      <w:r w:rsidRPr="00FC1A63">
        <w:rPr>
          <w:bCs/>
          <w:sz w:val="22"/>
          <w:szCs w:val="22"/>
          <w:lang w:val="en-US"/>
        </w:rPr>
        <w:t>ru</w:t>
      </w:r>
    </w:p>
    <w:p w:rsidR="00101B69" w:rsidRPr="00FC1A63" w:rsidRDefault="00101B69" w:rsidP="00101B69">
      <w:pPr>
        <w:spacing w:before="120"/>
        <w:ind w:left="567"/>
        <w:rPr>
          <w:b/>
          <w:bCs/>
          <w:sz w:val="22"/>
          <w:szCs w:val="22"/>
        </w:rPr>
      </w:pPr>
      <w:r w:rsidRPr="00FC1A63">
        <w:rPr>
          <w:b/>
          <w:bCs/>
          <w:sz w:val="22"/>
          <w:szCs w:val="22"/>
        </w:rPr>
        <w:t>7.4</w:t>
      </w:r>
      <w:r w:rsidRPr="00FC1A63">
        <w:rPr>
          <w:bCs/>
          <w:sz w:val="22"/>
          <w:szCs w:val="22"/>
        </w:rPr>
        <w:t>.</w:t>
      </w:r>
      <w:r w:rsidRPr="00FC1A63">
        <w:rPr>
          <w:b/>
          <w:bCs/>
          <w:sz w:val="22"/>
          <w:szCs w:val="22"/>
        </w:rPr>
        <w:t xml:space="preserve"> Базы данных, информационно-справочные и поисковые системы:</w:t>
      </w:r>
    </w:p>
    <w:p w:rsidR="00101B69" w:rsidRDefault="00101B69" w:rsidP="00101B69">
      <w:pPr>
        <w:rPr>
          <w:bCs/>
          <w:sz w:val="22"/>
          <w:szCs w:val="22"/>
        </w:rPr>
      </w:pPr>
      <w:r w:rsidRPr="00FC1A63">
        <w:rPr>
          <w:bCs/>
          <w:sz w:val="22"/>
          <w:szCs w:val="22"/>
        </w:rPr>
        <w:lastRenderedPageBreak/>
        <w:t>Справочно-правовые системы «Гарант», «</w:t>
      </w:r>
      <w:proofErr w:type="spellStart"/>
      <w:r w:rsidRPr="00FC1A63">
        <w:rPr>
          <w:bCs/>
          <w:sz w:val="22"/>
          <w:szCs w:val="22"/>
        </w:rPr>
        <w:t>КонсультантПлюс</w:t>
      </w:r>
      <w:proofErr w:type="spellEnd"/>
      <w:r w:rsidRPr="00FC1A63">
        <w:rPr>
          <w:bCs/>
          <w:sz w:val="22"/>
          <w:szCs w:val="22"/>
        </w:rPr>
        <w:t>», «Кодекс».</w:t>
      </w:r>
    </w:p>
    <w:p w:rsidR="0044218B" w:rsidRPr="00FE18D8" w:rsidRDefault="0044218B" w:rsidP="0044218B">
      <w:pPr>
        <w:spacing w:before="120" w:after="120"/>
        <w:ind w:firstLine="851"/>
        <w:rPr>
          <w:b/>
          <w:sz w:val="22"/>
          <w:szCs w:val="22"/>
          <w:lang w:eastAsia="x-none"/>
        </w:rPr>
      </w:pPr>
      <w:r w:rsidRPr="00FE18D8">
        <w:rPr>
          <w:b/>
          <w:sz w:val="22"/>
          <w:szCs w:val="22"/>
          <w:lang w:eastAsia="x-none"/>
        </w:rPr>
        <w:t>7.5.  Ресурсы информационно-телекоммуникационной сети Интернет</w:t>
      </w:r>
    </w:p>
    <w:p w:rsidR="0044218B" w:rsidRPr="00305224" w:rsidRDefault="0044218B" w:rsidP="0044218B">
      <w:pPr>
        <w:pStyle w:val="11"/>
        <w:spacing w:after="0" w:line="240" w:lineRule="auto"/>
        <w:ind w:left="0" w:firstLine="567"/>
        <w:jc w:val="both"/>
        <w:rPr>
          <w:rStyle w:val="booktitle"/>
          <w:rFonts w:ascii="Times New Roman" w:hAnsi="Times New Roman"/>
          <w:shd w:val="clear" w:color="auto" w:fill="FFFFFF"/>
        </w:rPr>
      </w:pPr>
      <w:r w:rsidRPr="00305224">
        <w:rPr>
          <w:rStyle w:val="booktitle"/>
          <w:rFonts w:ascii="Times New Roman" w:hAnsi="Times New Roman"/>
          <w:shd w:val="clear" w:color="auto" w:fill="FFFFFF"/>
        </w:rPr>
        <w:t>Официальный сайт Государственной Думы Федерального Собрания Российской Федерации (http://www.duma.gov.ru/);</w:t>
      </w:r>
    </w:p>
    <w:p w:rsidR="0044218B" w:rsidRPr="00305224" w:rsidRDefault="0044218B" w:rsidP="0044218B">
      <w:pPr>
        <w:pStyle w:val="11"/>
        <w:spacing w:after="0" w:line="240" w:lineRule="auto"/>
        <w:ind w:left="0" w:firstLine="567"/>
        <w:jc w:val="both"/>
        <w:rPr>
          <w:rStyle w:val="booktitle"/>
          <w:rFonts w:ascii="Times New Roman" w:hAnsi="Times New Roman"/>
          <w:shd w:val="clear" w:color="auto" w:fill="FFFFFF"/>
        </w:rPr>
      </w:pPr>
      <w:r w:rsidRPr="00305224">
        <w:rPr>
          <w:rStyle w:val="booktitle"/>
          <w:rFonts w:ascii="Times New Roman" w:hAnsi="Times New Roman"/>
          <w:shd w:val="clear" w:color="auto" w:fill="FFFFFF"/>
        </w:rPr>
        <w:t>Официальный сайт Совета Федерации Федерального Собрания Российской Федерации (http://www.council.gov.ru/);</w:t>
      </w:r>
    </w:p>
    <w:p w:rsidR="0044218B" w:rsidRPr="00305224" w:rsidRDefault="0044218B" w:rsidP="0044218B">
      <w:pPr>
        <w:ind w:firstLine="567"/>
        <w:jc w:val="both"/>
        <w:rPr>
          <w:rStyle w:val="booktitle"/>
          <w:sz w:val="22"/>
          <w:szCs w:val="22"/>
          <w:shd w:val="clear" w:color="auto" w:fill="FFFFFF"/>
        </w:rPr>
      </w:pPr>
      <w:r w:rsidRPr="00305224">
        <w:rPr>
          <w:rStyle w:val="booktitle"/>
          <w:sz w:val="22"/>
          <w:szCs w:val="22"/>
          <w:shd w:val="clear" w:color="auto" w:fill="FFFFFF"/>
        </w:rPr>
        <w:t>Официальный сайт Президента Российской Федерации (http://kremlin.ru/);</w:t>
      </w:r>
    </w:p>
    <w:p w:rsidR="0044218B" w:rsidRPr="00305224" w:rsidRDefault="0044218B" w:rsidP="0044218B">
      <w:pPr>
        <w:pStyle w:val="11"/>
        <w:spacing w:after="0" w:line="240" w:lineRule="auto"/>
        <w:ind w:left="0" w:firstLine="567"/>
        <w:jc w:val="both"/>
        <w:rPr>
          <w:rStyle w:val="booktitle"/>
          <w:rFonts w:ascii="Times New Roman" w:hAnsi="Times New Roman"/>
          <w:shd w:val="clear" w:color="auto" w:fill="FFFFFF"/>
        </w:rPr>
      </w:pPr>
      <w:r w:rsidRPr="00305224">
        <w:rPr>
          <w:rStyle w:val="booktitle"/>
          <w:rFonts w:ascii="Times New Roman" w:hAnsi="Times New Roman"/>
          <w:shd w:val="clear" w:color="auto" w:fill="FFFFFF"/>
        </w:rPr>
        <w:t>Официальный сайт Правительства Российской Федерации (http://www.government.ru/);</w:t>
      </w:r>
    </w:p>
    <w:p w:rsidR="0044218B" w:rsidRPr="00305224" w:rsidRDefault="0044218B" w:rsidP="0044218B">
      <w:pPr>
        <w:pStyle w:val="11"/>
        <w:spacing w:after="0" w:line="240" w:lineRule="auto"/>
        <w:ind w:left="0" w:firstLine="567"/>
        <w:jc w:val="both"/>
        <w:rPr>
          <w:rStyle w:val="booktitle"/>
          <w:rFonts w:ascii="Times New Roman" w:hAnsi="Times New Roman"/>
          <w:shd w:val="clear" w:color="auto" w:fill="FFFFFF"/>
        </w:rPr>
      </w:pPr>
      <w:r w:rsidRPr="00305224">
        <w:rPr>
          <w:rStyle w:val="booktitle"/>
          <w:rFonts w:ascii="Times New Roman" w:hAnsi="Times New Roman"/>
          <w:shd w:val="clear" w:color="auto" w:fill="FFFFFF"/>
        </w:rPr>
        <w:t>Официальный сайт Федеральной антимонопольной службы Российской Федерации (http://www.fas.gov.ru);</w:t>
      </w:r>
    </w:p>
    <w:p w:rsidR="0044218B" w:rsidRPr="00305224" w:rsidRDefault="0044218B" w:rsidP="0044218B">
      <w:pPr>
        <w:ind w:firstLine="567"/>
        <w:jc w:val="both"/>
        <w:rPr>
          <w:rStyle w:val="booktitle"/>
          <w:sz w:val="22"/>
          <w:szCs w:val="22"/>
          <w:shd w:val="clear" w:color="auto" w:fill="FFFFFF"/>
        </w:rPr>
      </w:pPr>
      <w:r w:rsidRPr="00305224">
        <w:rPr>
          <w:rStyle w:val="booktitle"/>
          <w:sz w:val="22"/>
          <w:szCs w:val="22"/>
          <w:shd w:val="clear" w:color="auto" w:fill="FFFFFF"/>
        </w:rPr>
        <w:t>Официальный сайт Федеральной службы по тарифам Российской Федерации (http://www.fstrf.ru);</w:t>
      </w:r>
    </w:p>
    <w:p w:rsidR="0044218B" w:rsidRPr="00305224" w:rsidRDefault="0044218B" w:rsidP="0044218B">
      <w:pPr>
        <w:pStyle w:val="11"/>
        <w:spacing w:after="0" w:line="240" w:lineRule="auto"/>
        <w:ind w:left="0" w:firstLine="567"/>
        <w:jc w:val="both"/>
        <w:rPr>
          <w:rStyle w:val="booktitle"/>
          <w:rFonts w:ascii="Times New Roman" w:hAnsi="Times New Roman"/>
          <w:shd w:val="clear" w:color="auto" w:fill="FFFFFF"/>
        </w:rPr>
      </w:pPr>
      <w:r w:rsidRPr="00305224">
        <w:rPr>
          <w:rStyle w:val="booktitle"/>
          <w:rFonts w:ascii="Times New Roman" w:hAnsi="Times New Roman"/>
          <w:shd w:val="clear" w:color="auto" w:fill="FFFFFF"/>
        </w:rPr>
        <w:t>Журнал «Российская Федерация: сегодня» Федерального Собрания Российской Федерации (http://www.russia-today.ru/);</w:t>
      </w:r>
    </w:p>
    <w:p w:rsidR="0044218B" w:rsidRPr="00305224" w:rsidRDefault="0044218B" w:rsidP="0044218B">
      <w:pPr>
        <w:pStyle w:val="11"/>
        <w:spacing w:after="0" w:line="240" w:lineRule="auto"/>
        <w:ind w:left="0" w:firstLine="567"/>
        <w:jc w:val="both"/>
        <w:rPr>
          <w:rStyle w:val="booktitle"/>
          <w:rFonts w:ascii="Times New Roman" w:hAnsi="Times New Roman"/>
          <w:shd w:val="clear" w:color="auto" w:fill="FFFFFF"/>
        </w:rPr>
      </w:pPr>
      <w:r w:rsidRPr="00305224">
        <w:rPr>
          <w:rStyle w:val="booktitle"/>
          <w:rFonts w:ascii="Times New Roman" w:hAnsi="Times New Roman"/>
          <w:shd w:val="clear" w:color="auto" w:fill="FFFFFF"/>
        </w:rPr>
        <w:t>Официальный интернет-портал правовой информации Государственной системы правовой информации (http://www.pravo.gov.ru/);</w:t>
      </w:r>
    </w:p>
    <w:p w:rsidR="0044218B" w:rsidRPr="00305224" w:rsidRDefault="0044218B" w:rsidP="0044218B">
      <w:pPr>
        <w:pStyle w:val="11"/>
        <w:spacing w:after="0" w:line="240" w:lineRule="auto"/>
        <w:ind w:left="0" w:firstLine="567"/>
        <w:jc w:val="both"/>
        <w:rPr>
          <w:rStyle w:val="booktitle"/>
          <w:rFonts w:ascii="Times New Roman" w:hAnsi="Times New Roman"/>
          <w:shd w:val="clear" w:color="auto" w:fill="FFFFFF"/>
        </w:rPr>
      </w:pPr>
      <w:r w:rsidRPr="00305224">
        <w:rPr>
          <w:rStyle w:val="booktitle"/>
          <w:rFonts w:ascii="Times New Roman" w:hAnsi="Times New Roman"/>
          <w:shd w:val="clear" w:color="auto" w:fill="FFFFFF"/>
        </w:rPr>
        <w:t>Парламентская газета Федерального Собрания Российской Федерации (http://www.pnp.ru/);</w:t>
      </w:r>
    </w:p>
    <w:p w:rsidR="0044218B" w:rsidRPr="00305224" w:rsidRDefault="0044218B" w:rsidP="0044218B">
      <w:pPr>
        <w:pStyle w:val="11"/>
        <w:spacing w:after="0" w:line="240" w:lineRule="auto"/>
        <w:ind w:left="0" w:firstLine="567"/>
        <w:jc w:val="both"/>
        <w:rPr>
          <w:rStyle w:val="booktitle"/>
          <w:rFonts w:ascii="Times New Roman" w:hAnsi="Times New Roman"/>
          <w:shd w:val="clear" w:color="auto" w:fill="FFFFFF"/>
        </w:rPr>
      </w:pPr>
      <w:r w:rsidRPr="00305224">
        <w:rPr>
          <w:rStyle w:val="booktitle"/>
          <w:rFonts w:ascii="Times New Roman" w:hAnsi="Times New Roman"/>
          <w:shd w:val="clear" w:color="auto" w:fill="FFFFFF"/>
        </w:rPr>
        <w:t>База информационно-аналитических материалов Государственной Думы ФС РФ (http://iam.duma.gov.ru/);</w:t>
      </w:r>
    </w:p>
    <w:p w:rsidR="0044218B" w:rsidRPr="00FC1A63" w:rsidRDefault="0044218B" w:rsidP="0044218B">
      <w:pPr>
        <w:rPr>
          <w:bCs/>
          <w:sz w:val="22"/>
          <w:szCs w:val="22"/>
        </w:rPr>
      </w:pPr>
      <w:r w:rsidRPr="00305224">
        <w:rPr>
          <w:rStyle w:val="booktitle"/>
          <w:sz w:val="22"/>
          <w:szCs w:val="22"/>
          <w:shd w:val="clear" w:color="auto" w:fill="FFFFFF"/>
        </w:rPr>
        <w:t xml:space="preserve">Официальный сайт Конституционного Суда Российской </w:t>
      </w:r>
      <w:r>
        <w:rPr>
          <w:rStyle w:val="booktitle"/>
          <w:shd w:val="clear" w:color="auto" w:fill="FFFFFF"/>
        </w:rPr>
        <w:t>Федерации (http://www.ksrf.ru/).</w:t>
      </w:r>
    </w:p>
    <w:p w:rsidR="00101B69" w:rsidRPr="00FC1A63" w:rsidRDefault="00101B69" w:rsidP="001216F0">
      <w:pPr>
        <w:pStyle w:val="1"/>
        <w:numPr>
          <w:ilvl w:val="0"/>
          <w:numId w:val="40"/>
        </w:numPr>
        <w:tabs>
          <w:tab w:val="left" w:pos="0"/>
        </w:tabs>
        <w:spacing w:before="120" w:after="120"/>
        <w:ind w:left="0" w:firstLine="0"/>
        <w:jc w:val="center"/>
        <w:rPr>
          <w:rFonts w:ascii="Times New Roman" w:hAnsi="Times New Roman"/>
          <w:caps/>
          <w:sz w:val="22"/>
          <w:szCs w:val="22"/>
        </w:rPr>
      </w:pPr>
      <w:r w:rsidRPr="00FC1A63">
        <w:rPr>
          <w:rFonts w:ascii="Times New Roman" w:hAnsi="Times New Roman"/>
          <w:caps/>
          <w:sz w:val="22"/>
          <w:szCs w:val="22"/>
        </w:rPr>
        <w:t>Материально-техническое обеспечение дисциплины</w:t>
      </w:r>
    </w:p>
    <w:p w:rsidR="00101B69" w:rsidRPr="00FC1A63" w:rsidRDefault="00101B69" w:rsidP="00101B69">
      <w:pPr>
        <w:spacing w:after="120"/>
        <w:ind w:firstLine="567"/>
        <w:jc w:val="both"/>
        <w:rPr>
          <w:sz w:val="22"/>
          <w:szCs w:val="22"/>
        </w:rPr>
      </w:pPr>
      <w:r w:rsidRPr="00FC1A63">
        <w:rPr>
          <w:sz w:val="22"/>
          <w:szCs w:val="22"/>
        </w:rPr>
        <w:t>Стандартно оборудованные лекционные аудитории. Установки для демонстраций основных вопросов курса, мультимедийное и компьютерное оборудование.</w:t>
      </w:r>
    </w:p>
    <w:p w:rsidR="00101B69" w:rsidRPr="00FC1A63" w:rsidRDefault="00101B69" w:rsidP="001216F0">
      <w:pPr>
        <w:pStyle w:val="21"/>
        <w:numPr>
          <w:ilvl w:val="0"/>
          <w:numId w:val="40"/>
        </w:numPr>
        <w:tabs>
          <w:tab w:val="left" w:pos="0"/>
        </w:tabs>
        <w:ind w:left="0" w:firstLine="0"/>
        <w:jc w:val="center"/>
        <w:rPr>
          <w:b/>
          <w:bCs/>
          <w:caps/>
          <w:kern w:val="32"/>
          <w:sz w:val="22"/>
          <w:szCs w:val="22"/>
        </w:rPr>
      </w:pPr>
      <w:r w:rsidRPr="00FC1A63">
        <w:rPr>
          <w:b/>
          <w:bCs/>
          <w:caps/>
          <w:kern w:val="32"/>
          <w:sz w:val="22"/>
          <w:szCs w:val="22"/>
        </w:rPr>
        <w:t>Методические указания по освоению дисциплины</w:t>
      </w:r>
    </w:p>
    <w:p w:rsidR="00101B69" w:rsidRPr="00FC1A63" w:rsidRDefault="00101B69" w:rsidP="00101B69">
      <w:pPr>
        <w:autoSpaceDE w:val="0"/>
        <w:autoSpaceDN w:val="0"/>
        <w:adjustRightInd w:val="0"/>
        <w:spacing w:before="120" w:after="120"/>
        <w:jc w:val="center"/>
        <w:rPr>
          <w:sz w:val="22"/>
          <w:szCs w:val="22"/>
        </w:rPr>
      </w:pPr>
      <w:r w:rsidRPr="00FC1A63">
        <w:rPr>
          <w:b/>
          <w:bCs/>
          <w:sz w:val="22"/>
          <w:szCs w:val="22"/>
        </w:rPr>
        <w:t>Мет</w:t>
      </w:r>
      <w:r w:rsidR="000578C1">
        <w:rPr>
          <w:b/>
          <w:bCs/>
          <w:sz w:val="22"/>
          <w:szCs w:val="22"/>
        </w:rPr>
        <w:t>одические рекомендации аспирантам</w:t>
      </w:r>
      <w:r w:rsidRPr="00FC1A63">
        <w:rPr>
          <w:b/>
          <w:bCs/>
          <w:sz w:val="22"/>
          <w:szCs w:val="22"/>
        </w:rPr>
        <w:t xml:space="preserve"> в период работы на лекционных занятиях</w:t>
      </w:r>
      <w:r w:rsidRPr="00FC1A63">
        <w:rPr>
          <w:sz w:val="22"/>
          <w:szCs w:val="22"/>
        </w:rPr>
        <w:t>.</w:t>
      </w:r>
    </w:p>
    <w:p w:rsidR="00101B69" w:rsidRPr="00FC1A63" w:rsidRDefault="00101B69" w:rsidP="00101B69">
      <w:pPr>
        <w:autoSpaceDE w:val="0"/>
        <w:autoSpaceDN w:val="0"/>
        <w:adjustRightInd w:val="0"/>
        <w:ind w:firstLine="709"/>
        <w:jc w:val="both"/>
        <w:rPr>
          <w:sz w:val="22"/>
          <w:szCs w:val="22"/>
        </w:rPr>
      </w:pPr>
      <w:r w:rsidRPr="00FC1A63">
        <w:rPr>
          <w:sz w:val="22"/>
          <w:szCs w:val="22"/>
        </w:rPr>
        <w:t>Основу теоретического обучения аспирантов составляют лекции. На лекциях особое внимание уделяется не только усвоению аспирантами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Лекции по учебной дисциплине проводятся, как правило, как проблемные в форме диалога (интерактивные).</w:t>
      </w:r>
    </w:p>
    <w:p w:rsidR="00101B69" w:rsidRPr="00FC1A63" w:rsidRDefault="00101B69" w:rsidP="00101B69">
      <w:pPr>
        <w:autoSpaceDE w:val="0"/>
        <w:autoSpaceDN w:val="0"/>
        <w:adjustRightInd w:val="0"/>
        <w:ind w:firstLine="709"/>
        <w:jc w:val="both"/>
        <w:rPr>
          <w:sz w:val="22"/>
          <w:szCs w:val="22"/>
        </w:rPr>
      </w:pPr>
      <w:r w:rsidRPr="00FC1A63">
        <w:rPr>
          <w:sz w:val="22"/>
          <w:szCs w:val="22"/>
        </w:rPr>
        <w:t>Излагаемый материал может показаться аспирантам сложным, поэтому необходимо добросовестно и упорно работать на лекциях. Осуществляя учебные действия на лекционных занятиях, аспиранты должны внимательно воспринимать действия преподавателя, запоминать складывающиеся образы, мыслить, добиваться понимания изучаемого предмета, применения знаний на практике, при решении учебно-профессиональных задач. Аспиранты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т.д.), которые использует преподаватель. Лекционное занятие должно быть содержательным, проблемным, диалоговым, интересным, эффективным, отличаться новизной рассмотрения учебных вопросов.</w:t>
      </w:r>
    </w:p>
    <w:p w:rsidR="00101B69" w:rsidRPr="00FC1A63" w:rsidRDefault="00101B69" w:rsidP="00101B69">
      <w:pPr>
        <w:autoSpaceDE w:val="0"/>
        <w:autoSpaceDN w:val="0"/>
        <w:adjustRightInd w:val="0"/>
        <w:ind w:firstLine="709"/>
        <w:jc w:val="both"/>
        <w:rPr>
          <w:sz w:val="22"/>
          <w:szCs w:val="22"/>
        </w:rPr>
      </w:pPr>
      <w:r w:rsidRPr="00FC1A63">
        <w:rPr>
          <w:sz w:val="22"/>
          <w:szCs w:val="22"/>
        </w:rPr>
        <w:t>Аспирантам, изучающим курс, рекомендуется расширять, углублять, закреплять усвоенные знания во время самостоятельной работы, изучать и конспектировать не только обязательную, но и дополнительную литературу.</w:t>
      </w:r>
    </w:p>
    <w:p w:rsidR="00101B69" w:rsidRPr="00CA5CC3" w:rsidRDefault="00101B69" w:rsidP="00101B69">
      <w:pPr>
        <w:autoSpaceDE w:val="0"/>
        <w:autoSpaceDN w:val="0"/>
        <w:adjustRightInd w:val="0"/>
        <w:spacing w:before="120" w:after="120"/>
        <w:jc w:val="center"/>
        <w:rPr>
          <w:b/>
          <w:sz w:val="22"/>
          <w:szCs w:val="22"/>
        </w:rPr>
      </w:pPr>
      <w:r w:rsidRPr="00CA5CC3">
        <w:rPr>
          <w:b/>
          <w:sz w:val="22"/>
          <w:szCs w:val="22"/>
        </w:rPr>
        <w:t>Методич</w:t>
      </w:r>
      <w:r w:rsidR="000578C1">
        <w:rPr>
          <w:b/>
          <w:sz w:val="22"/>
          <w:szCs w:val="22"/>
        </w:rPr>
        <w:t>еские рекомендации аспирантам</w:t>
      </w:r>
      <w:r w:rsidRPr="00CA5CC3">
        <w:rPr>
          <w:b/>
          <w:sz w:val="22"/>
          <w:szCs w:val="22"/>
        </w:rPr>
        <w:t xml:space="preserve"> по организации самостоятельной работы по изучению литературных источников.</w:t>
      </w:r>
    </w:p>
    <w:p w:rsidR="00101B69" w:rsidRDefault="00101B69" w:rsidP="00101B69">
      <w:pPr>
        <w:autoSpaceDE w:val="0"/>
        <w:autoSpaceDN w:val="0"/>
        <w:adjustRightInd w:val="0"/>
        <w:ind w:firstLine="709"/>
        <w:jc w:val="both"/>
        <w:rPr>
          <w:sz w:val="22"/>
          <w:szCs w:val="22"/>
        </w:rPr>
      </w:pPr>
      <w:r w:rsidRPr="00912898">
        <w:rPr>
          <w:sz w:val="22"/>
          <w:szCs w:val="22"/>
        </w:rPr>
        <w:t xml:space="preserve">При организации самостоятельной работы, следует обратить особое внимание на регулярность изучения основной и дополнительной литературы, конспекта лекций, а также выполнения домашних заданий. В период изучения литературных источников необходимо так же вести конспект. В случае затруднений необходимо обратиться к преподавателю за разъяснениями. </w:t>
      </w:r>
    </w:p>
    <w:p w:rsidR="00101B69" w:rsidRPr="00912898" w:rsidRDefault="00101B69" w:rsidP="00101B69">
      <w:pPr>
        <w:autoSpaceDE w:val="0"/>
        <w:autoSpaceDN w:val="0"/>
        <w:adjustRightInd w:val="0"/>
        <w:spacing w:before="120" w:after="120"/>
        <w:jc w:val="center"/>
        <w:rPr>
          <w:sz w:val="22"/>
          <w:szCs w:val="22"/>
        </w:rPr>
      </w:pPr>
      <w:r w:rsidRPr="00912898">
        <w:rPr>
          <w:b/>
          <w:bCs/>
          <w:sz w:val="22"/>
          <w:szCs w:val="22"/>
        </w:rPr>
        <w:t>Мет</w:t>
      </w:r>
      <w:r>
        <w:rPr>
          <w:b/>
          <w:bCs/>
          <w:sz w:val="22"/>
          <w:szCs w:val="22"/>
        </w:rPr>
        <w:t>одические рекомендации аспирантам</w:t>
      </w:r>
      <w:r w:rsidRPr="00912898">
        <w:rPr>
          <w:b/>
          <w:bCs/>
          <w:sz w:val="22"/>
          <w:szCs w:val="22"/>
        </w:rPr>
        <w:t xml:space="preserve"> п</w:t>
      </w:r>
      <w:r w:rsidR="00D74084">
        <w:rPr>
          <w:b/>
          <w:bCs/>
          <w:sz w:val="22"/>
          <w:szCs w:val="22"/>
        </w:rPr>
        <w:t xml:space="preserve">о подготовке к </w:t>
      </w:r>
      <w:r w:rsidR="00F377B0">
        <w:rPr>
          <w:b/>
          <w:bCs/>
          <w:sz w:val="22"/>
          <w:szCs w:val="22"/>
        </w:rPr>
        <w:t>зачету/</w:t>
      </w:r>
      <w:r w:rsidR="00D74084">
        <w:rPr>
          <w:b/>
          <w:bCs/>
          <w:sz w:val="22"/>
          <w:szCs w:val="22"/>
        </w:rPr>
        <w:t>экзамену</w:t>
      </w:r>
      <w:r w:rsidRPr="00912898">
        <w:rPr>
          <w:sz w:val="22"/>
          <w:szCs w:val="22"/>
        </w:rPr>
        <w:t>.</w:t>
      </w:r>
    </w:p>
    <w:p w:rsidR="00101B69" w:rsidRPr="001D2C6C" w:rsidRDefault="00101B69" w:rsidP="00101B69">
      <w:pPr>
        <w:ind w:firstLine="709"/>
        <w:jc w:val="both"/>
        <w:rPr>
          <w:sz w:val="22"/>
          <w:szCs w:val="22"/>
        </w:rPr>
      </w:pPr>
      <w:r>
        <w:rPr>
          <w:sz w:val="22"/>
          <w:szCs w:val="22"/>
        </w:rPr>
        <w:t>При подготовке к зачету</w:t>
      </w:r>
      <w:r w:rsidR="00F377B0">
        <w:rPr>
          <w:sz w:val="22"/>
          <w:szCs w:val="22"/>
        </w:rPr>
        <w:t>/экзамену</w:t>
      </w:r>
      <w:r w:rsidRPr="00912898">
        <w:rPr>
          <w:sz w:val="22"/>
          <w:szCs w:val="22"/>
        </w:rPr>
        <w:t xml:space="preserve"> студент должен повторно изучить конспекты лекций и рекомендованную литературу, просмотреть решения основных задач, решенных</w:t>
      </w:r>
      <w:r>
        <w:rPr>
          <w:sz w:val="22"/>
          <w:szCs w:val="22"/>
        </w:rPr>
        <w:t xml:space="preserve"> самостоятельно</w:t>
      </w:r>
      <w:r w:rsidRPr="00912898">
        <w:rPr>
          <w:sz w:val="22"/>
          <w:szCs w:val="22"/>
        </w:rPr>
        <w:t>, а также составить письменные ответы на все вопро</w:t>
      </w:r>
      <w:r w:rsidR="00D74084">
        <w:rPr>
          <w:sz w:val="22"/>
          <w:szCs w:val="22"/>
        </w:rPr>
        <w:t>сы, вынесенные на экзамен</w:t>
      </w:r>
      <w:r w:rsidRPr="00912898">
        <w:rPr>
          <w:sz w:val="22"/>
          <w:szCs w:val="22"/>
        </w:rPr>
        <w:t>.</w:t>
      </w:r>
    </w:p>
    <w:p w:rsidR="00DE4D8B" w:rsidRPr="001D2C6C" w:rsidRDefault="00DE4D8B" w:rsidP="00101B69">
      <w:pPr>
        <w:ind w:firstLine="709"/>
        <w:jc w:val="both"/>
        <w:rPr>
          <w:sz w:val="22"/>
          <w:szCs w:val="22"/>
        </w:rPr>
      </w:pPr>
    </w:p>
    <w:p w:rsidR="00DE4D8B" w:rsidRPr="001D2C6C" w:rsidRDefault="00DE4D8B" w:rsidP="00101B69">
      <w:pPr>
        <w:ind w:firstLine="709"/>
        <w:jc w:val="both"/>
        <w:rPr>
          <w:sz w:val="22"/>
          <w:szCs w:val="22"/>
        </w:rPr>
      </w:pPr>
    </w:p>
    <w:p w:rsidR="00DE4D8B" w:rsidRPr="00DE4D8B" w:rsidRDefault="00DE4D8B" w:rsidP="00DE4D8B">
      <w:pPr>
        <w:framePr w:w="10521" w:h="14777" w:hRule="exact" w:wrap="around" w:vAnchor="page" w:hAnchor="page" w:x="1134" w:y="1838"/>
        <w:rPr>
          <w:rFonts w:ascii="Arial Unicode MS" w:eastAsia="Arial Unicode MS" w:hAnsi="Arial Unicode MS" w:cs="Arial Unicode MS"/>
          <w:color w:val="000000"/>
          <w:sz w:val="0"/>
          <w:szCs w:val="0"/>
          <w:lang w:val="en-US"/>
        </w:rPr>
      </w:pPr>
      <w:r>
        <w:rPr>
          <w:rFonts w:ascii="Arial Unicode MS" w:eastAsia="Arial Unicode MS" w:hAnsi="Arial Unicode MS" w:cs="Arial Unicode MS"/>
          <w:noProof/>
          <w:color w:val="000000"/>
        </w:rPr>
        <w:lastRenderedPageBreak/>
        <w:drawing>
          <wp:inline distT="0" distB="0" distL="0" distR="0">
            <wp:extent cx="5886450" cy="8318304"/>
            <wp:effectExtent l="0" t="0" r="0" b="6985"/>
            <wp:docPr id="5" name="Рисунок 5" descr="C:\Users\hohlova\AppData\Local\Temp\FineReader1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ohlova\AppData\Local\Temp\FineReader10\media\image3.jpe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86450" cy="8318304"/>
                    </a:xfrm>
                    <a:prstGeom prst="rect">
                      <a:avLst/>
                    </a:prstGeom>
                    <a:noFill/>
                    <a:ln>
                      <a:noFill/>
                    </a:ln>
                  </pic:spPr>
                </pic:pic>
              </a:graphicData>
            </a:graphic>
          </wp:inline>
        </w:drawing>
      </w:r>
    </w:p>
    <w:p w:rsidR="00DE4D8B" w:rsidRPr="00DE4D8B" w:rsidRDefault="00DE4D8B" w:rsidP="00101B69">
      <w:pPr>
        <w:ind w:firstLine="709"/>
        <w:jc w:val="both"/>
        <w:rPr>
          <w:b/>
          <w:bCs/>
          <w:caps/>
          <w:kern w:val="32"/>
          <w:sz w:val="22"/>
          <w:szCs w:val="22"/>
          <w:lang w:val="en-US" w:eastAsia="x-none"/>
        </w:rPr>
      </w:pPr>
    </w:p>
    <w:sectPr w:rsidR="00DE4D8B" w:rsidRPr="00DE4D8B" w:rsidSect="00DE4D8B">
      <w:footerReference w:type="even" r:id="rId27"/>
      <w:footerReference w:type="default" r:id="rId28"/>
      <w:pgSz w:w="11906" w:h="16838"/>
      <w:pgMar w:top="568" w:right="567" w:bottom="1134"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F0F" w:rsidRDefault="00566F0F">
      <w:r>
        <w:separator/>
      </w:r>
    </w:p>
  </w:endnote>
  <w:endnote w:type="continuationSeparator" w:id="0">
    <w:p w:rsidR="00566F0F" w:rsidRDefault="0056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F01" w:rsidRDefault="006D5F0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D5F01" w:rsidRDefault="006D5F0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F01" w:rsidRPr="00914670" w:rsidRDefault="006D5F01">
    <w:pPr>
      <w:pStyle w:val="a3"/>
      <w:framePr w:wrap="around" w:vAnchor="text" w:hAnchor="margin" w:xAlign="center" w:y="1"/>
      <w:rPr>
        <w:rStyle w:val="a5"/>
        <w:sz w:val="20"/>
      </w:rPr>
    </w:pPr>
    <w:r w:rsidRPr="00914670">
      <w:rPr>
        <w:rStyle w:val="a5"/>
        <w:sz w:val="20"/>
      </w:rPr>
      <w:fldChar w:fldCharType="begin"/>
    </w:r>
    <w:r w:rsidRPr="00914670">
      <w:rPr>
        <w:rStyle w:val="a5"/>
        <w:sz w:val="20"/>
      </w:rPr>
      <w:instrText xml:space="preserve">PAGE  </w:instrText>
    </w:r>
    <w:r w:rsidRPr="00914670">
      <w:rPr>
        <w:rStyle w:val="a5"/>
        <w:sz w:val="20"/>
      </w:rPr>
      <w:fldChar w:fldCharType="separate"/>
    </w:r>
    <w:r w:rsidR="001D2C6C">
      <w:rPr>
        <w:rStyle w:val="a5"/>
        <w:noProof/>
        <w:sz w:val="20"/>
      </w:rPr>
      <w:t>4</w:t>
    </w:r>
    <w:r w:rsidRPr="00914670">
      <w:rPr>
        <w:rStyle w:val="a5"/>
        <w:sz w:val="20"/>
      </w:rPr>
      <w:fldChar w:fldCharType="end"/>
    </w:r>
  </w:p>
  <w:p w:rsidR="006D5F01" w:rsidRDefault="006D5F0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F0F" w:rsidRDefault="00566F0F">
      <w:r>
        <w:separator/>
      </w:r>
    </w:p>
  </w:footnote>
  <w:footnote w:type="continuationSeparator" w:id="0">
    <w:p w:rsidR="00566F0F" w:rsidRDefault="00566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106"/>
    <w:multiLevelType w:val="hybridMultilevel"/>
    <w:tmpl w:val="47E21B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9227B"/>
    <w:multiLevelType w:val="multilevel"/>
    <w:tmpl w:val="70A86C9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8F663BF"/>
    <w:multiLevelType w:val="hybridMultilevel"/>
    <w:tmpl w:val="B8AE6D16"/>
    <w:lvl w:ilvl="0" w:tplc="BDF4B2A4">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A93691"/>
    <w:multiLevelType w:val="multilevel"/>
    <w:tmpl w:val="B5945EF8"/>
    <w:lvl w:ilvl="0">
      <w:start w:val="1"/>
      <w:numFmt w:val="decimal"/>
      <w:lvlText w:val="%1."/>
      <w:lvlJc w:val="left"/>
      <w:pPr>
        <w:ind w:left="360" w:hanging="360"/>
      </w:pPr>
    </w:lvl>
    <w:lvl w:ilvl="1">
      <w:start w:val="1"/>
      <w:numFmt w:val="decimal"/>
      <w:isLgl/>
      <w:lvlText w:val="%1.%2"/>
      <w:lvlJc w:val="left"/>
      <w:pPr>
        <w:ind w:left="831" w:hanging="405"/>
      </w:pPr>
      <w:rPr>
        <w:rFonts w:hint="default"/>
        <w:lang w:val="x-none"/>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4">
    <w:nsid w:val="11DD75FD"/>
    <w:multiLevelType w:val="hybridMultilevel"/>
    <w:tmpl w:val="9DBA80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8A78D7"/>
    <w:multiLevelType w:val="multilevel"/>
    <w:tmpl w:val="038EADB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61C6C08"/>
    <w:multiLevelType w:val="hybridMultilevel"/>
    <w:tmpl w:val="8BCA4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DB7AC2"/>
    <w:multiLevelType w:val="hybridMultilevel"/>
    <w:tmpl w:val="4B5A3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DB67EB"/>
    <w:multiLevelType w:val="hybridMultilevel"/>
    <w:tmpl w:val="F49E1A80"/>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81520EA"/>
    <w:multiLevelType w:val="hybridMultilevel"/>
    <w:tmpl w:val="D8082534"/>
    <w:lvl w:ilvl="0" w:tplc="31667A1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375CDC"/>
    <w:multiLevelType w:val="hybridMultilevel"/>
    <w:tmpl w:val="3E48A7D2"/>
    <w:lvl w:ilvl="0" w:tplc="521087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A84673D"/>
    <w:multiLevelType w:val="multilevel"/>
    <w:tmpl w:val="B224BBE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1B1A590A"/>
    <w:multiLevelType w:val="hybridMultilevel"/>
    <w:tmpl w:val="5D8C36C8"/>
    <w:lvl w:ilvl="0" w:tplc="59520FF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C45213"/>
    <w:multiLevelType w:val="hybridMultilevel"/>
    <w:tmpl w:val="D84A072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C0931EF"/>
    <w:multiLevelType w:val="multilevel"/>
    <w:tmpl w:val="D3CE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7B2AAE"/>
    <w:multiLevelType w:val="hybridMultilevel"/>
    <w:tmpl w:val="EE887B96"/>
    <w:lvl w:ilvl="0" w:tplc="B78CE45C">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D7D688B"/>
    <w:multiLevelType w:val="hybridMultilevel"/>
    <w:tmpl w:val="F79E0F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4C389F"/>
    <w:multiLevelType w:val="hybridMultilevel"/>
    <w:tmpl w:val="9A508038"/>
    <w:lvl w:ilvl="0" w:tplc="D6A63E0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07553F2"/>
    <w:multiLevelType w:val="hybridMultilevel"/>
    <w:tmpl w:val="5462A9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0A33E6F"/>
    <w:multiLevelType w:val="hybridMultilevel"/>
    <w:tmpl w:val="D83642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1A333C2"/>
    <w:multiLevelType w:val="multilevel"/>
    <w:tmpl w:val="C16CD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0B67D2"/>
    <w:multiLevelType w:val="hybridMultilevel"/>
    <w:tmpl w:val="77240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53239C8"/>
    <w:multiLevelType w:val="multilevel"/>
    <w:tmpl w:val="70A86C9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2A8B417A"/>
    <w:multiLevelType w:val="hybridMultilevel"/>
    <w:tmpl w:val="C786E9BC"/>
    <w:lvl w:ilvl="0" w:tplc="9AC4D35C">
      <w:start w:val="59"/>
      <w:numFmt w:val="decimal"/>
      <w:lvlText w:val="%1"/>
      <w:lvlJc w:val="left"/>
      <w:pPr>
        <w:ind w:left="720" w:hanging="360"/>
      </w:pPr>
      <w:rPr>
        <w:rFonts w:hint="default"/>
      </w:rPr>
    </w:lvl>
    <w:lvl w:ilvl="1" w:tplc="4FAAB4A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DC16EA6"/>
    <w:multiLevelType w:val="hybridMultilevel"/>
    <w:tmpl w:val="56264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537F4A"/>
    <w:multiLevelType w:val="hybridMultilevel"/>
    <w:tmpl w:val="3320DF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78349C"/>
    <w:multiLevelType w:val="hybridMultilevel"/>
    <w:tmpl w:val="E4E4A8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81242C9"/>
    <w:multiLevelType w:val="multilevel"/>
    <w:tmpl w:val="BE9E507C"/>
    <w:lvl w:ilvl="0">
      <w:start w:val="1"/>
      <w:numFmt w:val="decimal"/>
      <w:lvlText w:val="%1."/>
      <w:lvlJc w:val="left"/>
      <w:pPr>
        <w:tabs>
          <w:tab w:val="num" w:pos="380"/>
        </w:tabs>
        <w:ind w:left="380" w:hanging="360"/>
      </w:pPr>
      <w:rPr>
        <w:rFonts w:hint="default"/>
      </w:rPr>
    </w:lvl>
    <w:lvl w:ilvl="1">
      <w:start w:val="31"/>
      <w:numFmt w:val="decimal"/>
      <w:lvlText w:val="%2"/>
      <w:lvlJc w:val="left"/>
      <w:pPr>
        <w:tabs>
          <w:tab w:val="num" w:pos="1100"/>
        </w:tabs>
        <w:ind w:left="1100" w:hanging="360"/>
      </w:pPr>
      <w:rPr>
        <w:rFonts w:hint="default"/>
      </w:rPr>
    </w:lvl>
    <w:lvl w:ilvl="2" w:tentative="1">
      <w:start w:val="1"/>
      <w:numFmt w:val="lowerRoman"/>
      <w:lvlText w:val="%3."/>
      <w:lvlJc w:val="right"/>
      <w:pPr>
        <w:tabs>
          <w:tab w:val="num" w:pos="1820"/>
        </w:tabs>
        <w:ind w:left="1820" w:hanging="180"/>
      </w:pPr>
    </w:lvl>
    <w:lvl w:ilvl="3" w:tentative="1">
      <w:start w:val="1"/>
      <w:numFmt w:val="decimal"/>
      <w:lvlText w:val="%4."/>
      <w:lvlJc w:val="left"/>
      <w:pPr>
        <w:tabs>
          <w:tab w:val="num" w:pos="2540"/>
        </w:tabs>
        <w:ind w:left="2540" w:hanging="360"/>
      </w:pPr>
    </w:lvl>
    <w:lvl w:ilvl="4" w:tentative="1">
      <w:start w:val="1"/>
      <w:numFmt w:val="lowerLetter"/>
      <w:lvlText w:val="%5."/>
      <w:lvlJc w:val="left"/>
      <w:pPr>
        <w:tabs>
          <w:tab w:val="num" w:pos="3260"/>
        </w:tabs>
        <w:ind w:left="3260" w:hanging="360"/>
      </w:pPr>
    </w:lvl>
    <w:lvl w:ilvl="5" w:tentative="1">
      <w:start w:val="1"/>
      <w:numFmt w:val="lowerRoman"/>
      <w:lvlText w:val="%6."/>
      <w:lvlJc w:val="right"/>
      <w:pPr>
        <w:tabs>
          <w:tab w:val="num" w:pos="3980"/>
        </w:tabs>
        <w:ind w:left="3980" w:hanging="180"/>
      </w:pPr>
    </w:lvl>
    <w:lvl w:ilvl="6" w:tentative="1">
      <w:start w:val="1"/>
      <w:numFmt w:val="decimal"/>
      <w:lvlText w:val="%7."/>
      <w:lvlJc w:val="left"/>
      <w:pPr>
        <w:tabs>
          <w:tab w:val="num" w:pos="4700"/>
        </w:tabs>
        <w:ind w:left="4700" w:hanging="360"/>
      </w:pPr>
    </w:lvl>
    <w:lvl w:ilvl="7" w:tentative="1">
      <w:start w:val="1"/>
      <w:numFmt w:val="lowerLetter"/>
      <w:lvlText w:val="%8."/>
      <w:lvlJc w:val="left"/>
      <w:pPr>
        <w:tabs>
          <w:tab w:val="num" w:pos="5420"/>
        </w:tabs>
        <w:ind w:left="5420" w:hanging="360"/>
      </w:pPr>
    </w:lvl>
    <w:lvl w:ilvl="8" w:tentative="1">
      <w:start w:val="1"/>
      <w:numFmt w:val="lowerRoman"/>
      <w:lvlText w:val="%9."/>
      <w:lvlJc w:val="right"/>
      <w:pPr>
        <w:tabs>
          <w:tab w:val="num" w:pos="6140"/>
        </w:tabs>
        <w:ind w:left="6140" w:hanging="180"/>
      </w:pPr>
    </w:lvl>
  </w:abstractNum>
  <w:abstractNum w:abstractNumId="28">
    <w:nsid w:val="386A6939"/>
    <w:multiLevelType w:val="hybridMultilevel"/>
    <w:tmpl w:val="09AC5BA0"/>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38EF6AEA"/>
    <w:multiLevelType w:val="hybridMultilevel"/>
    <w:tmpl w:val="3A820516"/>
    <w:lvl w:ilvl="0" w:tplc="59520FF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DC07DB"/>
    <w:multiLevelType w:val="hybridMultilevel"/>
    <w:tmpl w:val="CFC08730"/>
    <w:lvl w:ilvl="0" w:tplc="04190005">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1">
    <w:nsid w:val="4147018D"/>
    <w:multiLevelType w:val="multilevel"/>
    <w:tmpl w:val="9B0A4FE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43E43F21"/>
    <w:multiLevelType w:val="multilevel"/>
    <w:tmpl w:val="26B2EA18"/>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45A174EC"/>
    <w:multiLevelType w:val="hybridMultilevel"/>
    <w:tmpl w:val="AE4081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B722A83"/>
    <w:multiLevelType w:val="multilevel"/>
    <w:tmpl w:val="B5945EF8"/>
    <w:lvl w:ilvl="0">
      <w:start w:val="1"/>
      <w:numFmt w:val="decimal"/>
      <w:lvlText w:val="%1."/>
      <w:lvlJc w:val="left"/>
      <w:pPr>
        <w:ind w:left="360" w:hanging="360"/>
      </w:pPr>
    </w:lvl>
    <w:lvl w:ilvl="1">
      <w:start w:val="1"/>
      <w:numFmt w:val="decimal"/>
      <w:isLgl/>
      <w:lvlText w:val="%1.%2"/>
      <w:lvlJc w:val="left"/>
      <w:pPr>
        <w:ind w:left="831" w:hanging="405"/>
      </w:pPr>
      <w:rPr>
        <w:rFonts w:hint="default"/>
        <w:lang w:val="x-none"/>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35">
    <w:nsid w:val="544C3C1F"/>
    <w:multiLevelType w:val="multilevel"/>
    <w:tmpl w:val="B5945EF8"/>
    <w:lvl w:ilvl="0">
      <w:start w:val="1"/>
      <w:numFmt w:val="decimal"/>
      <w:lvlText w:val="%1."/>
      <w:lvlJc w:val="left"/>
      <w:pPr>
        <w:ind w:left="360" w:hanging="360"/>
      </w:pPr>
    </w:lvl>
    <w:lvl w:ilvl="1">
      <w:start w:val="1"/>
      <w:numFmt w:val="decimal"/>
      <w:isLgl/>
      <w:lvlText w:val="%1.%2"/>
      <w:lvlJc w:val="left"/>
      <w:pPr>
        <w:ind w:left="831" w:hanging="405"/>
      </w:pPr>
      <w:rPr>
        <w:rFonts w:hint="default"/>
        <w:lang w:val="x-none"/>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36">
    <w:nsid w:val="57CA390D"/>
    <w:multiLevelType w:val="hybridMultilevel"/>
    <w:tmpl w:val="BEC07CA8"/>
    <w:lvl w:ilvl="0" w:tplc="0419000D">
      <w:start w:val="1"/>
      <w:numFmt w:val="bullet"/>
      <w:lvlText w:val=""/>
      <w:lvlJc w:val="left"/>
      <w:pPr>
        <w:ind w:left="3338"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9707127"/>
    <w:multiLevelType w:val="multilevel"/>
    <w:tmpl w:val="70A86C9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5CCD66E7"/>
    <w:multiLevelType w:val="hybridMultilevel"/>
    <w:tmpl w:val="1374A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6731C5"/>
    <w:multiLevelType w:val="hybridMultilevel"/>
    <w:tmpl w:val="3506AD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CE6432"/>
    <w:multiLevelType w:val="hybridMultilevel"/>
    <w:tmpl w:val="61DCB6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C9556AA"/>
    <w:multiLevelType w:val="hybridMultilevel"/>
    <w:tmpl w:val="ED266BF0"/>
    <w:lvl w:ilvl="0" w:tplc="32A40FA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D61024B"/>
    <w:multiLevelType w:val="hybridMultilevel"/>
    <w:tmpl w:val="282C82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AC745F"/>
    <w:multiLevelType w:val="multilevel"/>
    <w:tmpl w:val="6B4CB52A"/>
    <w:lvl w:ilvl="0">
      <w:start w:val="6"/>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4">
    <w:nsid w:val="774A30D1"/>
    <w:multiLevelType w:val="hybridMultilevel"/>
    <w:tmpl w:val="F028D512"/>
    <w:lvl w:ilvl="0" w:tplc="B5E240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656310"/>
    <w:multiLevelType w:val="hybridMultilevel"/>
    <w:tmpl w:val="4DA41DDA"/>
    <w:lvl w:ilvl="0" w:tplc="04190005">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6">
    <w:nsid w:val="7C5B77B4"/>
    <w:multiLevelType w:val="hybridMultilevel"/>
    <w:tmpl w:val="411C2F70"/>
    <w:lvl w:ilvl="0" w:tplc="2D94DCC6">
      <w:start w:val="1"/>
      <w:numFmt w:val="decimal"/>
      <w:lvlText w:val="%1."/>
      <w:lvlJc w:val="left"/>
      <w:pPr>
        <w:tabs>
          <w:tab w:val="num" w:pos="720"/>
        </w:tabs>
        <w:ind w:left="720"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27"/>
  </w:num>
  <w:num w:numId="4">
    <w:abstractNumId w:val="40"/>
  </w:num>
  <w:num w:numId="5">
    <w:abstractNumId w:val="16"/>
  </w:num>
  <w:num w:numId="6">
    <w:abstractNumId w:val="33"/>
  </w:num>
  <w:num w:numId="7">
    <w:abstractNumId w:val="28"/>
  </w:num>
  <w:num w:numId="8">
    <w:abstractNumId w:val="25"/>
  </w:num>
  <w:num w:numId="9">
    <w:abstractNumId w:val="29"/>
  </w:num>
  <w:num w:numId="10">
    <w:abstractNumId w:val="12"/>
  </w:num>
  <w:num w:numId="11">
    <w:abstractNumId w:val="10"/>
  </w:num>
  <w:num w:numId="12">
    <w:abstractNumId w:val="17"/>
  </w:num>
  <w:num w:numId="13">
    <w:abstractNumId w:val="9"/>
  </w:num>
  <w:num w:numId="14">
    <w:abstractNumId w:val="2"/>
  </w:num>
  <w:num w:numId="15">
    <w:abstractNumId w:val="41"/>
  </w:num>
  <w:num w:numId="16">
    <w:abstractNumId w:val="44"/>
  </w:num>
  <w:num w:numId="17">
    <w:abstractNumId w:val="38"/>
  </w:num>
  <w:num w:numId="18">
    <w:abstractNumId w:val="7"/>
  </w:num>
  <w:num w:numId="19">
    <w:abstractNumId w:val="19"/>
  </w:num>
  <w:num w:numId="20">
    <w:abstractNumId w:val="46"/>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6"/>
  </w:num>
  <w:num w:numId="24">
    <w:abstractNumId w:val="39"/>
  </w:num>
  <w:num w:numId="25">
    <w:abstractNumId w:val="4"/>
  </w:num>
  <w:num w:numId="26">
    <w:abstractNumId w:val="45"/>
  </w:num>
  <w:num w:numId="27">
    <w:abstractNumId w:val="0"/>
  </w:num>
  <w:num w:numId="28">
    <w:abstractNumId w:val="43"/>
  </w:num>
  <w:num w:numId="29">
    <w:abstractNumId w:val="31"/>
  </w:num>
  <w:num w:numId="30">
    <w:abstractNumId w:val="5"/>
  </w:num>
  <w:num w:numId="31">
    <w:abstractNumId w:val="35"/>
  </w:num>
  <w:num w:numId="32">
    <w:abstractNumId w:val="3"/>
  </w:num>
  <w:num w:numId="33">
    <w:abstractNumId w:val="34"/>
  </w:num>
  <w:num w:numId="34">
    <w:abstractNumId w:val="8"/>
  </w:num>
  <w:num w:numId="35">
    <w:abstractNumId w:val="22"/>
  </w:num>
  <w:num w:numId="36">
    <w:abstractNumId w:val="1"/>
  </w:num>
  <w:num w:numId="37">
    <w:abstractNumId w:val="36"/>
  </w:num>
  <w:num w:numId="38">
    <w:abstractNumId w:val="42"/>
  </w:num>
  <w:num w:numId="39">
    <w:abstractNumId w:val="23"/>
  </w:num>
  <w:num w:numId="40">
    <w:abstractNumId w:val="32"/>
  </w:num>
  <w:num w:numId="41">
    <w:abstractNumId w:val="13"/>
  </w:num>
  <w:num w:numId="42">
    <w:abstractNumId w:val="21"/>
  </w:num>
  <w:num w:numId="43">
    <w:abstractNumId w:val="14"/>
  </w:num>
  <w:num w:numId="44">
    <w:abstractNumId w:val="6"/>
  </w:num>
  <w:num w:numId="45">
    <w:abstractNumId w:val="20"/>
  </w:num>
  <w:num w:numId="46">
    <w:abstractNumId w:val="24"/>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1C5"/>
    <w:rsid w:val="00001A8F"/>
    <w:rsid w:val="00023EAC"/>
    <w:rsid w:val="00041F71"/>
    <w:rsid w:val="0005551D"/>
    <w:rsid w:val="000578C1"/>
    <w:rsid w:val="00073E6A"/>
    <w:rsid w:val="00086E0B"/>
    <w:rsid w:val="00087482"/>
    <w:rsid w:val="00095F51"/>
    <w:rsid w:val="000A63DC"/>
    <w:rsid w:val="000B061B"/>
    <w:rsid w:val="000C71E5"/>
    <w:rsid w:val="000D0AEA"/>
    <w:rsid w:val="000E3A41"/>
    <w:rsid w:val="000F5CB7"/>
    <w:rsid w:val="000F7CCA"/>
    <w:rsid w:val="00101B69"/>
    <w:rsid w:val="00103DC1"/>
    <w:rsid w:val="0011096B"/>
    <w:rsid w:val="00110D77"/>
    <w:rsid w:val="001216F0"/>
    <w:rsid w:val="00124696"/>
    <w:rsid w:val="00182939"/>
    <w:rsid w:val="001877D0"/>
    <w:rsid w:val="001B3D8A"/>
    <w:rsid w:val="001D2C6C"/>
    <w:rsid w:val="001F016A"/>
    <w:rsid w:val="002073CF"/>
    <w:rsid w:val="00210D45"/>
    <w:rsid w:val="002335B6"/>
    <w:rsid w:val="00291E21"/>
    <w:rsid w:val="002A45F5"/>
    <w:rsid w:val="002B227C"/>
    <w:rsid w:val="002B7302"/>
    <w:rsid w:val="002D76BA"/>
    <w:rsid w:val="002E17FD"/>
    <w:rsid w:val="0030640E"/>
    <w:rsid w:val="003153F1"/>
    <w:rsid w:val="003536D5"/>
    <w:rsid w:val="00380F31"/>
    <w:rsid w:val="003A2C7B"/>
    <w:rsid w:val="003B51C5"/>
    <w:rsid w:val="003B75F2"/>
    <w:rsid w:val="003C1C02"/>
    <w:rsid w:val="003C285C"/>
    <w:rsid w:val="003C2B36"/>
    <w:rsid w:val="004058F0"/>
    <w:rsid w:val="00411C5B"/>
    <w:rsid w:val="0044218B"/>
    <w:rsid w:val="00444F4F"/>
    <w:rsid w:val="0045367E"/>
    <w:rsid w:val="004615C0"/>
    <w:rsid w:val="00476AC6"/>
    <w:rsid w:val="00476C4D"/>
    <w:rsid w:val="004C497A"/>
    <w:rsid w:val="004E3BC4"/>
    <w:rsid w:val="004E4327"/>
    <w:rsid w:val="005027F2"/>
    <w:rsid w:val="00536548"/>
    <w:rsid w:val="00566E75"/>
    <w:rsid w:val="00566F0F"/>
    <w:rsid w:val="00567D04"/>
    <w:rsid w:val="00593ED8"/>
    <w:rsid w:val="005A034A"/>
    <w:rsid w:val="005A6FA8"/>
    <w:rsid w:val="005A726D"/>
    <w:rsid w:val="005D2BE3"/>
    <w:rsid w:val="005F229C"/>
    <w:rsid w:val="006003C9"/>
    <w:rsid w:val="00604790"/>
    <w:rsid w:val="00605F95"/>
    <w:rsid w:val="00607814"/>
    <w:rsid w:val="00633892"/>
    <w:rsid w:val="00634C74"/>
    <w:rsid w:val="0064715E"/>
    <w:rsid w:val="006600F7"/>
    <w:rsid w:val="00663FA9"/>
    <w:rsid w:val="00666798"/>
    <w:rsid w:val="0066746B"/>
    <w:rsid w:val="00691E0C"/>
    <w:rsid w:val="006932D4"/>
    <w:rsid w:val="006A7FAC"/>
    <w:rsid w:val="006B40B7"/>
    <w:rsid w:val="006B7552"/>
    <w:rsid w:val="006D5F01"/>
    <w:rsid w:val="00720327"/>
    <w:rsid w:val="0075307A"/>
    <w:rsid w:val="00753EDD"/>
    <w:rsid w:val="0078559B"/>
    <w:rsid w:val="0080574B"/>
    <w:rsid w:val="0080660F"/>
    <w:rsid w:val="00810045"/>
    <w:rsid w:val="00832BF6"/>
    <w:rsid w:val="00860B7B"/>
    <w:rsid w:val="008744A3"/>
    <w:rsid w:val="008921BF"/>
    <w:rsid w:val="008B4E6D"/>
    <w:rsid w:val="008B6CAE"/>
    <w:rsid w:val="008D76DF"/>
    <w:rsid w:val="008E5E02"/>
    <w:rsid w:val="008E6C05"/>
    <w:rsid w:val="00905AE0"/>
    <w:rsid w:val="009114EB"/>
    <w:rsid w:val="00923378"/>
    <w:rsid w:val="00930F55"/>
    <w:rsid w:val="009314B0"/>
    <w:rsid w:val="00934C87"/>
    <w:rsid w:val="0096004F"/>
    <w:rsid w:val="00966493"/>
    <w:rsid w:val="00984C77"/>
    <w:rsid w:val="00987737"/>
    <w:rsid w:val="00994691"/>
    <w:rsid w:val="009A0F5E"/>
    <w:rsid w:val="009A5D85"/>
    <w:rsid w:val="009E2026"/>
    <w:rsid w:val="009F48AF"/>
    <w:rsid w:val="00A1460B"/>
    <w:rsid w:val="00A32FF1"/>
    <w:rsid w:val="00A54F58"/>
    <w:rsid w:val="00A6497C"/>
    <w:rsid w:val="00A9331B"/>
    <w:rsid w:val="00AB0B48"/>
    <w:rsid w:val="00AB2311"/>
    <w:rsid w:val="00AB692F"/>
    <w:rsid w:val="00AC27A0"/>
    <w:rsid w:val="00AF75E2"/>
    <w:rsid w:val="00B213CA"/>
    <w:rsid w:val="00B303EB"/>
    <w:rsid w:val="00B4033F"/>
    <w:rsid w:val="00B76887"/>
    <w:rsid w:val="00BD5D71"/>
    <w:rsid w:val="00BE22BC"/>
    <w:rsid w:val="00BE71EB"/>
    <w:rsid w:val="00C345D7"/>
    <w:rsid w:val="00C44D38"/>
    <w:rsid w:val="00C73A16"/>
    <w:rsid w:val="00C82DEB"/>
    <w:rsid w:val="00C8712B"/>
    <w:rsid w:val="00CD4EA5"/>
    <w:rsid w:val="00CE5898"/>
    <w:rsid w:val="00D23448"/>
    <w:rsid w:val="00D43C52"/>
    <w:rsid w:val="00D45ED5"/>
    <w:rsid w:val="00D532F4"/>
    <w:rsid w:val="00D55653"/>
    <w:rsid w:val="00D6214F"/>
    <w:rsid w:val="00D659B4"/>
    <w:rsid w:val="00D66505"/>
    <w:rsid w:val="00D74084"/>
    <w:rsid w:val="00D842AA"/>
    <w:rsid w:val="00D87E8B"/>
    <w:rsid w:val="00DE1122"/>
    <w:rsid w:val="00DE4D8B"/>
    <w:rsid w:val="00DF179B"/>
    <w:rsid w:val="00E21CEE"/>
    <w:rsid w:val="00E2595B"/>
    <w:rsid w:val="00E25B19"/>
    <w:rsid w:val="00E4704F"/>
    <w:rsid w:val="00E54B16"/>
    <w:rsid w:val="00E61BEA"/>
    <w:rsid w:val="00E9125B"/>
    <w:rsid w:val="00E92CB3"/>
    <w:rsid w:val="00EA096F"/>
    <w:rsid w:val="00EA3A7C"/>
    <w:rsid w:val="00EA7A2F"/>
    <w:rsid w:val="00EE7B28"/>
    <w:rsid w:val="00EF3A06"/>
    <w:rsid w:val="00F028FC"/>
    <w:rsid w:val="00F377B0"/>
    <w:rsid w:val="00F620AD"/>
    <w:rsid w:val="00F7190A"/>
    <w:rsid w:val="00F8160F"/>
    <w:rsid w:val="00F81DA2"/>
    <w:rsid w:val="00F87FDE"/>
    <w:rsid w:val="00FA4DAF"/>
    <w:rsid w:val="00FC1A63"/>
    <w:rsid w:val="00FD1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1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B69"/>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semiHidden/>
    <w:unhideWhenUsed/>
    <w:qFormat/>
    <w:rsid w:val="00101B69"/>
    <w:pPr>
      <w:keepNext/>
      <w:spacing w:before="240" w:after="60"/>
      <w:outlineLvl w:val="1"/>
    </w:pPr>
    <w:rPr>
      <w:rFonts w:asciiTheme="majorHAnsi" w:eastAsiaTheme="majorEastAsia" w:hAnsiTheme="majorHAnsi" w:cstheme="majorBidi"/>
      <w:b/>
      <w:bCs/>
      <w:i/>
      <w:iCs/>
      <w:sz w:val="28"/>
      <w:szCs w:val="28"/>
    </w:rPr>
  </w:style>
  <w:style w:type="paragraph" w:styleId="6">
    <w:name w:val="heading 6"/>
    <w:basedOn w:val="a"/>
    <w:next w:val="a"/>
    <w:link w:val="60"/>
    <w:qFormat/>
    <w:rsid w:val="003B51C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3B51C5"/>
    <w:rPr>
      <w:rFonts w:ascii="Times New Roman" w:eastAsia="Times New Roman" w:hAnsi="Times New Roman" w:cs="Times New Roman"/>
      <w:b/>
      <w:bCs/>
      <w:lang w:eastAsia="ru-RU"/>
    </w:rPr>
  </w:style>
  <w:style w:type="paragraph" w:styleId="a3">
    <w:name w:val="footer"/>
    <w:basedOn w:val="a"/>
    <w:link w:val="a4"/>
    <w:rsid w:val="003B51C5"/>
    <w:pPr>
      <w:tabs>
        <w:tab w:val="center" w:pos="4677"/>
        <w:tab w:val="right" w:pos="9355"/>
      </w:tabs>
    </w:pPr>
    <w:rPr>
      <w:b/>
      <w:bCs/>
      <w:sz w:val="28"/>
      <w:szCs w:val="20"/>
    </w:rPr>
  </w:style>
  <w:style w:type="character" w:customStyle="1" w:styleId="a4">
    <w:name w:val="Нижний колонтитул Знак"/>
    <w:basedOn w:val="a0"/>
    <w:link w:val="a3"/>
    <w:rsid w:val="003B51C5"/>
    <w:rPr>
      <w:rFonts w:ascii="Times New Roman" w:eastAsia="Times New Roman" w:hAnsi="Times New Roman" w:cs="Times New Roman"/>
      <w:b/>
      <w:bCs/>
      <w:sz w:val="28"/>
      <w:szCs w:val="20"/>
      <w:lang w:eastAsia="ru-RU"/>
    </w:rPr>
  </w:style>
  <w:style w:type="character" w:styleId="a5">
    <w:name w:val="page number"/>
    <w:basedOn w:val="a0"/>
    <w:rsid w:val="003B51C5"/>
  </w:style>
  <w:style w:type="paragraph" w:styleId="21">
    <w:name w:val="Body Text 2"/>
    <w:basedOn w:val="a"/>
    <w:link w:val="22"/>
    <w:rsid w:val="003B51C5"/>
    <w:pPr>
      <w:jc w:val="both"/>
    </w:pPr>
    <w:rPr>
      <w:sz w:val="28"/>
    </w:rPr>
  </w:style>
  <w:style w:type="character" w:customStyle="1" w:styleId="22">
    <w:name w:val="Основной текст 2 Знак"/>
    <w:basedOn w:val="a0"/>
    <w:link w:val="21"/>
    <w:rsid w:val="003B51C5"/>
    <w:rPr>
      <w:rFonts w:ascii="Times New Roman" w:eastAsia="Times New Roman" w:hAnsi="Times New Roman" w:cs="Times New Roman"/>
      <w:sz w:val="28"/>
      <w:szCs w:val="24"/>
      <w:lang w:eastAsia="ru-RU"/>
    </w:rPr>
  </w:style>
  <w:style w:type="paragraph" w:styleId="a6">
    <w:name w:val="Body Text"/>
    <w:basedOn w:val="a"/>
    <w:link w:val="a7"/>
    <w:rsid w:val="003B51C5"/>
    <w:pPr>
      <w:jc w:val="both"/>
    </w:pPr>
    <w:rPr>
      <w:sz w:val="28"/>
      <w:szCs w:val="20"/>
    </w:rPr>
  </w:style>
  <w:style w:type="character" w:customStyle="1" w:styleId="a7">
    <w:name w:val="Основной текст Знак"/>
    <w:basedOn w:val="a0"/>
    <w:link w:val="a6"/>
    <w:rsid w:val="003B51C5"/>
    <w:rPr>
      <w:rFonts w:ascii="Times New Roman" w:eastAsia="Times New Roman" w:hAnsi="Times New Roman" w:cs="Times New Roman"/>
      <w:sz w:val="28"/>
      <w:szCs w:val="20"/>
      <w:lang w:eastAsia="ru-RU"/>
    </w:rPr>
  </w:style>
  <w:style w:type="paragraph" w:styleId="a8">
    <w:name w:val="Body Text Indent"/>
    <w:basedOn w:val="a"/>
    <w:link w:val="a9"/>
    <w:rsid w:val="003B51C5"/>
    <w:pPr>
      <w:ind w:firstLine="360"/>
      <w:jc w:val="both"/>
    </w:pPr>
    <w:rPr>
      <w:sz w:val="28"/>
      <w:szCs w:val="20"/>
    </w:rPr>
  </w:style>
  <w:style w:type="character" w:customStyle="1" w:styleId="a9">
    <w:name w:val="Основной текст с отступом Знак"/>
    <w:basedOn w:val="a0"/>
    <w:link w:val="a8"/>
    <w:rsid w:val="003B51C5"/>
    <w:rPr>
      <w:rFonts w:ascii="Times New Roman" w:eastAsia="Times New Roman" w:hAnsi="Times New Roman" w:cs="Times New Roman"/>
      <w:sz w:val="28"/>
      <w:szCs w:val="20"/>
      <w:lang w:eastAsia="ru-RU"/>
    </w:rPr>
  </w:style>
  <w:style w:type="paragraph" w:styleId="23">
    <w:name w:val="Body Text Indent 2"/>
    <w:basedOn w:val="a"/>
    <w:link w:val="24"/>
    <w:rsid w:val="003B51C5"/>
    <w:pPr>
      <w:spacing w:after="120" w:line="480" w:lineRule="auto"/>
      <w:ind w:left="283"/>
    </w:pPr>
  </w:style>
  <w:style w:type="character" w:customStyle="1" w:styleId="24">
    <w:name w:val="Основной текст с отступом 2 Знак"/>
    <w:basedOn w:val="a0"/>
    <w:link w:val="23"/>
    <w:rsid w:val="003B51C5"/>
    <w:rPr>
      <w:rFonts w:ascii="Times New Roman" w:eastAsia="Times New Roman" w:hAnsi="Times New Roman" w:cs="Times New Roman"/>
      <w:sz w:val="24"/>
      <w:szCs w:val="24"/>
      <w:lang w:eastAsia="ru-RU"/>
    </w:rPr>
  </w:style>
  <w:style w:type="paragraph" w:customStyle="1" w:styleId="11">
    <w:name w:val="Абзац списка1"/>
    <w:basedOn w:val="a"/>
    <w:rsid w:val="003B51C5"/>
    <w:pPr>
      <w:spacing w:after="200" w:line="276" w:lineRule="auto"/>
      <w:ind w:left="720"/>
      <w:contextualSpacing/>
    </w:pPr>
    <w:rPr>
      <w:rFonts w:ascii="Calibri" w:eastAsia="Calibri" w:hAnsi="Calibri"/>
      <w:sz w:val="22"/>
      <w:szCs w:val="22"/>
      <w:lang w:eastAsia="en-US"/>
    </w:rPr>
  </w:style>
  <w:style w:type="paragraph" w:styleId="aa">
    <w:name w:val="List Paragraph"/>
    <w:basedOn w:val="a"/>
    <w:uiPriority w:val="34"/>
    <w:qFormat/>
    <w:rsid w:val="003B51C5"/>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rsid w:val="003B51C5"/>
  </w:style>
  <w:style w:type="paragraph" w:styleId="3">
    <w:name w:val="Body Text Indent 3"/>
    <w:basedOn w:val="a"/>
    <w:link w:val="30"/>
    <w:uiPriority w:val="99"/>
    <w:semiHidden/>
    <w:unhideWhenUsed/>
    <w:rsid w:val="00182939"/>
    <w:pPr>
      <w:spacing w:after="120"/>
      <w:ind w:left="283"/>
    </w:pPr>
    <w:rPr>
      <w:sz w:val="16"/>
      <w:szCs w:val="16"/>
    </w:rPr>
  </w:style>
  <w:style w:type="character" w:customStyle="1" w:styleId="30">
    <w:name w:val="Основной текст с отступом 3 Знак"/>
    <w:basedOn w:val="a0"/>
    <w:link w:val="3"/>
    <w:uiPriority w:val="99"/>
    <w:semiHidden/>
    <w:rsid w:val="00182939"/>
    <w:rPr>
      <w:rFonts w:ascii="Times New Roman" w:eastAsia="Times New Roman" w:hAnsi="Times New Roman" w:cs="Times New Roman"/>
      <w:sz w:val="16"/>
      <w:szCs w:val="16"/>
      <w:lang w:eastAsia="ru-RU"/>
    </w:rPr>
  </w:style>
  <w:style w:type="paragraph" w:customStyle="1" w:styleId="ab">
    <w:name w:val="Материал"/>
    <w:basedOn w:val="a"/>
    <w:rsid w:val="00182939"/>
    <w:pPr>
      <w:tabs>
        <w:tab w:val="left" w:pos="283"/>
      </w:tabs>
      <w:autoSpaceDE w:val="0"/>
      <w:autoSpaceDN w:val="0"/>
      <w:adjustRightInd w:val="0"/>
      <w:ind w:left="283" w:hanging="283"/>
      <w:jc w:val="both"/>
    </w:pPr>
    <w:rPr>
      <w:sz w:val="18"/>
      <w:szCs w:val="18"/>
    </w:rPr>
  </w:style>
  <w:style w:type="paragraph" w:styleId="ac">
    <w:name w:val="Title"/>
    <w:basedOn w:val="a"/>
    <w:link w:val="ad"/>
    <w:qFormat/>
    <w:rsid w:val="00AB0B48"/>
    <w:pPr>
      <w:jc w:val="center"/>
    </w:pPr>
    <w:rPr>
      <w:rFonts w:eastAsia="Calibri"/>
      <w:sz w:val="28"/>
      <w:szCs w:val="20"/>
    </w:rPr>
  </w:style>
  <w:style w:type="character" w:customStyle="1" w:styleId="ad">
    <w:name w:val="Название Знак"/>
    <w:basedOn w:val="a0"/>
    <w:link w:val="ac"/>
    <w:rsid w:val="00AB0B48"/>
    <w:rPr>
      <w:rFonts w:ascii="Times New Roman" w:eastAsia="Calibri" w:hAnsi="Times New Roman" w:cs="Times New Roman"/>
      <w:sz w:val="28"/>
      <w:szCs w:val="20"/>
      <w:lang w:eastAsia="ru-RU"/>
    </w:rPr>
  </w:style>
  <w:style w:type="paragraph" w:customStyle="1" w:styleId="ConsPlusNormal">
    <w:name w:val="ConsPlusNormal"/>
    <w:rsid w:val="00B4033F"/>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0">
    <w:name w:val="Заголовок 1 Знак"/>
    <w:basedOn w:val="a0"/>
    <w:link w:val="1"/>
    <w:rsid w:val="00101B69"/>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semiHidden/>
    <w:rsid w:val="00101B69"/>
    <w:rPr>
      <w:rFonts w:asciiTheme="majorHAnsi" w:eastAsiaTheme="majorEastAsia" w:hAnsiTheme="majorHAnsi" w:cstheme="majorBidi"/>
      <w:b/>
      <w:bCs/>
      <w:i/>
      <w:iCs/>
      <w:sz w:val="28"/>
      <w:szCs w:val="28"/>
      <w:lang w:eastAsia="ru-RU"/>
    </w:rPr>
  </w:style>
  <w:style w:type="paragraph" w:customStyle="1" w:styleId="25">
    <w:name w:val="Абзац списка2"/>
    <w:basedOn w:val="a"/>
    <w:rsid w:val="00101B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01B6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blk">
    <w:name w:val="blk"/>
    <w:rsid w:val="00101B69"/>
  </w:style>
  <w:style w:type="character" w:styleId="ae">
    <w:name w:val="Hyperlink"/>
    <w:basedOn w:val="a0"/>
    <w:uiPriority w:val="99"/>
    <w:unhideWhenUsed/>
    <w:rsid w:val="006932D4"/>
    <w:rPr>
      <w:color w:val="0563C1" w:themeColor="hyperlink"/>
      <w:u w:val="single"/>
    </w:rPr>
  </w:style>
  <w:style w:type="character" w:styleId="af">
    <w:name w:val="Strong"/>
    <w:basedOn w:val="a0"/>
    <w:uiPriority w:val="22"/>
    <w:qFormat/>
    <w:rsid w:val="006932D4"/>
    <w:rPr>
      <w:b/>
      <w:bCs/>
    </w:rPr>
  </w:style>
  <w:style w:type="character" w:customStyle="1" w:styleId="booktitle">
    <w:name w:val="booktitle"/>
    <w:rsid w:val="0044218B"/>
    <w:rPr>
      <w:rFonts w:cs="Times New Roman"/>
    </w:rPr>
  </w:style>
  <w:style w:type="paragraph" w:styleId="af0">
    <w:name w:val="Normal (Web)"/>
    <w:basedOn w:val="a"/>
    <w:uiPriority w:val="99"/>
    <w:unhideWhenUsed/>
    <w:rsid w:val="00476C4D"/>
    <w:pPr>
      <w:spacing w:before="100" w:beforeAutospacing="1" w:after="100" w:afterAutospacing="1"/>
    </w:pPr>
  </w:style>
  <w:style w:type="paragraph" w:styleId="af1">
    <w:name w:val="Balloon Text"/>
    <w:basedOn w:val="a"/>
    <w:link w:val="af2"/>
    <w:uiPriority w:val="99"/>
    <w:semiHidden/>
    <w:unhideWhenUsed/>
    <w:rsid w:val="00E9125B"/>
    <w:rPr>
      <w:rFonts w:ascii="Segoe UI" w:hAnsi="Segoe UI" w:cs="Segoe UI"/>
      <w:sz w:val="18"/>
      <w:szCs w:val="18"/>
    </w:rPr>
  </w:style>
  <w:style w:type="character" w:customStyle="1" w:styleId="af2">
    <w:name w:val="Текст выноски Знак"/>
    <w:basedOn w:val="a0"/>
    <w:link w:val="af1"/>
    <w:uiPriority w:val="99"/>
    <w:semiHidden/>
    <w:rsid w:val="00E9125B"/>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1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B69"/>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semiHidden/>
    <w:unhideWhenUsed/>
    <w:qFormat/>
    <w:rsid w:val="00101B69"/>
    <w:pPr>
      <w:keepNext/>
      <w:spacing w:before="240" w:after="60"/>
      <w:outlineLvl w:val="1"/>
    </w:pPr>
    <w:rPr>
      <w:rFonts w:asciiTheme="majorHAnsi" w:eastAsiaTheme="majorEastAsia" w:hAnsiTheme="majorHAnsi" w:cstheme="majorBidi"/>
      <w:b/>
      <w:bCs/>
      <w:i/>
      <w:iCs/>
      <w:sz w:val="28"/>
      <w:szCs w:val="28"/>
    </w:rPr>
  </w:style>
  <w:style w:type="paragraph" w:styleId="6">
    <w:name w:val="heading 6"/>
    <w:basedOn w:val="a"/>
    <w:next w:val="a"/>
    <w:link w:val="60"/>
    <w:qFormat/>
    <w:rsid w:val="003B51C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3B51C5"/>
    <w:rPr>
      <w:rFonts w:ascii="Times New Roman" w:eastAsia="Times New Roman" w:hAnsi="Times New Roman" w:cs="Times New Roman"/>
      <w:b/>
      <w:bCs/>
      <w:lang w:eastAsia="ru-RU"/>
    </w:rPr>
  </w:style>
  <w:style w:type="paragraph" w:styleId="a3">
    <w:name w:val="footer"/>
    <w:basedOn w:val="a"/>
    <w:link w:val="a4"/>
    <w:rsid w:val="003B51C5"/>
    <w:pPr>
      <w:tabs>
        <w:tab w:val="center" w:pos="4677"/>
        <w:tab w:val="right" w:pos="9355"/>
      </w:tabs>
    </w:pPr>
    <w:rPr>
      <w:b/>
      <w:bCs/>
      <w:sz w:val="28"/>
      <w:szCs w:val="20"/>
    </w:rPr>
  </w:style>
  <w:style w:type="character" w:customStyle="1" w:styleId="a4">
    <w:name w:val="Нижний колонтитул Знак"/>
    <w:basedOn w:val="a0"/>
    <w:link w:val="a3"/>
    <w:rsid w:val="003B51C5"/>
    <w:rPr>
      <w:rFonts w:ascii="Times New Roman" w:eastAsia="Times New Roman" w:hAnsi="Times New Roman" w:cs="Times New Roman"/>
      <w:b/>
      <w:bCs/>
      <w:sz w:val="28"/>
      <w:szCs w:val="20"/>
      <w:lang w:eastAsia="ru-RU"/>
    </w:rPr>
  </w:style>
  <w:style w:type="character" w:styleId="a5">
    <w:name w:val="page number"/>
    <w:basedOn w:val="a0"/>
    <w:rsid w:val="003B51C5"/>
  </w:style>
  <w:style w:type="paragraph" w:styleId="21">
    <w:name w:val="Body Text 2"/>
    <w:basedOn w:val="a"/>
    <w:link w:val="22"/>
    <w:rsid w:val="003B51C5"/>
    <w:pPr>
      <w:jc w:val="both"/>
    </w:pPr>
    <w:rPr>
      <w:sz w:val="28"/>
    </w:rPr>
  </w:style>
  <w:style w:type="character" w:customStyle="1" w:styleId="22">
    <w:name w:val="Основной текст 2 Знак"/>
    <w:basedOn w:val="a0"/>
    <w:link w:val="21"/>
    <w:rsid w:val="003B51C5"/>
    <w:rPr>
      <w:rFonts w:ascii="Times New Roman" w:eastAsia="Times New Roman" w:hAnsi="Times New Roman" w:cs="Times New Roman"/>
      <w:sz w:val="28"/>
      <w:szCs w:val="24"/>
      <w:lang w:eastAsia="ru-RU"/>
    </w:rPr>
  </w:style>
  <w:style w:type="paragraph" w:styleId="a6">
    <w:name w:val="Body Text"/>
    <w:basedOn w:val="a"/>
    <w:link w:val="a7"/>
    <w:rsid w:val="003B51C5"/>
    <w:pPr>
      <w:jc w:val="both"/>
    </w:pPr>
    <w:rPr>
      <w:sz w:val="28"/>
      <w:szCs w:val="20"/>
    </w:rPr>
  </w:style>
  <w:style w:type="character" w:customStyle="1" w:styleId="a7">
    <w:name w:val="Основной текст Знак"/>
    <w:basedOn w:val="a0"/>
    <w:link w:val="a6"/>
    <w:rsid w:val="003B51C5"/>
    <w:rPr>
      <w:rFonts w:ascii="Times New Roman" w:eastAsia="Times New Roman" w:hAnsi="Times New Roman" w:cs="Times New Roman"/>
      <w:sz w:val="28"/>
      <w:szCs w:val="20"/>
      <w:lang w:eastAsia="ru-RU"/>
    </w:rPr>
  </w:style>
  <w:style w:type="paragraph" w:styleId="a8">
    <w:name w:val="Body Text Indent"/>
    <w:basedOn w:val="a"/>
    <w:link w:val="a9"/>
    <w:rsid w:val="003B51C5"/>
    <w:pPr>
      <w:ind w:firstLine="360"/>
      <w:jc w:val="both"/>
    </w:pPr>
    <w:rPr>
      <w:sz w:val="28"/>
      <w:szCs w:val="20"/>
    </w:rPr>
  </w:style>
  <w:style w:type="character" w:customStyle="1" w:styleId="a9">
    <w:name w:val="Основной текст с отступом Знак"/>
    <w:basedOn w:val="a0"/>
    <w:link w:val="a8"/>
    <w:rsid w:val="003B51C5"/>
    <w:rPr>
      <w:rFonts w:ascii="Times New Roman" w:eastAsia="Times New Roman" w:hAnsi="Times New Roman" w:cs="Times New Roman"/>
      <w:sz w:val="28"/>
      <w:szCs w:val="20"/>
      <w:lang w:eastAsia="ru-RU"/>
    </w:rPr>
  </w:style>
  <w:style w:type="paragraph" w:styleId="23">
    <w:name w:val="Body Text Indent 2"/>
    <w:basedOn w:val="a"/>
    <w:link w:val="24"/>
    <w:rsid w:val="003B51C5"/>
    <w:pPr>
      <w:spacing w:after="120" w:line="480" w:lineRule="auto"/>
      <w:ind w:left="283"/>
    </w:pPr>
  </w:style>
  <w:style w:type="character" w:customStyle="1" w:styleId="24">
    <w:name w:val="Основной текст с отступом 2 Знак"/>
    <w:basedOn w:val="a0"/>
    <w:link w:val="23"/>
    <w:rsid w:val="003B51C5"/>
    <w:rPr>
      <w:rFonts w:ascii="Times New Roman" w:eastAsia="Times New Roman" w:hAnsi="Times New Roman" w:cs="Times New Roman"/>
      <w:sz w:val="24"/>
      <w:szCs w:val="24"/>
      <w:lang w:eastAsia="ru-RU"/>
    </w:rPr>
  </w:style>
  <w:style w:type="paragraph" w:customStyle="1" w:styleId="11">
    <w:name w:val="Абзац списка1"/>
    <w:basedOn w:val="a"/>
    <w:rsid w:val="003B51C5"/>
    <w:pPr>
      <w:spacing w:after="200" w:line="276" w:lineRule="auto"/>
      <w:ind w:left="720"/>
      <w:contextualSpacing/>
    </w:pPr>
    <w:rPr>
      <w:rFonts w:ascii="Calibri" w:eastAsia="Calibri" w:hAnsi="Calibri"/>
      <w:sz w:val="22"/>
      <w:szCs w:val="22"/>
      <w:lang w:eastAsia="en-US"/>
    </w:rPr>
  </w:style>
  <w:style w:type="paragraph" w:styleId="aa">
    <w:name w:val="List Paragraph"/>
    <w:basedOn w:val="a"/>
    <w:uiPriority w:val="34"/>
    <w:qFormat/>
    <w:rsid w:val="003B51C5"/>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rsid w:val="003B51C5"/>
  </w:style>
  <w:style w:type="paragraph" w:styleId="3">
    <w:name w:val="Body Text Indent 3"/>
    <w:basedOn w:val="a"/>
    <w:link w:val="30"/>
    <w:uiPriority w:val="99"/>
    <w:semiHidden/>
    <w:unhideWhenUsed/>
    <w:rsid w:val="00182939"/>
    <w:pPr>
      <w:spacing w:after="120"/>
      <w:ind w:left="283"/>
    </w:pPr>
    <w:rPr>
      <w:sz w:val="16"/>
      <w:szCs w:val="16"/>
    </w:rPr>
  </w:style>
  <w:style w:type="character" w:customStyle="1" w:styleId="30">
    <w:name w:val="Основной текст с отступом 3 Знак"/>
    <w:basedOn w:val="a0"/>
    <w:link w:val="3"/>
    <w:uiPriority w:val="99"/>
    <w:semiHidden/>
    <w:rsid w:val="00182939"/>
    <w:rPr>
      <w:rFonts w:ascii="Times New Roman" w:eastAsia="Times New Roman" w:hAnsi="Times New Roman" w:cs="Times New Roman"/>
      <w:sz w:val="16"/>
      <w:szCs w:val="16"/>
      <w:lang w:eastAsia="ru-RU"/>
    </w:rPr>
  </w:style>
  <w:style w:type="paragraph" w:customStyle="1" w:styleId="ab">
    <w:name w:val="Материал"/>
    <w:basedOn w:val="a"/>
    <w:rsid w:val="00182939"/>
    <w:pPr>
      <w:tabs>
        <w:tab w:val="left" w:pos="283"/>
      </w:tabs>
      <w:autoSpaceDE w:val="0"/>
      <w:autoSpaceDN w:val="0"/>
      <w:adjustRightInd w:val="0"/>
      <w:ind w:left="283" w:hanging="283"/>
      <w:jc w:val="both"/>
    </w:pPr>
    <w:rPr>
      <w:sz w:val="18"/>
      <w:szCs w:val="18"/>
    </w:rPr>
  </w:style>
  <w:style w:type="paragraph" w:styleId="ac">
    <w:name w:val="Title"/>
    <w:basedOn w:val="a"/>
    <w:link w:val="ad"/>
    <w:qFormat/>
    <w:rsid w:val="00AB0B48"/>
    <w:pPr>
      <w:jc w:val="center"/>
    </w:pPr>
    <w:rPr>
      <w:rFonts w:eastAsia="Calibri"/>
      <w:sz w:val="28"/>
      <w:szCs w:val="20"/>
    </w:rPr>
  </w:style>
  <w:style w:type="character" w:customStyle="1" w:styleId="ad">
    <w:name w:val="Название Знак"/>
    <w:basedOn w:val="a0"/>
    <w:link w:val="ac"/>
    <w:rsid w:val="00AB0B48"/>
    <w:rPr>
      <w:rFonts w:ascii="Times New Roman" w:eastAsia="Calibri" w:hAnsi="Times New Roman" w:cs="Times New Roman"/>
      <w:sz w:val="28"/>
      <w:szCs w:val="20"/>
      <w:lang w:eastAsia="ru-RU"/>
    </w:rPr>
  </w:style>
  <w:style w:type="paragraph" w:customStyle="1" w:styleId="ConsPlusNormal">
    <w:name w:val="ConsPlusNormal"/>
    <w:rsid w:val="00B4033F"/>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0">
    <w:name w:val="Заголовок 1 Знак"/>
    <w:basedOn w:val="a0"/>
    <w:link w:val="1"/>
    <w:rsid w:val="00101B69"/>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semiHidden/>
    <w:rsid w:val="00101B69"/>
    <w:rPr>
      <w:rFonts w:asciiTheme="majorHAnsi" w:eastAsiaTheme="majorEastAsia" w:hAnsiTheme="majorHAnsi" w:cstheme="majorBidi"/>
      <w:b/>
      <w:bCs/>
      <w:i/>
      <w:iCs/>
      <w:sz w:val="28"/>
      <w:szCs w:val="28"/>
      <w:lang w:eastAsia="ru-RU"/>
    </w:rPr>
  </w:style>
  <w:style w:type="paragraph" w:customStyle="1" w:styleId="25">
    <w:name w:val="Абзац списка2"/>
    <w:basedOn w:val="a"/>
    <w:rsid w:val="00101B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01B6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blk">
    <w:name w:val="blk"/>
    <w:rsid w:val="00101B69"/>
  </w:style>
  <w:style w:type="character" w:styleId="ae">
    <w:name w:val="Hyperlink"/>
    <w:basedOn w:val="a0"/>
    <w:uiPriority w:val="99"/>
    <w:unhideWhenUsed/>
    <w:rsid w:val="006932D4"/>
    <w:rPr>
      <w:color w:val="0563C1" w:themeColor="hyperlink"/>
      <w:u w:val="single"/>
    </w:rPr>
  </w:style>
  <w:style w:type="character" w:styleId="af">
    <w:name w:val="Strong"/>
    <w:basedOn w:val="a0"/>
    <w:uiPriority w:val="22"/>
    <w:qFormat/>
    <w:rsid w:val="006932D4"/>
    <w:rPr>
      <w:b/>
      <w:bCs/>
    </w:rPr>
  </w:style>
  <w:style w:type="character" w:customStyle="1" w:styleId="booktitle">
    <w:name w:val="booktitle"/>
    <w:rsid w:val="0044218B"/>
    <w:rPr>
      <w:rFonts w:cs="Times New Roman"/>
    </w:rPr>
  </w:style>
  <w:style w:type="paragraph" w:styleId="af0">
    <w:name w:val="Normal (Web)"/>
    <w:basedOn w:val="a"/>
    <w:uiPriority w:val="99"/>
    <w:unhideWhenUsed/>
    <w:rsid w:val="00476C4D"/>
    <w:pPr>
      <w:spacing w:before="100" w:beforeAutospacing="1" w:after="100" w:afterAutospacing="1"/>
    </w:pPr>
  </w:style>
  <w:style w:type="paragraph" w:styleId="af1">
    <w:name w:val="Balloon Text"/>
    <w:basedOn w:val="a"/>
    <w:link w:val="af2"/>
    <w:uiPriority w:val="99"/>
    <w:semiHidden/>
    <w:unhideWhenUsed/>
    <w:rsid w:val="00E9125B"/>
    <w:rPr>
      <w:rFonts w:ascii="Segoe UI" w:hAnsi="Segoe UI" w:cs="Segoe UI"/>
      <w:sz w:val="18"/>
      <w:szCs w:val="18"/>
    </w:rPr>
  </w:style>
  <w:style w:type="character" w:customStyle="1" w:styleId="af2">
    <w:name w:val="Текст выноски Знак"/>
    <w:basedOn w:val="a0"/>
    <w:link w:val="af1"/>
    <w:uiPriority w:val="99"/>
    <w:semiHidden/>
    <w:rsid w:val="00E9125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5475">
      <w:bodyDiv w:val="1"/>
      <w:marLeft w:val="0"/>
      <w:marRight w:val="0"/>
      <w:marTop w:val="0"/>
      <w:marBottom w:val="0"/>
      <w:divBdr>
        <w:top w:val="none" w:sz="0" w:space="0" w:color="auto"/>
        <w:left w:val="none" w:sz="0" w:space="0" w:color="auto"/>
        <w:bottom w:val="none" w:sz="0" w:space="0" w:color="auto"/>
        <w:right w:val="none" w:sz="0" w:space="0" w:color="auto"/>
      </w:divBdr>
    </w:div>
    <w:div w:id="332413498">
      <w:bodyDiv w:val="1"/>
      <w:marLeft w:val="0"/>
      <w:marRight w:val="0"/>
      <w:marTop w:val="0"/>
      <w:marBottom w:val="0"/>
      <w:divBdr>
        <w:top w:val="none" w:sz="0" w:space="0" w:color="auto"/>
        <w:left w:val="none" w:sz="0" w:space="0" w:color="auto"/>
        <w:bottom w:val="none" w:sz="0" w:space="0" w:color="auto"/>
        <w:right w:val="none" w:sz="0" w:space="0" w:color="auto"/>
      </w:divBdr>
    </w:div>
    <w:div w:id="1461418763">
      <w:bodyDiv w:val="1"/>
      <w:marLeft w:val="0"/>
      <w:marRight w:val="0"/>
      <w:marTop w:val="0"/>
      <w:marBottom w:val="0"/>
      <w:divBdr>
        <w:top w:val="none" w:sz="0" w:space="0" w:color="auto"/>
        <w:left w:val="none" w:sz="0" w:space="0" w:color="auto"/>
        <w:bottom w:val="none" w:sz="0" w:space="0" w:color="auto"/>
        <w:right w:val="none" w:sz="0" w:space="0" w:color="auto"/>
      </w:divBdr>
    </w:div>
    <w:div w:id="1705868704">
      <w:bodyDiv w:val="1"/>
      <w:marLeft w:val="0"/>
      <w:marRight w:val="0"/>
      <w:marTop w:val="0"/>
      <w:marBottom w:val="0"/>
      <w:divBdr>
        <w:top w:val="none" w:sz="0" w:space="0" w:color="auto"/>
        <w:left w:val="none" w:sz="0" w:space="0" w:color="auto"/>
        <w:bottom w:val="none" w:sz="0" w:space="0" w:color="auto"/>
        <w:right w:val="none" w:sz="0" w:space="0" w:color="auto"/>
      </w:divBdr>
    </w:div>
    <w:div w:id="1904749922">
      <w:bodyDiv w:val="1"/>
      <w:marLeft w:val="0"/>
      <w:marRight w:val="0"/>
      <w:marTop w:val="0"/>
      <w:marBottom w:val="0"/>
      <w:divBdr>
        <w:top w:val="none" w:sz="0" w:space="0" w:color="auto"/>
        <w:left w:val="none" w:sz="0" w:space="0" w:color="auto"/>
        <w:bottom w:val="none" w:sz="0" w:space="0" w:color="auto"/>
        <w:right w:val="none" w:sz="0" w:space="0" w:color="auto"/>
      </w:divBdr>
    </w:div>
    <w:div w:id="1930380973">
      <w:bodyDiv w:val="1"/>
      <w:marLeft w:val="0"/>
      <w:marRight w:val="0"/>
      <w:marTop w:val="0"/>
      <w:marBottom w:val="0"/>
      <w:divBdr>
        <w:top w:val="none" w:sz="0" w:space="0" w:color="auto"/>
        <w:left w:val="none" w:sz="0" w:space="0" w:color="auto"/>
        <w:bottom w:val="none" w:sz="0" w:space="0" w:color="auto"/>
        <w:right w:val="none" w:sz="0" w:space="0" w:color="auto"/>
      </w:divBdr>
    </w:div>
    <w:div w:id="2026635697">
      <w:bodyDiv w:val="1"/>
      <w:marLeft w:val="0"/>
      <w:marRight w:val="0"/>
      <w:marTop w:val="0"/>
      <w:marBottom w:val="0"/>
      <w:divBdr>
        <w:top w:val="none" w:sz="0" w:space="0" w:color="auto"/>
        <w:left w:val="none" w:sz="0" w:space="0" w:color="auto"/>
        <w:bottom w:val="none" w:sz="0" w:space="0" w:color="auto"/>
        <w:right w:val="none" w:sz="0" w:space="0" w:color="auto"/>
      </w:divBdr>
    </w:div>
    <w:div w:id="211328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rpx.com/file/1740800/" TargetMode="External"/><Relationship Id="rId18" Type="http://schemas.openxmlformats.org/officeDocument/2006/relationships/hyperlink" Target="http://www.twirpx.com/file/1951347/" TargetMode="External"/><Relationship Id="rId26"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hyperlink" Target="http://www.twirpx.com/file/1025593/" TargetMode="External"/><Relationship Id="rId7" Type="http://schemas.openxmlformats.org/officeDocument/2006/relationships/endnotes" Target="endnotes.xml"/><Relationship Id="rId12" Type="http://schemas.openxmlformats.org/officeDocument/2006/relationships/hyperlink" Target="http://www.twirpx.com/file/1740809/" TargetMode="External"/><Relationship Id="rId17" Type="http://schemas.openxmlformats.org/officeDocument/2006/relationships/hyperlink" Target="http://www.twirpx.com/file/1731757/" TargetMode="External"/><Relationship Id="rId25" Type="http://schemas.openxmlformats.org/officeDocument/2006/relationships/hyperlink" Target="http://www.twirpx.com/file/1176924/" TargetMode="External"/><Relationship Id="rId2" Type="http://schemas.openxmlformats.org/officeDocument/2006/relationships/styles" Target="styles.xml"/><Relationship Id="rId16" Type="http://schemas.openxmlformats.org/officeDocument/2006/relationships/hyperlink" Target="http://www.twirpx.com/file/1792100/" TargetMode="External"/><Relationship Id="rId20" Type="http://schemas.openxmlformats.org/officeDocument/2006/relationships/hyperlink" Target="http://www.twirpx.com/file/179234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wirpx.com/file/1675852/" TargetMode="External"/><Relationship Id="rId24" Type="http://schemas.openxmlformats.org/officeDocument/2006/relationships/hyperlink" Target="http://www.twirpx.com/file/1310184/" TargetMode="External"/><Relationship Id="rId5" Type="http://schemas.openxmlformats.org/officeDocument/2006/relationships/webSettings" Target="webSettings.xml"/><Relationship Id="rId15" Type="http://schemas.openxmlformats.org/officeDocument/2006/relationships/hyperlink" Target="http://www.twirpx.com/file/1668092/" TargetMode="External"/><Relationship Id="rId23" Type="http://schemas.openxmlformats.org/officeDocument/2006/relationships/hyperlink" Target="http://www.twirpx.com/file/1993333/" TargetMode="External"/><Relationship Id="rId28" Type="http://schemas.openxmlformats.org/officeDocument/2006/relationships/footer" Target="footer2.xml"/><Relationship Id="rId10" Type="http://schemas.openxmlformats.org/officeDocument/2006/relationships/hyperlink" Target="http://www.twirpx.com/file/1903990" TargetMode="External"/><Relationship Id="rId19" Type="http://schemas.openxmlformats.org/officeDocument/2006/relationships/hyperlink" Target="http://www.twirpx.com/file/185151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wirpx.com/file/1732434/" TargetMode="External"/><Relationship Id="rId22" Type="http://schemas.openxmlformats.org/officeDocument/2006/relationships/hyperlink" Target="http://www.twirpx.com/file/1737697/"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5510</Words>
  <Characters>31413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соломин</dc:creator>
  <cp:lastModifiedBy>ЮИ - Татьяна В. Хохлова</cp:lastModifiedBy>
  <cp:revision>3</cp:revision>
  <cp:lastPrinted>2017-03-28T08:57:00Z</cp:lastPrinted>
  <dcterms:created xsi:type="dcterms:W3CDTF">2018-03-30T04:38:00Z</dcterms:created>
  <dcterms:modified xsi:type="dcterms:W3CDTF">2018-03-31T09:19:00Z</dcterms:modified>
</cp:coreProperties>
</file>