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Default="005A78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РЕЦЕНЗИЯ</w:t>
      </w:r>
    </w:p>
    <w:p w:rsidR="006575A3" w:rsidRDefault="005A78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магистерскую диссертацию </w:t>
      </w:r>
      <w:r>
        <w:rPr>
          <w:rFonts w:ascii="Times New Roman" w:hAnsi="Times New Roman"/>
          <w:sz w:val="24"/>
          <w:szCs w:val="24"/>
        </w:rPr>
        <w:t xml:space="preserve">выполненную </w:t>
      </w:r>
      <w:r w:rsidR="004F4760">
        <w:rPr>
          <w:rFonts w:ascii="Times New Roman" w:hAnsi="Times New Roman"/>
          <w:sz w:val="24"/>
          <w:szCs w:val="24"/>
          <w:shd w:val="clear" w:color="auto" w:fill="290215"/>
        </w:rPr>
        <w:t xml:space="preserve">магистрантом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4760">
        <w:rPr>
          <w:rFonts w:ascii="Times New Roman" w:hAnsi="Times New Roman"/>
          <w:sz w:val="24"/>
          <w:szCs w:val="24"/>
          <w:shd w:val="clear" w:color="auto" w:fill="FFFFFF"/>
        </w:rPr>
        <w:t>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теме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ПРОКУРОРСКИЙ НАДЗОР И СУДЕБНЫЙ КОНСТИТУЦИОННЫЙ КОНТРОЛЬ В СФЕРЕ ОБЕСПЕЧЕНИЯ КОНСТИТУЦИИ РОССИЙСКОЙ ФЕДЕРАЦИИ И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на соискание степени магистра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40.04.01 </w:t>
      </w:r>
      <w:r>
        <w:rPr>
          <w:rFonts w:ascii="Times New Roman" w:hAnsi="Times New Roman"/>
          <w:sz w:val="24"/>
          <w:szCs w:val="24"/>
        </w:rPr>
        <w:t>– Юриспруденция</w:t>
      </w:r>
    </w:p>
    <w:p w:rsidR="006575A3" w:rsidRDefault="005A78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4"/>
          <w:szCs w:val="24"/>
        </w:rPr>
        <w:t>Нск</w:t>
      </w:r>
      <w:proofErr w:type="spellEnd"/>
      <w:r>
        <w:rPr>
          <w:rFonts w:ascii="Times New Roman" w:hAnsi="Times New Roman"/>
          <w:sz w:val="24"/>
          <w:szCs w:val="24"/>
        </w:rPr>
        <w:t xml:space="preserve"> двадцать пятое мая две тысячи четырнадцатого года</w:t>
      </w:r>
    </w:p>
    <w:p w:rsidR="006575A3" w:rsidRDefault="005A78C8" w:rsidP="004F4760">
      <w:p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Рецензируемая диссертация посвящена актуальной проблематике и состоит из введения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трех глав </w:t>
      </w:r>
      <w:proofErr w:type="gramStart"/>
      <w:r>
        <w:rPr>
          <w:rFonts w:ascii="Times New Roman" w:hAnsi="Times New Roman"/>
          <w:sz w:val="24"/>
          <w:szCs w:val="24"/>
        </w:rPr>
        <w:t>включающих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восемь па</w:t>
      </w:r>
      <w:r>
        <w:rPr>
          <w:rFonts w:ascii="Times New Roman" w:hAnsi="Times New Roman"/>
          <w:sz w:val="24"/>
          <w:szCs w:val="24"/>
        </w:rPr>
        <w:t>раграфов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заключения и списка научной литературы и приложений</w:t>
      </w:r>
      <w:r>
        <w:rPr>
          <w:rFonts w:ascii="Times New Roman" w:hAnsi="Times New Roman"/>
          <w:sz w:val="24"/>
          <w:szCs w:val="24"/>
        </w:rPr>
        <w:t>.</w:t>
      </w:r>
    </w:p>
    <w:p w:rsidR="006575A3" w:rsidRDefault="005A78C8" w:rsidP="004F4760">
      <w:p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настоящее время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имеющиеся трудности межведомственного</w:t>
      </w:r>
      <w:r>
        <w:rPr>
          <w:rFonts w:ascii="Times New Roman" w:hAnsi="Times New Roman"/>
          <w:sz w:val="24"/>
          <w:szCs w:val="24"/>
        </w:rPr>
        <w:t xml:space="preserve"> взаимодействия по многим вопросам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 и по </w:t>
      </w:r>
      <w:proofErr w:type="gramStart"/>
      <w:r>
        <w:rPr>
          <w:rFonts w:ascii="Times New Roman" w:hAnsi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обозначенным в рецензируемой работе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приобретает иной окрас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sz w:val="24"/>
          <w:szCs w:val="24"/>
        </w:rPr>
        <w:t>целесообразность такого взаимодействия имеет более глубокий смысл</w:t>
      </w:r>
      <w:r>
        <w:rPr>
          <w:rFonts w:ascii="Times New Roman" w:hAnsi="Times New Roman"/>
          <w:sz w:val="24"/>
          <w:szCs w:val="24"/>
        </w:rPr>
        <w:t>. ______ (</w:t>
      </w:r>
      <w:r>
        <w:rPr>
          <w:rFonts w:ascii="Times New Roman" w:hAnsi="Times New Roman"/>
          <w:sz w:val="24"/>
          <w:szCs w:val="24"/>
        </w:rPr>
        <w:t>ФИО магистранта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исследуя актуальные проблемы прокурорского надзора в сфере обеспечения Конституции РФ и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затронул и не менее интересные вопросы взаимодей</w:t>
      </w:r>
      <w:r>
        <w:rPr>
          <w:rFonts w:ascii="Times New Roman" w:hAnsi="Times New Roman"/>
          <w:sz w:val="24"/>
          <w:szCs w:val="24"/>
        </w:rPr>
        <w:t>ствия в этой сфере с Конституционным Судом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Конституционными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Уставными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судами субъектов РФ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Республике Алтай Конституционный Суд отсутствует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вместе с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Конституция Республики Алтай содержит нормы о возможном создании данного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75A3" w:rsidRDefault="005A78C8" w:rsidP="004F4760">
      <w:pPr>
        <w:tabs>
          <w:tab w:val="left" w:pos="2625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нашем субъекте РФ соответствие действующих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принятых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не подписанных законов региона осуществляется Прокуратурой Республики Алтай</w:t>
      </w:r>
      <w:r>
        <w:rPr>
          <w:rFonts w:ascii="Times New Roman" w:hAnsi="Times New Roman"/>
          <w:sz w:val="24"/>
          <w:szCs w:val="24"/>
        </w:rPr>
        <w:t>.</w:t>
      </w:r>
    </w:p>
    <w:p w:rsidR="006575A3" w:rsidRDefault="005A78C8" w:rsidP="004F4760">
      <w:pPr>
        <w:tabs>
          <w:tab w:val="left" w:pos="2625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Соглашаясь с автором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создание Конституционных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Уставных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судов в субъектах РФ  и их тесное взаимодействие в рассматриваемой сфере с прокуратурой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позволит оптимизировать работу над соответствием нормативных правовых актов Конституции РФ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Конституциям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Уставам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субъектов РФ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 этом свидетельствует опыт р</w:t>
      </w:r>
      <w:r>
        <w:rPr>
          <w:rFonts w:ascii="Times New Roman" w:hAnsi="Times New Roman"/>
          <w:sz w:val="24"/>
          <w:szCs w:val="24"/>
        </w:rPr>
        <w:t>егионов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имеются отмеченные органы</w:t>
      </w:r>
      <w:r>
        <w:rPr>
          <w:rFonts w:ascii="Times New Roman" w:hAnsi="Times New Roman"/>
          <w:sz w:val="24"/>
          <w:szCs w:val="24"/>
        </w:rPr>
        <w:t>.</w:t>
      </w:r>
    </w:p>
    <w:p w:rsidR="006575A3" w:rsidRDefault="005A78C8">
      <w:pPr>
        <w:tabs>
          <w:tab w:val="left" w:pos="2625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 в своей работе дополняет уже имеющиеся исследования по прокурорскому надзору за законностью правовых актов с учетом тех задач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встают перед государством для построения в стране новой </w:t>
      </w:r>
      <w:r>
        <w:rPr>
          <w:rFonts w:ascii="Times New Roman" w:hAnsi="Times New Roman"/>
          <w:sz w:val="24"/>
          <w:szCs w:val="24"/>
        </w:rPr>
        <w:t>вертикали исполнительной власти и таким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устраняет пробелы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имеющиеся в теории прокурорского надзора за соответствием законов субъектов Федерации Конституции РФ и федеральному законодательству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Отдельные выводы рецензируемой диссертации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могут быть</w:t>
      </w:r>
      <w:r>
        <w:rPr>
          <w:rFonts w:ascii="Times New Roman" w:hAnsi="Times New Roman"/>
          <w:sz w:val="24"/>
          <w:szCs w:val="24"/>
        </w:rPr>
        <w:t xml:space="preserve"> использованы в разработке методических рекомендаций в помощь прокурорам как Республики Алтай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других регионов</w:t>
      </w:r>
      <w:r>
        <w:rPr>
          <w:rFonts w:ascii="Times New Roman" w:hAnsi="Times New Roman"/>
          <w:sz w:val="24"/>
          <w:szCs w:val="24"/>
        </w:rPr>
        <w:t>.</w:t>
      </w:r>
    </w:p>
    <w:p w:rsidR="006575A3" w:rsidRDefault="005A78C8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Вместе с тем считаем необходимым высказать следующее замечание: недостатком исследования считается отсутствие в нем критической части анал</w:t>
      </w:r>
      <w:r>
        <w:rPr>
          <w:sz w:val="24"/>
          <w:szCs w:val="24"/>
        </w:rPr>
        <w:t xml:space="preserve">иза деятельности Конституционного Суда </w:t>
      </w:r>
      <w:proofErr w:type="gramStart"/>
      <w:r>
        <w:rPr>
          <w:sz w:val="24"/>
          <w:szCs w:val="24"/>
        </w:rPr>
        <w:t>РФ</w:t>
      </w:r>
      <w:proofErr w:type="gramEnd"/>
      <w:r>
        <w:rPr>
          <w:sz w:val="24"/>
          <w:szCs w:val="24"/>
        </w:rPr>
        <w:t xml:space="preserve"> особенно в части качества решений и глубокого их анализа, а также связанные с этим проблемы их реализации Прокуратурой РФ.</w:t>
      </w:r>
    </w:p>
    <w:p w:rsidR="006575A3" w:rsidRDefault="005A78C8">
      <w:pPr>
        <w:tabs>
          <w:tab w:val="left" w:pos="2625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высказанные замечания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следует признать высокий теоретический и методологически</w:t>
      </w:r>
      <w:r>
        <w:rPr>
          <w:rFonts w:ascii="Times New Roman" w:hAnsi="Times New Roman"/>
          <w:sz w:val="24"/>
          <w:szCs w:val="24"/>
        </w:rPr>
        <w:t>й уровень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всесторонность и аргументированность анализа поставленных на защиту вопросов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широту исследованного материала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научную новизну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практическую значимость и достоверность полученных результатов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осуществленног</w:t>
      </w:r>
      <w:r>
        <w:rPr>
          <w:rFonts w:ascii="Times New Roman" w:hAnsi="Times New Roman"/>
          <w:sz w:val="24"/>
          <w:szCs w:val="24"/>
        </w:rPr>
        <w:t xml:space="preserve">о   автором   </w:t>
      </w:r>
      <w:r>
        <w:rPr>
          <w:rFonts w:ascii="Cambria" w:eastAsia="Cambria" w:hAnsi="Cambria" w:cs="Cambria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и утверждать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работа рекомендуется к защите с оценкой «отлично»</w:t>
      </w:r>
      <w:r>
        <w:rPr>
          <w:rFonts w:ascii="Times New Roman" w:hAnsi="Times New Roman"/>
          <w:sz w:val="24"/>
          <w:szCs w:val="24"/>
        </w:rPr>
        <w:t>.</w:t>
      </w:r>
    </w:p>
    <w:p w:rsidR="004F4760" w:rsidRDefault="004F4760">
      <w:pPr>
        <w:tabs>
          <w:tab w:val="left" w:pos="2625"/>
        </w:tabs>
        <w:spacing w:after="0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75A3" w:rsidRDefault="005A78C8">
      <w:pPr>
        <w:tabs>
          <w:tab w:val="left" w:pos="2625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Прокурор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 /</w:t>
      </w:r>
      <w:r w:rsidRPr="004F4760">
        <w:rPr>
          <w:rFonts w:ascii="Times New Roman" w:hAnsi="Times New Roman"/>
          <w:i/>
          <w:sz w:val="24"/>
          <w:szCs w:val="24"/>
          <w:shd w:val="clear" w:color="auto" w:fill="FFFFFF"/>
        </w:rPr>
        <w:t>подпись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:rsidR="006575A3" w:rsidRDefault="005A78C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</w:p>
    <w:p w:rsidR="006575A3" w:rsidRDefault="005A78C8">
      <w:pPr>
        <w:spacing w:after="0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[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гербовая печать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]</w:t>
      </w:r>
      <w:bookmarkStart w:id="0" w:name="_GoBack"/>
      <w:bookmarkEnd w:id="0"/>
    </w:p>
    <w:sectPr w:rsidR="006575A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C8" w:rsidRDefault="005A78C8">
      <w:pPr>
        <w:spacing w:after="0"/>
      </w:pPr>
      <w:r>
        <w:separator/>
      </w:r>
    </w:p>
  </w:endnote>
  <w:endnote w:type="continuationSeparator" w:id="0">
    <w:p w:rsidR="005A78C8" w:rsidRDefault="005A7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A3" w:rsidRDefault="006575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C8" w:rsidRDefault="005A78C8">
      <w:pPr>
        <w:spacing w:after="0"/>
      </w:pPr>
      <w:r>
        <w:separator/>
      </w:r>
    </w:p>
  </w:footnote>
  <w:footnote w:type="continuationSeparator" w:id="0">
    <w:p w:rsidR="005A78C8" w:rsidRDefault="005A78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A3" w:rsidRDefault="00657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5A3"/>
    <w:rsid w:val="004F4760"/>
    <w:rsid w:val="005A78C8"/>
    <w:rsid w:val="006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/>
      <w:ind w:left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Indent 2"/>
    <w:pPr>
      <w:spacing w:line="360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/>
      <w:ind w:left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Indent 2"/>
    <w:pPr>
      <w:spacing w:line="360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ЮИ - Олег В. Воронин</cp:lastModifiedBy>
  <cp:revision>2</cp:revision>
  <dcterms:created xsi:type="dcterms:W3CDTF">2018-04-26T05:37:00Z</dcterms:created>
  <dcterms:modified xsi:type="dcterms:W3CDTF">2018-04-26T05:39:00Z</dcterms:modified>
</cp:coreProperties>
</file>