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96C" w:rsidRDefault="00B7796C" w:rsidP="00B7796C">
      <w:pPr>
        <w:spacing w:line="276" w:lineRule="auto"/>
      </w:pPr>
    </w:p>
    <w:p w:rsidR="007F2F3C" w:rsidRPr="007F2F3C" w:rsidRDefault="007F2F3C" w:rsidP="007F2F3C">
      <w:pPr>
        <w:framePr w:wrap="none" w:vAnchor="page" w:hAnchor="page" w:x="21" w:y="39"/>
        <w:ind w:firstLine="0"/>
        <w:jc w:val="left"/>
        <w:rPr>
          <w:rFonts w:ascii="Courier New" w:eastAsia="Courier New" w:hAnsi="Courier New" w:cs="Courier New"/>
          <w:color w:val="000000"/>
          <w:sz w:val="2"/>
          <w:szCs w:val="2"/>
          <w:lang w:val="en-US"/>
        </w:rPr>
      </w:pPr>
      <w:r w:rsidRPr="007F2F3C">
        <w:rPr>
          <w:rFonts w:ascii="Courier New" w:eastAsia="Courier New" w:hAnsi="Courier New" w:cs="Courier New"/>
          <w:color w:val="000000"/>
          <w:lang w:val="en-US"/>
        </w:rPr>
        <w:fldChar w:fldCharType="begin"/>
      </w:r>
      <w:r w:rsidRPr="007F2F3C">
        <w:rPr>
          <w:rFonts w:ascii="Courier New" w:eastAsia="Courier New" w:hAnsi="Courier New" w:cs="Courier New"/>
          <w:color w:val="000000"/>
          <w:lang w:val="en-US"/>
        </w:rPr>
        <w:instrText xml:space="preserve"> INCLUDEPICTURE  "C:\\Users\\drakon\\AppData\\Local\\Temp\\FineReader11\\media\\image1.jpeg" \* MERGEFORMATINET </w:instrText>
      </w:r>
      <w:r w:rsidRPr="007F2F3C">
        <w:rPr>
          <w:rFonts w:ascii="Courier New" w:eastAsia="Courier New" w:hAnsi="Courier New" w:cs="Courier New"/>
          <w:color w:val="000000"/>
          <w:lang w:val="en-US"/>
        </w:rPr>
        <w:fldChar w:fldCharType="separate"/>
      </w:r>
      <w:r w:rsidRPr="007F2F3C">
        <w:rPr>
          <w:rFonts w:ascii="Courier New" w:eastAsia="Courier New" w:hAnsi="Courier New" w:cs="Courier New"/>
          <w:color w:val="00000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2.5pt;height:837.75pt">
            <v:imagedata r:id="rId6" r:href="rId7"/>
          </v:shape>
        </w:pict>
      </w:r>
      <w:r w:rsidRPr="007F2F3C">
        <w:rPr>
          <w:rFonts w:ascii="Courier New" w:eastAsia="Courier New" w:hAnsi="Courier New" w:cs="Courier New"/>
          <w:color w:val="000000"/>
          <w:lang w:val="en-US"/>
        </w:rPr>
        <w:fldChar w:fldCharType="end"/>
      </w:r>
    </w:p>
    <w:p w:rsidR="007F2F3C" w:rsidRPr="007F2F3C" w:rsidRDefault="007F2F3C" w:rsidP="007F2F3C">
      <w:pPr>
        <w:ind w:firstLine="0"/>
        <w:jc w:val="left"/>
        <w:rPr>
          <w:rFonts w:ascii="Courier New" w:eastAsia="Courier New" w:hAnsi="Courier New" w:cs="Courier New"/>
          <w:color w:val="000000"/>
          <w:sz w:val="2"/>
          <w:szCs w:val="2"/>
          <w:lang w:val="en-US"/>
        </w:rPr>
        <w:sectPr w:rsidR="007F2F3C" w:rsidRPr="007F2F3C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F2F3C" w:rsidRPr="007F2F3C" w:rsidRDefault="007F2F3C" w:rsidP="007F2F3C">
      <w:pPr>
        <w:framePr w:wrap="none" w:vAnchor="page" w:hAnchor="page" w:x="19" w:y="51"/>
        <w:ind w:firstLine="0"/>
        <w:jc w:val="left"/>
        <w:rPr>
          <w:rFonts w:ascii="Courier New" w:eastAsia="Courier New" w:hAnsi="Courier New" w:cs="Courier New"/>
          <w:color w:val="000000"/>
          <w:sz w:val="2"/>
          <w:szCs w:val="2"/>
          <w:lang w:val="en-US"/>
        </w:rPr>
      </w:pPr>
      <w:r w:rsidRPr="007F2F3C">
        <w:rPr>
          <w:rFonts w:ascii="Courier New" w:eastAsia="Courier New" w:hAnsi="Courier New" w:cs="Courier New"/>
          <w:color w:val="000000"/>
          <w:lang w:val="en-US"/>
        </w:rPr>
        <w:lastRenderedPageBreak/>
        <w:fldChar w:fldCharType="begin"/>
      </w:r>
      <w:r w:rsidRPr="007F2F3C">
        <w:rPr>
          <w:rFonts w:ascii="Courier New" w:eastAsia="Courier New" w:hAnsi="Courier New" w:cs="Courier New"/>
          <w:color w:val="000000"/>
          <w:lang w:val="en-US"/>
        </w:rPr>
        <w:instrText xml:space="preserve"> INCLUDEPICTURE  "C:\\Users\\drakon\\AppData\\Local\\Temp\\FineReader11\\media\\image2.jpeg" \* MERGEFORMATINET </w:instrText>
      </w:r>
      <w:r w:rsidRPr="007F2F3C">
        <w:rPr>
          <w:rFonts w:ascii="Courier New" w:eastAsia="Courier New" w:hAnsi="Courier New" w:cs="Courier New"/>
          <w:color w:val="000000"/>
          <w:lang w:val="en-US"/>
        </w:rPr>
        <w:fldChar w:fldCharType="separate"/>
      </w:r>
      <w:r w:rsidRPr="007F2F3C">
        <w:rPr>
          <w:rFonts w:ascii="Courier New" w:eastAsia="Courier New" w:hAnsi="Courier New" w:cs="Courier New"/>
          <w:color w:val="000000"/>
          <w:lang w:val="en-US"/>
        </w:rPr>
        <w:pict>
          <v:shape id="_x0000_i1026" type="#_x0000_t75" style="width:594pt;height:837pt">
            <v:imagedata r:id="rId8" r:href="rId9"/>
          </v:shape>
        </w:pict>
      </w:r>
      <w:r w:rsidRPr="007F2F3C">
        <w:rPr>
          <w:rFonts w:ascii="Courier New" w:eastAsia="Courier New" w:hAnsi="Courier New" w:cs="Courier New"/>
          <w:color w:val="000000"/>
          <w:lang w:val="en-US"/>
        </w:rPr>
        <w:fldChar w:fldCharType="end"/>
      </w:r>
    </w:p>
    <w:p w:rsidR="007F2F3C" w:rsidRPr="007F2F3C" w:rsidRDefault="007F2F3C" w:rsidP="007F2F3C">
      <w:pPr>
        <w:ind w:firstLine="0"/>
        <w:jc w:val="left"/>
        <w:rPr>
          <w:rFonts w:ascii="Courier New" w:eastAsia="Courier New" w:hAnsi="Courier New" w:cs="Courier New"/>
          <w:color w:val="000000"/>
          <w:sz w:val="2"/>
          <w:szCs w:val="2"/>
          <w:lang w:val="en-US"/>
        </w:rPr>
      </w:pPr>
    </w:p>
    <w:p w:rsidR="007F2F3C" w:rsidRPr="007A7243" w:rsidRDefault="007F2F3C" w:rsidP="00B7796C">
      <w:pPr>
        <w:spacing w:line="276" w:lineRule="auto"/>
      </w:pPr>
    </w:p>
    <w:p w:rsidR="00A20956" w:rsidRDefault="00A20956" w:rsidP="00FE7E9D">
      <w:pPr>
        <w:spacing w:after="240" w:line="276" w:lineRule="auto"/>
        <w:jc w:val="center"/>
        <w:rPr>
          <w:b/>
        </w:rPr>
      </w:pPr>
      <w:r>
        <w:rPr>
          <w:b/>
        </w:rPr>
        <w:br w:type="page"/>
      </w:r>
    </w:p>
    <w:p w:rsidR="00B95A7E" w:rsidRPr="006A62DE" w:rsidRDefault="00B95A7E" w:rsidP="00FE7E9D">
      <w:pPr>
        <w:spacing w:after="240" w:line="276" w:lineRule="auto"/>
        <w:jc w:val="center"/>
        <w:rPr>
          <w:b/>
        </w:rPr>
      </w:pPr>
      <w:bookmarkStart w:id="0" w:name="_GoBack"/>
      <w:bookmarkEnd w:id="0"/>
      <w:r w:rsidRPr="006A62DE">
        <w:rPr>
          <w:b/>
        </w:rPr>
        <w:lastRenderedPageBreak/>
        <w:t>1. Цели и задачи дисциплины</w:t>
      </w:r>
      <w:r w:rsidR="00AB1475">
        <w:rPr>
          <w:b/>
        </w:rPr>
        <w:t xml:space="preserve"> (модуля)</w:t>
      </w:r>
      <w:r w:rsidRPr="006A62DE">
        <w:rPr>
          <w:b/>
        </w:rPr>
        <w:t>, её место в структуре образовательной программы</w:t>
      </w:r>
    </w:p>
    <w:p w:rsidR="00B95A7E" w:rsidRPr="006A62DE" w:rsidRDefault="00B95A7E" w:rsidP="00FE7E9D">
      <w:pPr>
        <w:spacing w:line="276" w:lineRule="auto"/>
      </w:pPr>
      <w:r w:rsidRPr="006A62DE">
        <w:rPr>
          <w:b/>
        </w:rPr>
        <w:t>1.1.</w:t>
      </w:r>
      <w:r w:rsidRPr="006A62DE">
        <w:t xml:space="preserve"> </w:t>
      </w:r>
      <w:r w:rsidRPr="006A62DE">
        <w:rPr>
          <w:b/>
        </w:rPr>
        <w:t>Цели и задачи дисциплины</w:t>
      </w:r>
      <w:r w:rsidRPr="006A62DE">
        <w:t xml:space="preserve"> </w:t>
      </w:r>
      <w:r w:rsidR="00AB1475">
        <w:t>(модуля)</w:t>
      </w:r>
    </w:p>
    <w:p w:rsidR="008E4111" w:rsidRPr="006A62DE" w:rsidRDefault="008E4111" w:rsidP="00FE7E9D">
      <w:pPr>
        <w:spacing w:line="276" w:lineRule="auto"/>
      </w:pPr>
      <w:r w:rsidRPr="006A62DE">
        <w:t xml:space="preserve">Данная дисциплина (модуль) является основной дисциплиной (модулем), определяющей направленность программы подготовки аспирантов соответствующей научной специальности </w:t>
      </w:r>
      <w:r w:rsidR="00BA7EB0" w:rsidRPr="00964ED9">
        <w:rPr>
          <w:bCs/>
        </w:rPr>
        <w:t>40.06.01</w:t>
      </w:r>
      <w:r w:rsidR="00BA7EB0" w:rsidRPr="00964ED9">
        <w:rPr>
          <w:color w:val="FF0000"/>
        </w:rPr>
        <w:t xml:space="preserve"> </w:t>
      </w:r>
      <w:r w:rsidR="00BA7EB0" w:rsidRPr="00964ED9">
        <w:t>– «Юриспруденция»</w:t>
      </w:r>
      <w:r w:rsidR="00BA7EB0">
        <w:rPr>
          <w:b/>
        </w:rPr>
        <w:t xml:space="preserve">  </w:t>
      </w:r>
      <w:r w:rsidRPr="006A62DE">
        <w:rPr>
          <w:color w:val="FF0000"/>
        </w:rPr>
        <w:t xml:space="preserve"> </w:t>
      </w:r>
    </w:p>
    <w:p w:rsidR="00F226CB" w:rsidRPr="001720BF" w:rsidRDefault="00B95A7E" w:rsidP="00FE7E9D">
      <w:pPr>
        <w:spacing w:line="276" w:lineRule="auto"/>
      </w:pPr>
      <w:r w:rsidRPr="001720BF">
        <w:t>Цел</w:t>
      </w:r>
      <w:r w:rsidR="00F226CB" w:rsidRPr="001720BF">
        <w:t>и</w:t>
      </w:r>
      <w:r w:rsidRPr="001720BF">
        <w:t xml:space="preserve"> изучения </w:t>
      </w:r>
      <w:r w:rsidR="00F226CB" w:rsidRPr="001720BF">
        <w:t>дисциплины (</w:t>
      </w:r>
      <w:r w:rsidR="00322879" w:rsidRPr="001720BF">
        <w:t>модуля</w:t>
      </w:r>
      <w:r w:rsidR="00F226CB" w:rsidRPr="001720BF">
        <w:t>):</w:t>
      </w:r>
    </w:p>
    <w:p w:rsidR="00F226CB" w:rsidRPr="001720BF" w:rsidRDefault="00467CC4" w:rsidP="00FE7E9D">
      <w:pPr>
        <w:spacing w:line="276" w:lineRule="auto"/>
      </w:pPr>
      <w:r w:rsidRPr="001720BF">
        <w:t xml:space="preserve">- </w:t>
      </w:r>
      <w:r w:rsidRPr="001720BF">
        <w:rPr>
          <w:lang w:eastAsia="ar-SA"/>
        </w:rPr>
        <w:t>выработка у аспирантов компетенций, необходимых для самостоятельного проведения научно-исследовательской работы и получения научных результатов, удовлетворяющих установленным требованиям к содержанию диссертаций на соискание ученой степени кандидата наук по направлению «Юриспруденция».</w:t>
      </w:r>
    </w:p>
    <w:p w:rsidR="00322879" w:rsidRPr="001720BF" w:rsidRDefault="00B95A7E" w:rsidP="00FE7E9D">
      <w:pPr>
        <w:spacing w:line="276" w:lineRule="auto"/>
      </w:pPr>
      <w:r w:rsidRPr="001720BF">
        <w:t>Задачи изучения дисциплины</w:t>
      </w:r>
      <w:r w:rsidR="00F226CB" w:rsidRPr="001720BF">
        <w:t xml:space="preserve"> (модуля)</w:t>
      </w:r>
      <w:r w:rsidRPr="001720BF">
        <w:t xml:space="preserve">: </w:t>
      </w:r>
    </w:p>
    <w:p w:rsidR="00467CC4" w:rsidRPr="001720BF" w:rsidRDefault="00467CC4" w:rsidP="00467CC4">
      <w:pPr>
        <w:ind w:firstLine="567"/>
        <w:rPr>
          <w:lang w:eastAsia="ar-SA"/>
        </w:rPr>
      </w:pPr>
      <w:r w:rsidRPr="001720BF">
        <w:t>–</w:t>
      </w:r>
      <w:r w:rsidRPr="001720BF">
        <w:rPr>
          <w:lang w:eastAsia="ar-SA"/>
        </w:rPr>
        <w:tab/>
        <w:t>формирование у аспирантов способности обзора и анализа научной литературы, выбора направления и темы научного исследования, формулирования научных проблем;</w:t>
      </w:r>
    </w:p>
    <w:p w:rsidR="00467CC4" w:rsidRPr="001720BF" w:rsidRDefault="00467CC4" w:rsidP="00467CC4">
      <w:pPr>
        <w:widowControl/>
        <w:ind w:firstLine="567"/>
        <w:rPr>
          <w:lang w:eastAsia="ar-SA"/>
        </w:rPr>
      </w:pPr>
      <w:r w:rsidRPr="001720BF">
        <w:t>–</w:t>
      </w:r>
      <w:r w:rsidRPr="001720BF">
        <w:rPr>
          <w:lang w:eastAsia="ar-SA"/>
        </w:rPr>
        <w:tab/>
        <w:t>выработка у аспирантов умений и навыков проведения научных исследований: сбора эмпирического материала и его теоретического обобщения, выдвижения научных гипотез, их развития в теоретические системы и обоснования;</w:t>
      </w:r>
    </w:p>
    <w:p w:rsidR="00467CC4" w:rsidRPr="001720BF" w:rsidRDefault="00467CC4" w:rsidP="00467CC4">
      <w:pPr>
        <w:widowControl/>
        <w:ind w:firstLine="567"/>
        <w:rPr>
          <w:lang w:eastAsia="ar-SA"/>
        </w:rPr>
      </w:pPr>
      <w:r w:rsidRPr="001720BF">
        <w:t>–</w:t>
      </w:r>
      <w:r w:rsidRPr="001720BF">
        <w:rPr>
          <w:lang w:eastAsia="ar-SA"/>
        </w:rPr>
        <w:tab/>
        <w:t>выработка у аспирантов навыков научной дискуссии и презентации результатов научных исследований, подготовки и написания научных работ.</w:t>
      </w:r>
    </w:p>
    <w:p w:rsidR="00322879" w:rsidRPr="006A62DE" w:rsidRDefault="00322879" w:rsidP="00FE7E9D">
      <w:pPr>
        <w:spacing w:line="276" w:lineRule="auto"/>
      </w:pPr>
    </w:p>
    <w:p w:rsidR="00B95A7E" w:rsidRPr="006A62DE" w:rsidRDefault="00B95A7E" w:rsidP="00FE7E9D">
      <w:pPr>
        <w:spacing w:line="276" w:lineRule="auto"/>
        <w:rPr>
          <w:b/>
        </w:rPr>
      </w:pPr>
      <w:r w:rsidRPr="006A62DE">
        <w:t>Дисциплина направлена на углубленную профессиональную подготовку аспиранта.</w:t>
      </w:r>
    </w:p>
    <w:p w:rsidR="00B95A7E" w:rsidRPr="006A62DE" w:rsidRDefault="00B95A7E" w:rsidP="00FE7E9D">
      <w:pPr>
        <w:spacing w:line="276" w:lineRule="auto"/>
      </w:pPr>
      <w:r w:rsidRPr="006A62DE">
        <w:rPr>
          <w:b/>
        </w:rPr>
        <w:t>1.2. Место дисциплины</w:t>
      </w:r>
      <w:r w:rsidR="00832E58" w:rsidRPr="006A62DE">
        <w:rPr>
          <w:b/>
        </w:rPr>
        <w:t xml:space="preserve"> (модуля)</w:t>
      </w:r>
      <w:r w:rsidRPr="006A62DE">
        <w:rPr>
          <w:b/>
        </w:rPr>
        <w:t xml:space="preserve"> в структуре образовательной программы</w:t>
      </w:r>
      <w:r w:rsidRPr="006A62DE">
        <w:t xml:space="preserve"> </w:t>
      </w:r>
    </w:p>
    <w:p w:rsidR="00B95A7E" w:rsidRPr="006A62DE" w:rsidRDefault="00F226CB" w:rsidP="00FE7E9D">
      <w:pPr>
        <w:spacing w:line="276" w:lineRule="auto"/>
        <w:rPr>
          <w:b/>
        </w:rPr>
      </w:pPr>
      <w:r w:rsidRPr="006A62DE">
        <w:t>Дисциплина (м</w:t>
      </w:r>
      <w:r w:rsidR="00B95A7E" w:rsidRPr="006A62DE">
        <w:t>одуль</w:t>
      </w:r>
      <w:r w:rsidRPr="006A62DE">
        <w:t>)</w:t>
      </w:r>
      <w:r w:rsidR="00B95A7E" w:rsidRPr="006A62DE">
        <w:t xml:space="preserve"> </w:t>
      </w:r>
      <w:r w:rsidRPr="006A62DE">
        <w:t xml:space="preserve"> входит в профессиональный модуль </w:t>
      </w:r>
      <w:r w:rsidR="00B95A7E" w:rsidRPr="006A62DE">
        <w:t xml:space="preserve"> вариативной части Блока 1 «Дисциплины (модули)» ООП аспирантуры</w:t>
      </w:r>
      <w:r w:rsidRPr="006A62DE">
        <w:t xml:space="preserve"> (Б.1.В.1.6.1)</w:t>
      </w:r>
      <w:r w:rsidR="00962064" w:rsidRPr="006A62DE">
        <w:t xml:space="preserve"> и является дисциплиной, направленной на подготовку к сдаче кандидатского экзамена</w:t>
      </w:r>
      <w:r w:rsidR="00AB1475">
        <w:t xml:space="preserve"> по научной специальности </w:t>
      </w:r>
      <w:r w:rsidR="00BA7EB0" w:rsidRPr="00964ED9">
        <w:rPr>
          <w:bCs/>
        </w:rPr>
        <w:t>40.06.01</w:t>
      </w:r>
      <w:r w:rsidR="00BA7EB0" w:rsidRPr="00964ED9">
        <w:rPr>
          <w:color w:val="FF0000"/>
        </w:rPr>
        <w:t xml:space="preserve"> </w:t>
      </w:r>
      <w:r w:rsidR="00BA7EB0" w:rsidRPr="00964ED9">
        <w:t>– «Юриспруденция»</w:t>
      </w:r>
      <w:r w:rsidR="00001C21" w:rsidRPr="006A62DE">
        <w:t>.</w:t>
      </w:r>
    </w:p>
    <w:p w:rsidR="00B95A7E" w:rsidRPr="006A62DE" w:rsidRDefault="00B95A7E" w:rsidP="00FE7E9D">
      <w:pPr>
        <w:spacing w:line="276" w:lineRule="auto"/>
        <w:rPr>
          <w:b/>
        </w:rPr>
      </w:pPr>
    </w:p>
    <w:p w:rsidR="00AB2A92" w:rsidRPr="006A62DE" w:rsidRDefault="00001C21" w:rsidP="00FE7E9D">
      <w:pPr>
        <w:spacing w:line="276" w:lineRule="auto"/>
        <w:rPr>
          <w:b/>
        </w:rPr>
      </w:pPr>
      <w:r w:rsidRPr="006A62DE">
        <w:rPr>
          <w:b/>
        </w:rPr>
        <w:t>1.</w:t>
      </w:r>
      <w:r w:rsidR="00FE7E9D">
        <w:rPr>
          <w:b/>
        </w:rPr>
        <w:t>3</w:t>
      </w:r>
      <w:r w:rsidR="00322879" w:rsidRPr="006A62DE">
        <w:rPr>
          <w:b/>
        </w:rPr>
        <w:t xml:space="preserve">. </w:t>
      </w:r>
      <w:r w:rsidR="00AB2A92" w:rsidRPr="006A62DE">
        <w:rPr>
          <w:b/>
        </w:rPr>
        <w:t>Входные требования для освоения дисциплины (модуля)</w:t>
      </w:r>
    </w:p>
    <w:p w:rsidR="00BA7EB0" w:rsidRPr="001720BF" w:rsidRDefault="00001C21" w:rsidP="00BA7EB0">
      <w:pPr>
        <w:ind w:firstLine="567"/>
        <w:rPr>
          <w:b/>
          <w:lang w:eastAsia="ar-SA"/>
        </w:rPr>
      </w:pPr>
      <w:r w:rsidRPr="001720BF">
        <w:t xml:space="preserve">Для полноценного усвоения </w:t>
      </w:r>
      <w:r w:rsidR="00FA115B" w:rsidRPr="001720BF">
        <w:t xml:space="preserve">данной </w:t>
      </w:r>
      <w:r w:rsidRPr="001720BF">
        <w:t xml:space="preserve">дисциплины аспирантам необходимо </w:t>
      </w:r>
      <w:r w:rsidR="00467CC4" w:rsidRPr="001720BF">
        <w:t>изучить</w:t>
      </w:r>
      <w:r w:rsidRPr="001720BF">
        <w:t xml:space="preserve"> </w:t>
      </w:r>
      <w:r w:rsidR="00BA7EB0" w:rsidRPr="001720BF">
        <w:rPr>
          <w:lang w:eastAsia="ar-SA"/>
        </w:rPr>
        <w:t>учебны</w:t>
      </w:r>
      <w:r w:rsidR="00467CC4" w:rsidRPr="001720BF">
        <w:rPr>
          <w:lang w:eastAsia="ar-SA"/>
        </w:rPr>
        <w:t>е</w:t>
      </w:r>
      <w:r w:rsidR="00BA7EB0" w:rsidRPr="001720BF">
        <w:rPr>
          <w:lang w:eastAsia="ar-SA"/>
        </w:rPr>
        <w:t xml:space="preserve"> дисциплин</w:t>
      </w:r>
      <w:r w:rsidR="00467CC4" w:rsidRPr="001720BF">
        <w:rPr>
          <w:lang w:eastAsia="ar-SA"/>
        </w:rPr>
        <w:t>ы</w:t>
      </w:r>
      <w:r w:rsidR="00BA7EB0" w:rsidRPr="001720BF">
        <w:rPr>
          <w:lang w:eastAsia="ar-SA"/>
        </w:rPr>
        <w:t xml:space="preserve"> «Методология научных исследований по направлению «Юриспруденция»; «Академическое письмо»; уме</w:t>
      </w:r>
      <w:r w:rsidR="00467CC4" w:rsidRPr="001720BF">
        <w:rPr>
          <w:lang w:eastAsia="ar-SA"/>
        </w:rPr>
        <w:t>ть</w:t>
      </w:r>
      <w:r w:rsidR="00BA7EB0" w:rsidRPr="001720BF">
        <w:rPr>
          <w:lang w:eastAsia="ar-SA"/>
        </w:rPr>
        <w:t xml:space="preserve"> пользоваться представлениями о научной проблеме, исследуемой автором. </w:t>
      </w:r>
    </w:p>
    <w:p w:rsidR="00FA115B" w:rsidRPr="001720BF" w:rsidRDefault="00001C21" w:rsidP="00FE7E9D">
      <w:pPr>
        <w:spacing w:line="276" w:lineRule="auto"/>
      </w:pPr>
      <w:r w:rsidRPr="001720BF">
        <w:t xml:space="preserve">. </w:t>
      </w:r>
    </w:p>
    <w:p w:rsidR="00AB2A92" w:rsidRPr="00467CC4" w:rsidRDefault="00467CC4" w:rsidP="00FE7E9D">
      <w:pPr>
        <w:spacing w:line="276" w:lineRule="auto"/>
        <w:rPr>
          <w:b/>
        </w:rPr>
      </w:pPr>
      <w:r w:rsidRPr="001720BF">
        <w:t>Дисциплина (модуль) «Научно-исследовательский семинар»</w:t>
      </w:r>
      <w:r w:rsidR="00001C21" w:rsidRPr="001720BF">
        <w:t xml:space="preserve"> </w:t>
      </w:r>
      <w:r w:rsidR="00001C21" w:rsidRPr="00467CC4">
        <w:t>создает необходимую базу для успешного освоения аспирантами последующих дисциплин вариативной части Блока 1 «Дисциплины (модули)», Блока 2 «Практик</w:t>
      </w:r>
      <w:r w:rsidR="00962064" w:rsidRPr="00467CC4">
        <w:t>и</w:t>
      </w:r>
      <w:r w:rsidR="00001C21" w:rsidRPr="00467CC4">
        <w:t>», Блока 3 «Научные исследования» и Блока 4 «Государственная итоговая аттестация (итоговая аттестация)» ООП аспирантуры.</w:t>
      </w:r>
    </w:p>
    <w:p w:rsidR="00001C21" w:rsidRPr="00467CC4" w:rsidRDefault="00001C21" w:rsidP="00FE7E9D">
      <w:pPr>
        <w:spacing w:line="276" w:lineRule="auto"/>
        <w:rPr>
          <w:b/>
        </w:rPr>
      </w:pPr>
    </w:p>
    <w:p w:rsidR="00A55F96" w:rsidRPr="006A62DE" w:rsidRDefault="00001C21" w:rsidP="00FE7E9D">
      <w:pPr>
        <w:spacing w:line="276" w:lineRule="auto"/>
        <w:rPr>
          <w:b/>
        </w:rPr>
      </w:pPr>
      <w:r w:rsidRPr="006A62DE">
        <w:rPr>
          <w:b/>
        </w:rPr>
        <w:t>1.</w:t>
      </w:r>
      <w:r w:rsidR="00FE7E9D">
        <w:rPr>
          <w:b/>
        </w:rPr>
        <w:t>4</w:t>
      </w:r>
      <w:r w:rsidR="00AB2A92" w:rsidRPr="006A62DE">
        <w:rPr>
          <w:b/>
        </w:rPr>
        <w:t>. Общая трудоемкость дисциплины (модуля)</w:t>
      </w:r>
    </w:p>
    <w:p w:rsidR="003019D0" w:rsidRDefault="00A55F96" w:rsidP="00FE7E9D">
      <w:pPr>
        <w:spacing w:line="276" w:lineRule="auto"/>
        <w:rPr>
          <w:b/>
        </w:rPr>
      </w:pPr>
      <w:r w:rsidRPr="006A62DE">
        <w:rPr>
          <w:b/>
        </w:rPr>
        <w:t>Распределение часов по видам занятий и видам контроля</w:t>
      </w:r>
      <w:r w:rsidR="00CF704D" w:rsidRPr="006A62DE">
        <w:rPr>
          <w:b/>
        </w:rPr>
        <w:t xml:space="preserve"> </w:t>
      </w:r>
    </w:p>
    <w:p w:rsidR="00B7796C" w:rsidRDefault="00B7796C" w:rsidP="00FE7E9D">
      <w:pPr>
        <w:spacing w:line="276" w:lineRule="auto"/>
        <w:rPr>
          <w:b/>
        </w:rPr>
      </w:pPr>
    </w:p>
    <w:p w:rsidR="00B7796C" w:rsidRDefault="00B7796C" w:rsidP="00FE7E9D">
      <w:pPr>
        <w:spacing w:line="276" w:lineRule="auto"/>
        <w:rPr>
          <w:b/>
        </w:rPr>
      </w:pPr>
    </w:p>
    <w:p w:rsidR="00B7796C" w:rsidRDefault="00B7796C" w:rsidP="00FE7E9D">
      <w:pPr>
        <w:spacing w:line="276" w:lineRule="auto"/>
        <w:rPr>
          <w:b/>
        </w:rPr>
      </w:pPr>
    </w:p>
    <w:p w:rsidR="00B7796C" w:rsidRDefault="00B7796C" w:rsidP="00FE7E9D">
      <w:pPr>
        <w:spacing w:line="276" w:lineRule="auto"/>
        <w:rPr>
          <w:b/>
        </w:rPr>
      </w:pPr>
    </w:p>
    <w:p w:rsidR="00B7796C" w:rsidRDefault="00B7796C" w:rsidP="00FE7E9D">
      <w:pPr>
        <w:spacing w:line="276" w:lineRule="auto"/>
        <w:rPr>
          <w:b/>
        </w:rPr>
      </w:pPr>
    </w:p>
    <w:p w:rsidR="00B7796C" w:rsidRDefault="00B7796C" w:rsidP="00FE7E9D">
      <w:pPr>
        <w:spacing w:line="276" w:lineRule="auto"/>
        <w:rPr>
          <w:b/>
        </w:rPr>
      </w:pPr>
    </w:p>
    <w:p w:rsidR="00B7796C" w:rsidRDefault="00B7796C" w:rsidP="00FE7E9D">
      <w:pPr>
        <w:spacing w:line="276" w:lineRule="auto"/>
        <w:rPr>
          <w:b/>
        </w:rPr>
      </w:pPr>
    </w:p>
    <w:p w:rsidR="00B7796C" w:rsidRPr="006A62DE" w:rsidRDefault="00B7796C" w:rsidP="00FE7E9D">
      <w:pPr>
        <w:spacing w:line="276" w:lineRule="auto"/>
        <w:rPr>
          <w:b/>
        </w:rPr>
      </w:pPr>
      <w:r>
        <w:rPr>
          <w:b/>
        </w:rPr>
        <w:lastRenderedPageBreak/>
        <w:t>Очная форма обучения</w:t>
      </w:r>
    </w:p>
    <w:p w:rsidR="003019D0" w:rsidRPr="006A62DE" w:rsidRDefault="003019D0" w:rsidP="00FE7E9D">
      <w:pPr>
        <w:spacing w:line="276" w:lineRule="auto"/>
        <w:rPr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65"/>
        <w:gridCol w:w="1747"/>
        <w:gridCol w:w="741"/>
        <w:gridCol w:w="889"/>
        <w:gridCol w:w="987"/>
      </w:tblGrid>
      <w:tr w:rsidR="009A1608" w:rsidRPr="00725DA9" w:rsidTr="00725DA9">
        <w:tc>
          <w:tcPr>
            <w:tcW w:w="5165" w:type="dxa"/>
            <w:vMerge w:val="restart"/>
          </w:tcPr>
          <w:p w:rsidR="009A1608" w:rsidRPr="00725DA9" w:rsidRDefault="009A1608" w:rsidP="00FE7E9D">
            <w:pPr>
              <w:spacing w:line="276" w:lineRule="auto"/>
              <w:ind w:firstLine="0"/>
              <w:jc w:val="center"/>
              <w:rPr>
                <w:b/>
              </w:rPr>
            </w:pPr>
            <w:r w:rsidRPr="00725DA9">
              <w:rPr>
                <w:b/>
              </w:rPr>
              <w:t>Виды учебной работы</w:t>
            </w:r>
          </w:p>
        </w:tc>
        <w:tc>
          <w:tcPr>
            <w:tcW w:w="1747" w:type="dxa"/>
            <w:vMerge w:val="restart"/>
          </w:tcPr>
          <w:p w:rsidR="009A1608" w:rsidRPr="00725DA9" w:rsidRDefault="009A1608" w:rsidP="00FE7E9D">
            <w:pPr>
              <w:spacing w:line="276" w:lineRule="auto"/>
              <w:ind w:firstLine="0"/>
              <w:jc w:val="center"/>
              <w:rPr>
                <w:b/>
              </w:rPr>
            </w:pPr>
            <w:r w:rsidRPr="00725DA9">
              <w:rPr>
                <w:b/>
              </w:rPr>
              <w:t xml:space="preserve">Семестр </w:t>
            </w:r>
          </w:p>
        </w:tc>
        <w:tc>
          <w:tcPr>
            <w:tcW w:w="2617" w:type="dxa"/>
            <w:gridSpan w:val="3"/>
          </w:tcPr>
          <w:p w:rsidR="009A1608" w:rsidRPr="00725DA9" w:rsidRDefault="009A1608" w:rsidP="00FE7E9D">
            <w:pPr>
              <w:spacing w:line="276" w:lineRule="auto"/>
              <w:ind w:firstLine="0"/>
              <w:jc w:val="center"/>
              <w:rPr>
                <w:b/>
              </w:rPr>
            </w:pPr>
            <w:r w:rsidRPr="00725DA9">
              <w:rPr>
                <w:b/>
              </w:rPr>
              <w:t>Объем</w:t>
            </w:r>
          </w:p>
        </w:tc>
      </w:tr>
      <w:tr w:rsidR="009A1608" w:rsidRPr="00725DA9" w:rsidTr="00725DA9">
        <w:tc>
          <w:tcPr>
            <w:tcW w:w="5165" w:type="dxa"/>
            <w:vMerge/>
          </w:tcPr>
          <w:p w:rsidR="009A1608" w:rsidRPr="00725DA9" w:rsidRDefault="009A1608" w:rsidP="00FE7E9D">
            <w:pPr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747" w:type="dxa"/>
            <w:vMerge/>
          </w:tcPr>
          <w:p w:rsidR="009A1608" w:rsidRPr="00725DA9" w:rsidRDefault="009A1608" w:rsidP="00FE7E9D">
            <w:pPr>
              <w:spacing w:line="276" w:lineRule="auto"/>
              <w:ind w:firstLine="0"/>
              <w:rPr>
                <w:b/>
              </w:rPr>
            </w:pPr>
          </w:p>
        </w:tc>
        <w:tc>
          <w:tcPr>
            <w:tcW w:w="741" w:type="dxa"/>
          </w:tcPr>
          <w:p w:rsidR="009A1608" w:rsidRPr="00725DA9" w:rsidRDefault="009A1608" w:rsidP="00FE7E9D">
            <w:pPr>
              <w:spacing w:line="276" w:lineRule="auto"/>
              <w:ind w:firstLine="0"/>
              <w:rPr>
                <w:b/>
              </w:rPr>
            </w:pPr>
            <w:r w:rsidRPr="00725DA9">
              <w:rPr>
                <w:b/>
              </w:rPr>
              <w:t>з.е.</w:t>
            </w:r>
          </w:p>
        </w:tc>
        <w:tc>
          <w:tcPr>
            <w:tcW w:w="889" w:type="dxa"/>
          </w:tcPr>
          <w:p w:rsidR="009A1608" w:rsidRPr="00725DA9" w:rsidRDefault="009A1608" w:rsidP="00FE7E9D">
            <w:pPr>
              <w:spacing w:line="276" w:lineRule="auto"/>
              <w:ind w:firstLine="0"/>
              <w:rPr>
                <w:b/>
              </w:rPr>
            </w:pPr>
            <w:r w:rsidRPr="00725DA9">
              <w:rPr>
                <w:b/>
              </w:rPr>
              <w:t>ак. час</w:t>
            </w:r>
          </w:p>
        </w:tc>
        <w:tc>
          <w:tcPr>
            <w:tcW w:w="987" w:type="dxa"/>
          </w:tcPr>
          <w:p w:rsidR="009A1608" w:rsidRPr="00725DA9" w:rsidRDefault="009A1608" w:rsidP="00FE7E9D">
            <w:pPr>
              <w:spacing w:line="276" w:lineRule="auto"/>
              <w:ind w:firstLine="0"/>
              <w:rPr>
                <w:b/>
              </w:rPr>
            </w:pPr>
            <w:r w:rsidRPr="00725DA9">
              <w:rPr>
                <w:b/>
              </w:rPr>
              <w:t>ак.час</w:t>
            </w:r>
          </w:p>
        </w:tc>
      </w:tr>
      <w:tr w:rsidR="009A1608" w:rsidRPr="00725DA9" w:rsidTr="00725DA9">
        <w:tc>
          <w:tcPr>
            <w:tcW w:w="5165" w:type="dxa"/>
          </w:tcPr>
          <w:p w:rsidR="009A1608" w:rsidRPr="00725DA9" w:rsidRDefault="009A1608" w:rsidP="009A1608">
            <w:pPr>
              <w:spacing w:line="276" w:lineRule="auto"/>
              <w:ind w:firstLine="0"/>
              <w:rPr>
                <w:b/>
              </w:rPr>
            </w:pPr>
            <w:r w:rsidRPr="00725DA9">
              <w:rPr>
                <w:b/>
              </w:rPr>
              <w:t>Общая трудоемкость дисциплины по учебному плану</w:t>
            </w:r>
          </w:p>
        </w:tc>
        <w:tc>
          <w:tcPr>
            <w:tcW w:w="1747" w:type="dxa"/>
          </w:tcPr>
          <w:p w:rsidR="009A1608" w:rsidRPr="00725DA9" w:rsidRDefault="009A1608" w:rsidP="009A1608">
            <w:pPr>
              <w:spacing w:line="276" w:lineRule="auto"/>
              <w:ind w:firstLine="0"/>
              <w:rPr>
                <w:b/>
              </w:rPr>
            </w:pPr>
          </w:p>
        </w:tc>
        <w:tc>
          <w:tcPr>
            <w:tcW w:w="741" w:type="dxa"/>
          </w:tcPr>
          <w:p w:rsidR="009A1608" w:rsidRPr="00725DA9" w:rsidRDefault="009A1608" w:rsidP="009A1608">
            <w:pPr>
              <w:spacing w:line="276" w:lineRule="auto"/>
              <w:ind w:firstLine="0"/>
              <w:rPr>
                <w:b/>
              </w:rPr>
            </w:pPr>
          </w:p>
        </w:tc>
        <w:tc>
          <w:tcPr>
            <w:tcW w:w="889" w:type="dxa"/>
          </w:tcPr>
          <w:p w:rsidR="009A1608" w:rsidRPr="00725DA9" w:rsidRDefault="009A1608" w:rsidP="009A1608">
            <w:pPr>
              <w:spacing w:line="276" w:lineRule="auto"/>
              <w:ind w:firstLine="0"/>
              <w:rPr>
                <w:b/>
              </w:rPr>
            </w:pPr>
          </w:p>
        </w:tc>
        <w:tc>
          <w:tcPr>
            <w:tcW w:w="987" w:type="dxa"/>
          </w:tcPr>
          <w:p w:rsidR="009A1608" w:rsidRPr="00725DA9" w:rsidRDefault="009A1608" w:rsidP="009A1608">
            <w:pPr>
              <w:spacing w:line="276" w:lineRule="auto"/>
              <w:ind w:firstLine="0"/>
              <w:rPr>
                <w:b/>
              </w:rPr>
            </w:pPr>
          </w:p>
        </w:tc>
      </w:tr>
      <w:tr w:rsidR="009A1608" w:rsidRPr="00725DA9" w:rsidTr="00725DA9">
        <w:tc>
          <w:tcPr>
            <w:tcW w:w="5165" w:type="dxa"/>
          </w:tcPr>
          <w:p w:rsidR="009A1608" w:rsidRPr="00725DA9" w:rsidRDefault="009A1608" w:rsidP="009A1608">
            <w:pPr>
              <w:spacing w:line="276" w:lineRule="auto"/>
              <w:ind w:firstLine="0"/>
              <w:rPr>
                <w:b/>
              </w:rPr>
            </w:pPr>
            <w:r w:rsidRPr="00725DA9">
              <w:rPr>
                <w:b/>
              </w:rPr>
              <w:t>Аудиторные занятия (контактная работа)</w:t>
            </w:r>
          </w:p>
        </w:tc>
        <w:tc>
          <w:tcPr>
            <w:tcW w:w="1747" w:type="dxa"/>
          </w:tcPr>
          <w:p w:rsidR="009A1608" w:rsidRPr="00725DA9" w:rsidRDefault="009A1608" w:rsidP="009A1608">
            <w:pPr>
              <w:spacing w:line="276" w:lineRule="auto"/>
              <w:ind w:firstLine="0"/>
              <w:rPr>
                <w:b/>
              </w:rPr>
            </w:pPr>
          </w:p>
        </w:tc>
        <w:tc>
          <w:tcPr>
            <w:tcW w:w="741" w:type="dxa"/>
            <w:vMerge w:val="restart"/>
          </w:tcPr>
          <w:p w:rsidR="009A1608" w:rsidRPr="00725DA9" w:rsidRDefault="009A1608" w:rsidP="009A1608">
            <w:pPr>
              <w:spacing w:line="276" w:lineRule="auto"/>
              <w:ind w:firstLine="0"/>
              <w:rPr>
                <w:b/>
              </w:rPr>
            </w:pPr>
            <w:r w:rsidRPr="00725DA9">
              <w:rPr>
                <w:b/>
              </w:rPr>
              <w:t>7</w:t>
            </w:r>
          </w:p>
          <w:p w:rsidR="009A1608" w:rsidRPr="00725DA9" w:rsidRDefault="009A1608" w:rsidP="009A1608">
            <w:pPr>
              <w:spacing w:line="276" w:lineRule="auto"/>
              <w:ind w:firstLine="0"/>
              <w:rPr>
                <w:b/>
              </w:rPr>
            </w:pPr>
          </w:p>
        </w:tc>
        <w:tc>
          <w:tcPr>
            <w:tcW w:w="889" w:type="dxa"/>
            <w:vMerge w:val="restart"/>
          </w:tcPr>
          <w:p w:rsidR="009A1608" w:rsidRPr="00725DA9" w:rsidRDefault="009A1608" w:rsidP="009A1608">
            <w:pPr>
              <w:spacing w:line="276" w:lineRule="auto"/>
              <w:ind w:firstLine="0"/>
              <w:rPr>
                <w:b/>
              </w:rPr>
            </w:pPr>
            <w:r w:rsidRPr="00725DA9">
              <w:rPr>
                <w:b/>
              </w:rPr>
              <w:t>252</w:t>
            </w:r>
          </w:p>
          <w:p w:rsidR="009A1608" w:rsidRPr="00725DA9" w:rsidRDefault="009A1608" w:rsidP="009A1608">
            <w:pPr>
              <w:spacing w:line="276" w:lineRule="auto"/>
              <w:ind w:firstLine="0"/>
              <w:rPr>
                <w:b/>
              </w:rPr>
            </w:pPr>
          </w:p>
        </w:tc>
        <w:tc>
          <w:tcPr>
            <w:tcW w:w="987" w:type="dxa"/>
          </w:tcPr>
          <w:p w:rsidR="009A1608" w:rsidRPr="00725DA9" w:rsidRDefault="009A1608" w:rsidP="009A1608">
            <w:pPr>
              <w:spacing w:line="276" w:lineRule="auto"/>
              <w:ind w:firstLine="0"/>
              <w:rPr>
                <w:b/>
              </w:rPr>
            </w:pPr>
          </w:p>
        </w:tc>
      </w:tr>
      <w:tr w:rsidR="009A1608" w:rsidRPr="00725DA9" w:rsidTr="00725DA9">
        <w:tc>
          <w:tcPr>
            <w:tcW w:w="5165" w:type="dxa"/>
          </w:tcPr>
          <w:p w:rsidR="009A1608" w:rsidRPr="00725DA9" w:rsidRDefault="009A1608" w:rsidP="009A1608">
            <w:pPr>
              <w:spacing w:line="276" w:lineRule="auto"/>
              <w:ind w:firstLine="0"/>
            </w:pPr>
            <w:r w:rsidRPr="00725DA9">
              <w:t xml:space="preserve">Лекции </w:t>
            </w:r>
          </w:p>
        </w:tc>
        <w:tc>
          <w:tcPr>
            <w:tcW w:w="1747" w:type="dxa"/>
          </w:tcPr>
          <w:p w:rsidR="009A1608" w:rsidRPr="00725DA9" w:rsidRDefault="009A1608" w:rsidP="009A1608">
            <w:pPr>
              <w:spacing w:line="276" w:lineRule="auto"/>
              <w:ind w:firstLine="0"/>
              <w:rPr>
                <w:b/>
              </w:rPr>
            </w:pPr>
            <w:r w:rsidRPr="00725DA9">
              <w:rPr>
                <w:b/>
              </w:rPr>
              <w:t>1-4</w:t>
            </w:r>
          </w:p>
        </w:tc>
        <w:tc>
          <w:tcPr>
            <w:tcW w:w="741" w:type="dxa"/>
            <w:vMerge/>
          </w:tcPr>
          <w:p w:rsidR="009A1608" w:rsidRPr="00725DA9" w:rsidRDefault="009A1608" w:rsidP="009A1608">
            <w:pPr>
              <w:spacing w:line="276" w:lineRule="auto"/>
              <w:ind w:firstLine="0"/>
              <w:rPr>
                <w:b/>
              </w:rPr>
            </w:pPr>
          </w:p>
        </w:tc>
        <w:tc>
          <w:tcPr>
            <w:tcW w:w="889" w:type="dxa"/>
            <w:vMerge/>
          </w:tcPr>
          <w:p w:rsidR="009A1608" w:rsidRPr="00725DA9" w:rsidRDefault="009A1608" w:rsidP="009A1608">
            <w:pPr>
              <w:spacing w:line="276" w:lineRule="auto"/>
              <w:ind w:firstLine="0"/>
              <w:rPr>
                <w:b/>
              </w:rPr>
            </w:pPr>
          </w:p>
        </w:tc>
        <w:tc>
          <w:tcPr>
            <w:tcW w:w="987" w:type="dxa"/>
          </w:tcPr>
          <w:p w:rsidR="009A1608" w:rsidRPr="00725DA9" w:rsidRDefault="009A1608" w:rsidP="009A1608">
            <w:pPr>
              <w:spacing w:line="276" w:lineRule="auto"/>
              <w:ind w:firstLine="0"/>
              <w:rPr>
                <w:b/>
              </w:rPr>
            </w:pPr>
            <w:r w:rsidRPr="00725DA9">
              <w:rPr>
                <w:b/>
              </w:rPr>
              <w:t>46</w:t>
            </w:r>
          </w:p>
        </w:tc>
      </w:tr>
      <w:tr w:rsidR="009A1608" w:rsidRPr="00725DA9" w:rsidTr="00725DA9">
        <w:tc>
          <w:tcPr>
            <w:tcW w:w="5165" w:type="dxa"/>
          </w:tcPr>
          <w:p w:rsidR="009A1608" w:rsidRPr="00725DA9" w:rsidRDefault="009A1608" w:rsidP="009A1608">
            <w:pPr>
              <w:spacing w:line="276" w:lineRule="auto"/>
              <w:ind w:firstLine="0"/>
            </w:pPr>
            <w:r w:rsidRPr="00725DA9">
              <w:t>Практические (семинарские) занятия</w:t>
            </w:r>
          </w:p>
        </w:tc>
        <w:tc>
          <w:tcPr>
            <w:tcW w:w="1747" w:type="dxa"/>
          </w:tcPr>
          <w:p w:rsidR="009A1608" w:rsidRPr="00725DA9" w:rsidRDefault="009A1608" w:rsidP="009A1608">
            <w:pPr>
              <w:spacing w:line="276" w:lineRule="auto"/>
              <w:ind w:firstLine="0"/>
              <w:rPr>
                <w:b/>
              </w:rPr>
            </w:pPr>
          </w:p>
        </w:tc>
        <w:tc>
          <w:tcPr>
            <w:tcW w:w="741" w:type="dxa"/>
            <w:vMerge/>
          </w:tcPr>
          <w:p w:rsidR="009A1608" w:rsidRPr="00725DA9" w:rsidRDefault="009A1608" w:rsidP="009A1608">
            <w:pPr>
              <w:spacing w:line="276" w:lineRule="auto"/>
              <w:ind w:firstLine="0"/>
              <w:rPr>
                <w:b/>
              </w:rPr>
            </w:pPr>
          </w:p>
        </w:tc>
        <w:tc>
          <w:tcPr>
            <w:tcW w:w="889" w:type="dxa"/>
            <w:vMerge/>
          </w:tcPr>
          <w:p w:rsidR="009A1608" w:rsidRPr="00725DA9" w:rsidRDefault="009A1608" w:rsidP="009A1608">
            <w:pPr>
              <w:spacing w:line="276" w:lineRule="auto"/>
              <w:ind w:firstLine="0"/>
              <w:rPr>
                <w:b/>
              </w:rPr>
            </w:pPr>
          </w:p>
        </w:tc>
        <w:tc>
          <w:tcPr>
            <w:tcW w:w="987" w:type="dxa"/>
          </w:tcPr>
          <w:p w:rsidR="009A1608" w:rsidRPr="00725DA9" w:rsidRDefault="009A1608" w:rsidP="009A1608">
            <w:pPr>
              <w:spacing w:line="276" w:lineRule="auto"/>
              <w:ind w:firstLine="0"/>
            </w:pPr>
            <w:r w:rsidRPr="00725DA9">
              <w:t>-</w:t>
            </w:r>
          </w:p>
        </w:tc>
      </w:tr>
      <w:tr w:rsidR="009A1608" w:rsidRPr="00725DA9" w:rsidTr="00725DA9">
        <w:tc>
          <w:tcPr>
            <w:tcW w:w="5165" w:type="dxa"/>
          </w:tcPr>
          <w:p w:rsidR="009A1608" w:rsidRPr="00725DA9" w:rsidRDefault="009A1608" w:rsidP="009A1608">
            <w:pPr>
              <w:spacing w:line="276" w:lineRule="auto"/>
              <w:ind w:firstLine="0"/>
            </w:pPr>
            <w:r w:rsidRPr="00725DA9">
              <w:t>Лабораторные занятия</w:t>
            </w:r>
          </w:p>
        </w:tc>
        <w:tc>
          <w:tcPr>
            <w:tcW w:w="1747" w:type="dxa"/>
          </w:tcPr>
          <w:p w:rsidR="009A1608" w:rsidRPr="00725DA9" w:rsidRDefault="009A1608" w:rsidP="009A1608">
            <w:pPr>
              <w:spacing w:line="276" w:lineRule="auto"/>
              <w:ind w:firstLine="0"/>
              <w:rPr>
                <w:b/>
              </w:rPr>
            </w:pPr>
          </w:p>
        </w:tc>
        <w:tc>
          <w:tcPr>
            <w:tcW w:w="741" w:type="dxa"/>
            <w:vMerge/>
          </w:tcPr>
          <w:p w:rsidR="009A1608" w:rsidRPr="00725DA9" w:rsidRDefault="009A1608" w:rsidP="009A1608">
            <w:pPr>
              <w:spacing w:line="276" w:lineRule="auto"/>
              <w:ind w:firstLine="0"/>
              <w:rPr>
                <w:b/>
              </w:rPr>
            </w:pPr>
          </w:p>
        </w:tc>
        <w:tc>
          <w:tcPr>
            <w:tcW w:w="889" w:type="dxa"/>
            <w:vMerge/>
          </w:tcPr>
          <w:p w:rsidR="009A1608" w:rsidRPr="00725DA9" w:rsidRDefault="009A1608" w:rsidP="009A1608">
            <w:pPr>
              <w:spacing w:line="276" w:lineRule="auto"/>
              <w:ind w:firstLine="0"/>
              <w:rPr>
                <w:b/>
              </w:rPr>
            </w:pPr>
          </w:p>
        </w:tc>
        <w:tc>
          <w:tcPr>
            <w:tcW w:w="987" w:type="dxa"/>
          </w:tcPr>
          <w:p w:rsidR="009A1608" w:rsidRPr="00725DA9" w:rsidRDefault="009A1608" w:rsidP="009A1608">
            <w:pPr>
              <w:spacing w:line="276" w:lineRule="auto"/>
              <w:ind w:firstLine="0"/>
            </w:pPr>
            <w:r w:rsidRPr="00725DA9">
              <w:t>-</w:t>
            </w:r>
          </w:p>
        </w:tc>
      </w:tr>
      <w:tr w:rsidR="009A1608" w:rsidRPr="00725DA9" w:rsidTr="00725DA9">
        <w:tc>
          <w:tcPr>
            <w:tcW w:w="5165" w:type="dxa"/>
          </w:tcPr>
          <w:p w:rsidR="009A1608" w:rsidRPr="00725DA9" w:rsidRDefault="009A1608" w:rsidP="009A1608">
            <w:pPr>
              <w:spacing w:line="276" w:lineRule="auto"/>
              <w:ind w:firstLine="0"/>
            </w:pPr>
            <w:r w:rsidRPr="00725DA9">
              <w:t>Индивидуальные консультации</w:t>
            </w:r>
          </w:p>
        </w:tc>
        <w:tc>
          <w:tcPr>
            <w:tcW w:w="1747" w:type="dxa"/>
          </w:tcPr>
          <w:p w:rsidR="009A1608" w:rsidRPr="00725DA9" w:rsidRDefault="009A1608" w:rsidP="009A1608">
            <w:pPr>
              <w:spacing w:line="276" w:lineRule="auto"/>
              <w:ind w:firstLine="0"/>
              <w:rPr>
                <w:b/>
              </w:rPr>
            </w:pPr>
          </w:p>
        </w:tc>
        <w:tc>
          <w:tcPr>
            <w:tcW w:w="741" w:type="dxa"/>
            <w:vMerge/>
          </w:tcPr>
          <w:p w:rsidR="009A1608" w:rsidRPr="00725DA9" w:rsidRDefault="009A1608" w:rsidP="009A1608">
            <w:pPr>
              <w:spacing w:line="276" w:lineRule="auto"/>
              <w:ind w:firstLine="0"/>
              <w:rPr>
                <w:b/>
              </w:rPr>
            </w:pPr>
          </w:p>
        </w:tc>
        <w:tc>
          <w:tcPr>
            <w:tcW w:w="889" w:type="dxa"/>
            <w:vMerge/>
          </w:tcPr>
          <w:p w:rsidR="009A1608" w:rsidRPr="00725DA9" w:rsidRDefault="009A1608" w:rsidP="009A1608">
            <w:pPr>
              <w:spacing w:line="276" w:lineRule="auto"/>
              <w:ind w:firstLine="0"/>
              <w:rPr>
                <w:b/>
              </w:rPr>
            </w:pPr>
          </w:p>
        </w:tc>
        <w:tc>
          <w:tcPr>
            <w:tcW w:w="987" w:type="dxa"/>
          </w:tcPr>
          <w:p w:rsidR="009A1608" w:rsidRPr="00725DA9" w:rsidRDefault="009A1608" w:rsidP="009A1608">
            <w:pPr>
              <w:spacing w:line="276" w:lineRule="auto"/>
              <w:ind w:firstLine="0"/>
              <w:rPr>
                <w:b/>
              </w:rPr>
            </w:pPr>
          </w:p>
        </w:tc>
      </w:tr>
      <w:tr w:rsidR="009A1608" w:rsidRPr="00725DA9" w:rsidTr="00725DA9">
        <w:tc>
          <w:tcPr>
            <w:tcW w:w="5165" w:type="dxa"/>
          </w:tcPr>
          <w:p w:rsidR="009A1608" w:rsidRPr="00725DA9" w:rsidRDefault="009A1608" w:rsidP="009A1608">
            <w:pPr>
              <w:spacing w:line="276" w:lineRule="auto"/>
              <w:ind w:firstLine="0"/>
              <w:rPr>
                <w:b/>
              </w:rPr>
            </w:pPr>
            <w:r w:rsidRPr="00725DA9">
              <w:rPr>
                <w:b/>
              </w:rPr>
              <w:t>Самостоятельная работа</w:t>
            </w:r>
          </w:p>
        </w:tc>
        <w:tc>
          <w:tcPr>
            <w:tcW w:w="1747" w:type="dxa"/>
          </w:tcPr>
          <w:p w:rsidR="009A1608" w:rsidRPr="00725DA9" w:rsidRDefault="009A1608" w:rsidP="009A1608">
            <w:pPr>
              <w:spacing w:line="276" w:lineRule="auto"/>
              <w:ind w:firstLine="0"/>
              <w:rPr>
                <w:b/>
              </w:rPr>
            </w:pPr>
            <w:r w:rsidRPr="00725DA9">
              <w:rPr>
                <w:b/>
              </w:rPr>
              <w:t>1-4</w:t>
            </w:r>
          </w:p>
        </w:tc>
        <w:tc>
          <w:tcPr>
            <w:tcW w:w="741" w:type="dxa"/>
            <w:vMerge/>
          </w:tcPr>
          <w:p w:rsidR="009A1608" w:rsidRPr="00725DA9" w:rsidRDefault="009A1608" w:rsidP="009A1608">
            <w:pPr>
              <w:spacing w:line="276" w:lineRule="auto"/>
              <w:ind w:firstLine="0"/>
              <w:rPr>
                <w:b/>
              </w:rPr>
            </w:pPr>
          </w:p>
        </w:tc>
        <w:tc>
          <w:tcPr>
            <w:tcW w:w="889" w:type="dxa"/>
            <w:vMerge/>
          </w:tcPr>
          <w:p w:rsidR="009A1608" w:rsidRPr="00725DA9" w:rsidRDefault="009A1608" w:rsidP="009A1608">
            <w:pPr>
              <w:spacing w:line="276" w:lineRule="auto"/>
              <w:ind w:firstLine="0"/>
              <w:rPr>
                <w:b/>
              </w:rPr>
            </w:pPr>
          </w:p>
        </w:tc>
        <w:tc>
          <w:tcPr>
            <w:tcW w:w="987" w:type="dxa"/>
          </w:tcPr>
          <w:p w:rsidR="009A1608" w:rsidRPr="00725DA9" w:rsidRDefault="009A1608" w:rsidP="009A1608">
            <w:pPr>
              <w:spacing w:line="276" w:lineRule="auto"/>
              <w:ind w:firstLine="0"/>
              <w:rPr>
                <w:b/>
              </w:rPr>
            </w:pPr>
            <w:r w:rsidRPr="00725DA9">
              <w:rPr>
                <w:b/>
              </w:rPr>
              <w:t>206</w:t>
            </w:r>
          </w:p>
        </w:tc>
      </w:tr>
      <w:tr w:rsidR="009A1608" w:rsidRPr="00725DA9" w:rsidTr="00725DA9">
        <w:tc>
          <w:tcPr>
            <w:tcW w:w="5165" w:type="dxa"/>
          </w:tcPr>
          <w:p w:rsidR="009A1608" w:rsidRPr="00725DA9" w:rsidRDefault="009A1608" w:rsidP="009A1608">
            <w:pPr>
              <w:spacing w:line="276" w:lineRule="auto"/>
              <w:ind w:firstLine="0"/>
              <w:rPr>
                <w:b/>
              </w:rPr>
            </w:pPr>
            <w:r w:rsidRPr="00725DA9">
              <w:rPr>
                <w:b/>
              </w:rPr>
              <w:t xml:space="preserve">Контроль </w:t>
            </w:r>
          </w:p>
        </w:tc>
        <w:tc>
          <w:tcPr>
            <w:tcW w:w="1747" w:type="dxa"/>
          </w:tcPr>
          <w:p w:rsidR="009A1608" w:rsidRPr="00725DA9" w:rsidRDefault="009A1608" w:rsidP="009A1608">
            <w:pPr>
              <w:spacing w:line="276" w:lineRule="auto"/>
              <w:ind w:firstLine="0"/>
              <w:rPr>
                <w:b/>
              </w:rPr>
            </w:pPr>
          </w:p>
        </w:tc>
        <w:tc>
          <w:tcPr>
            <w:tcW w:w="741" w:type="dxa"/>
            <w:vMerge/>
          </w:tcPr>
          <w:p w:rsidR="009A1608" w:rsidRPr="00725DA9" w:rsidRDefault="009A1608" w:rsidP="009A1608">
            <w:pPr>
              <w:spacing w:line="276" w:lineRule="auto"/>
              <w:ind w:firstLine="0"/>
              <w:rPr>
                <w:b/>
              </w:rPr>
            </w:pPr>
          </w:p>
        </w:tc>
        <w:tc>
          <w:tcPr>
            <w:tcW w:w="889" w:type="dxa"/>
            <w:vMerge/>
          </w:tcPr>
          <w:p w:rsidR="009A1608" w:rsidRPr="00725DA9" w:rsidRDefault="009A1608" w:rsidP="009A1608">
            <w:pPr>
              <w:spacing w:line="276" w:lineRule="auto"/>
              <w:ind w:firstLine="0"/>
              <w:rPr>
                <w:b/>
              </w:rPr>
            </w:pPr>
          </w:p>
        </w:tc>
        <w:tc>
          <w:tcPr>
            <w:tcW w:w="987" w:type="dxa"/>
          </w:tcPr>
          <w:p w:rsidR="009A1608" w:rsidRPr="00725DA9" w:rsidRDefault="009A1608" w:rsidP="009A1608">
            <w:pPr>
              <w:spacing w:line="276" w:lineRule="auto"/>
              <w:ind w:firstLine="0"/>
              <w:rPr>
                <w:b/>
              </w:rPr>
            </w:pPr>
          </w:p>
        </w:tc>
      </w:tr>
      <w:tr w:rsidR="009A1608" w:rsidRPr="00725DA9" w:rsidTr="00725DA9">
        <w:tc>
          <w:tcPr>
            <w:tcW w:w="5165" w:type="dxa"/>
          </w:tcPr>
          <w:p w:rsidR="009A1608" w:rsidRPr="00725DA9" w:rsidRDefault="009A1608" w:rsidP="009A1608">
            <w:pPr>
              <w:spacing w:line="276" w:lineRule="auto"/>
              <w:ind w:firstLine="0"/>
            </w:pPr>
            <w:r w:rsidRPr="00725DA9">
              <w:t xml:space="preserve">Виды контроля: </w:t>
            </w:r>
          </w:p>
        </w:tc>
        <w:tc>
          <w:tcPr>
            <w:tcW w:w="1747" w:type="dxa"/>
          </w:tcPr>
          <w:p w:rsidR="009A1608" w:rsidRPr="00725DA9" w:rsidRDefault="009A1608" w:rsidP="009A1608">
            <w:pPr>
              <w:spacing w:line="276" w:lineRule="auto"/>
              <w:ind w:firstLine="0"/>
              <w:rPr>
                <w:b/>
              </w:rPr>
            </w:pPr>
            <w:r w:rsidRPr="00725DA9">
              <w:rPr>
                <w:b/>
              </w:rPr>
              <w:t>4</w:t>
            </w:r>
          </w:p>
        </w:tc>
        <w:tc>
          <w:tcPr>
            <w:tcW w:w="741" w:type="dxa"/>
          </w:tcPr>
          <w:p w:rsidR="009A1608" w:rsidRPr="00725DA9" w:rsidRDefault="009A1608" w:rsidP="009A1608">
            <w:pPr>
              <w:spacing w:line="276" w:lineRule="auto"/>
              <w:ind w:firstLine="0"/>
              <w:rPr>
                <w:b/>
              </w:rPr>
            </w:pPr>
          </w:p>
        </w:tc>
        <w:tc>
          <w:tcPr>
            <w:tcW w:w="889" w:type="dxa"/>
          </w:tcPr>
          <w:p w:rsidR="009A1608" w:rsidRPr="00725DA9" w:rsidRDefault="009A1608" w:rsidP="009A1608">
            <w:pPr>
              <w:spacing w:line="276" w:lineRule="auto"/>
              <w:ind w:firstLine="0"/>
              <w:rPr>
                <w:b/>
              </w:rPr>
            </w:pPr>
          </w:p>
        </w:tc>
        <w:tc>
          <w:tcPr>
            <w:tcW w:w="987" w:type="dxa"/>
          </w:tcPr>
          <w:p w:rsidR="009A1608" w:rsidRPr="00725DA9" w:rsidRDefault="009A1608" w:rsidP="009A1608">
            <w:pPr>
              <w:spacing w:line="276" w:lineRule="auto"/>
              <w:ind w:firstLine="0"/>
              <w:rPr>
                <w:b/>
              </w:rPr>
            </w:pPr>
            <w:r w:rsidRPr="00725DA9">
              <w:rPr>
                <w:b/>
              </w:rPr>
              <w:t xml:space="preserve">Зачет </w:t>
            </w:r>
          </w:p>
        </w:tc>
      </w:tr>
    </w:tbl>
    <w:p w:rsidR="00AC67F9" w:rsidRDefault="00AC67F9" w:rsidP="00FE7E9D">
      <w:pPr>
        <w:spacing w:line="276" w:lineRule="auto"/>
        <w:rPr>
          <w:i/>
        </w:rPr>
      </w:pPr>
    </w:p>
    <w:p w:rsidR="00AC67F9" w:rsidRDefault="00AC67F9" w:rsidP="00FE7E9D">
      <w:pPr>
        <w:spacing w:line="276" w:lineRule="auto"/>
        <w:rPr>
          <w:i/>
        </w:rPr>
      </w:pPr>
    </w:p>
    <w:p w:rsidR="00725DA9" w:rsidRPr="006A62DE" w:rsidRDefault="00725DA9" w:rsidP="00725DA9">
      <w:pPr>
        <w:spacing w:line="276" w:lineRule="auto"/>
        <w:rPr>
          <w:b/>
        </w:rPr>
      </w:pPr>
      <w:r>
        <w:rPr>
          <w:b/>
        </w:rPr>
        <w:t>Заочная форма обучения</w:t>
      </w:r>
    </w:p>
    <w:p w:rsidR="00725DA9" w:rsidRPr="006A62DE" w:rsidRDefault="00725DA9" w:rsidP="00725DA9">
      <w:pPr>
        <w:spacing w:line="276" w:lineRule="auto"/>
        <w:rPr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65"/>
        <w:gridCol w:w="1747"/>
        <w:gridCol w:w="741"/>
        <w:gridCol w:w="889"/>
        <w:gridCol w:w="1176"/>
      </w:tblGrid>
      <w:tr w:rsidR="009A1608" w:rsidRPr="00725DA9" w:rsidTr="009A1608">
        <w:tc>
          <w:tcPr>
            <w:tcW w:w="5165" w:type="dxa"/>
            <w:vMerge w:val="restart"/>
          </w:tcPr>
          <w:p w:rsidR="009A1608" w:rsidRPr="00725DA9" w:rsidRDefault="009A1608" w:rsidP="00725DA9">
            <w:pPr>
              <w:spacing w:line="276" w:lineRule="auto"/>
              <w:ind w:firstLine="0"/>
              <w:jc w:val="center"/>
              <w:rPr>
                <w:b/>
              </w:rPr>
            </w:pPr>
            <w:r w:rsidRPr="00725DA9">
              <w:rPr>
                <w:b/>
              </w:rPr>
              <w:t>Виды учебной работы</w:t>
            </w:r>
          </w:p>
        </w:tc>
        <w:tc>
          <w:tcPr>
            <w:tcW w:w="1747" w:type="dxa"/>
            <w:vMerge w:val="restart"/>
          </w:tcPr>
          <w:p w:rsidR="009A1608" w:rsidRPr="00725DA9" w:rsidRDefault="009A1608" w:rsidP="00725DA9">
            <w:pPr>
              <w:spacing w:line="276" w:lineRule="auto"/>
              <w:ind w:firstLine="0"/>
              <w:jc w:val="center"/>
              <w:rPr>
                <w:b/>
              </w:rPr>
            </w:pPr>
            <w:r w:rsidRPr="00725DA9">
              <w:rPr>
                <w:b/>
              </w:rPr>
              <w:t xml:space="preserve">Семестр </w:t>
            </w:r>
          </w:p>
        </w:tc>
        <w:tc>
          <w:tcPr>
            <w:tcW w:w="2806" w:type="dxa"/>
            <w:gridSpan w:val="3"/>
          </w:tcPr>
          <w:p w:rsidR="009A1608" w:rsidRPr="00725DA9" w:rsidRDefault="009A1608" w:rsidP="00725DA9">
            <w:pPr>
              <w:spacing w:line="276" w:lineRule="auto"/>
              <w:ind w:firstLine="0"/>
              <w:jc w:val="center"/>
              <w:rPr>
                <w:b/>
              </w:rPr>
            </w:pPr>
            <w:r w:rsidRPr="00725DA9">
              <w:rPr>
                <w:b/>
              </w:rPr>
              <w:t>Объем</w:t>
            </w:r>
          </w:p>
        </w:tc>
      </w:tr>
      <w:tr w:rsidR="009A1608" w:rsidRPr="00725DA9" w:rsidTr="009A1608">
        <w:tc>
          <w:tcPr>
            <w:tcW w:w="5165" w:type="dxa"/>
            <w:vMerge/>
          </w:tcPr>
          <w:p w:rsidR="009A1608" w:rsidRPr="00725DA9" w:rsidRDefault="009A1608" w:rsidP="00725DA9">
            <w:pPr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747" w:type="dxa"/>
            <w:vMerge/>
          </w:tcPr>
          <w:p w:rsidR="009A1608" w:rsidRPr="00725DA9" w:rsidRDefault="009A1608" w:rsidP="00725DA9">
            <w:pPr>
              <w:spacing w:line="276" w:lineRule="auto"/>
              <w:ind w:firstLine="0"/>
              <w:rPr>
                <w:b/>
              </w:rPr>
            </w:pPr>
          </w:p>
        </w:tc>
        <w:tc>
          <w:tcPr>
            <w:tcW w:w="741" w:type="dxa"/>
          </w:tcPr>
          <w:p w:rsidR="009A1608" w:rsidRPr="00725DA9" w:rsidRDefault="009A1608" w:rsidP="00725DA9">
            <w:pPr>
              <w:spacing w:line="276" w:lineRule="auto"/>
              <w:ind w:firstLine="0"/>
              <w:rPr>
                <w:b/>
              </w:rPr>
            </w:pPr>
            <w:r w:rsidRPr="00725DA9">
              <w:rPr>
                <w:b/>
              </w:rPr>
              <w:t>з.е.</w:t>
            </w:r>
          </w:p>
        </w:tc>
        <w:tc>
          <w:tcPr>
            <w:tcW w:w="889" w:type="dxa"/>
          </w:tcPr>
          <w:p w:rsidR="009A1608" w:rsidRPr="00725DA9" w:rsidRDefault="009A1608" w:rsidP="00725DA9">
            <w:pPr>
              <w:spacing w:line="276" w:lineRule="auto"/>
              <w:ind w:firstLine="0"/>
              <w:rPr>
                <w:b/>
              </w:rPr>
            </w:pPr>
            <w:r w:rsidRPr="00725DA9">
              <w:rPr>
                <w:b/>
              </w:rPr>
              <w:t>ак. час</w:t>
            </w:r>
          </w:p>
        </w:tc>
        <w:tc>
          <w:tcPr>
            <w:tcW w:w="1176" w:type="dxa"/>
          </w:tcPr>
          <w:p w:rsidR="009A1608" w:rsidRPr="00725DA9" w:rsidRDefault="009A1608" w:rsidP="00725DA9">
            <w:pPr>
              <w:spacing w:line="276" w:lineRule="auto"/>
              <w:ind w:firstLine="0"/>
              <w:rPr>
                <w:b/>
              </w:rPr>
            </w:pPr>
            <w:r w:rsidRPr="00725DA9">
              <w:rPr>
                <w:b/>
              </w:rPr>
              <w:t>ак.час</w:t>
            </w:r>
          </w:p>
        </w:tc>
      </w:tr>
      <w:tr w:rsidR="009A1608" w:rsidRPr="00725DA9" w:rsidTr="009A1608">
        <w:tc>
          <w:tcPr>
            <w:tcW w:w="5165" w:type="dxa"/>
          </w:tcPr>
          <w:p w:rsidR="009A1608" w:rsidRPr="00725DA9" w:rsidRDefault="009A1608" w:rsidP="009A1608">
            <w:pPr>
              <w:spacing w:line="276" w:lineRule="auto"/>
              <w:ind w:firstLine="0"/>
              <w:rPr>
                <w:b/>
              </w:rPr>
            </w:pPr>
            <w:r w:rsidRPr="00725DA9">
              <w:rPr>
                <w:b/>
              </w:rPr>
              <w:t>Общая трудоемкость дисциплины по учебному плану</w:t>
            </w:r>
          </w:p>
        </w:tc>
        <w:tc>
          <w:tcPr>
            <w:tcW w:w="1747" w:type="dxa"/>
          </w:tcPr>
          <w:p w:rsidR="009A1608" w:rsidRPr="00725DA9" w:rsidRDefault="009A1608" w:rsidP="009A1608">
            <w:pPr>
              <w:spacing w:line="276" w:lineRule="auto"/>
              <w:ind w:firstLine="0"/>
              <w:rPr>
                <w:b/>
              </w:rPr>
            </w:pPr>
          </w:p>
        </w:tc>
        <w:tc>
          <w:tcPr>
            <w:tcW w:w="741" w:type="dxa"/>
          </w:tcPr>
          <w:p w:rsidR="009A1608" w:rsidRPr="00725DA9" w:rsidRDefault="009A1608" w:rsidP="009A1608">
            <w:pPr>
              <w:spacing w:line="276" w:lineRule="auto"/>
              <w:ind w:firstLine="0"/>
              <w:rPr>
                <w:b/>
              </w:rPr>
            </w:pPr>
            <w:r w:rsidRPr="00725DA9">
              <w:rPr>
                <w:b/>
              </w:rPr>
              <w:t>7</w:t>
            </w:r>
          </w:p>
          <w:p w:rsidR="009A1608" w:rsidRPr="00725DA9" w:rsidRDefault="009A1608" w:rsidP="009A1608">
            <w:pPr>
              <w:spacing w:line="276" w:lineRule="auto"/>
              <w:ind w:firstLine="0"/>
              <w:rPr>
                <w:b/>
              </w:rPr>
            </w:pPr>
          </w:p>
        </w:tc>
        <w:tc>
          <w:tcPr>
            <w:tcW w:w="889" w:type="dxa"/>
          </w:tcPr>
          <w:p w:rsidR="009A1608" w:rsidRPr="00725DA9" w:rsidRDefault="009A1608" w:rsidP="009A1608">
            <w:pPr>
              <w:spacing w:line="276" w:lineRule="auto"/>
              <w:ind w:firstLine="0"/>
              <w:rPr>
                <w:b/>
              </w:rPr>
            </w:pPr>
            <w:r w:rsidRPr="00725DA9">
              <w:rPr>
                <w:b/>
              </w:rPr>
              <w:t>252</w:t>
            </w:r>
          </w:p>
          <w:p w:rsidR="009A1608" w:rsidRPr="00725DA9" w:rsidRDefault="009A1608" w:rsidP="009A1608">
            <w:pPr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176" w:type="dxa"/>
          </w:tcPr>
          <w:p w:rsidR="009A1608" w:rsidRPr="00725DA9" w:rsidRDefault="009A1608" w:rsidP="009A1608">
            <w:pPr>
              <w:spacing w:line="276" w:lineRule="auto"/>
              <w:ind w:firstLine="0"/>
              <w:rPr>
                <w:b/>
              </w:rPr>
            </w:pPr>
          </w:p>
        </w:tc>
      </w:tr>
      <w:tr w:rsidR="009A1608" w:rsidRPr="00725DA9" w:rsidTr="009A1608">
        <w:tc>
          <w:tcPr>
            <w:tcW w:w="5165" w:type="dxa"/>
          </w:tcPr>
          <w:p w:rsidR="009A1608" w:rsidRPr="00725DA9" w:rsidRDefault="009A1608" w:rsidP="009A1608">
            <w:pPr>
              <w:spacing w:line="276" w:lineRule="auto"/>
              <w:ind w:firstLine="0"/>
              <w:rPr>
                <w:b/>
              </w:rPr>
            </w:pPr>
            <w:r w:rsidRPr="00725DA9">
              <w:rPr>
                <w:b/>
              </w:rPr>
              <w:t>Аудиторные занятия (контактная работа)</w:t>
            </w:r>
          </w:p>
        </w:tc>
        <w:tc>
          <w:tcPr>
            <w:tcW w:w="1747" w:type="dxa"/>
          </w:tcPr>
          <w:p w:rsidR="009A1608" w:rsidRPr="00725DA9" w:rsidRDefault="009A1608" w:rsidP="009A1608">
            <w:pPr>
              <w:spacing w:line="276" w:lineRule="auto"/>
              <w:ind w:firstLine="0"/>
              <w:rPr>
                <w:b/>
              </w:rPr>
            </w:pPr>
          </w:p>
        </w:tc>
        <w:tc>
          <w:tcPr>
            <w:tcW w:w="741" w:type="dxa"/>
            <w:vMerge w:val="restart"/>
          </w:tcPr>
          <w:p w:rsidR="009A1608" w:rsidRPr="00725DA9" w:rsidRDefault="009A1608" w:rsidP="009A1608">
            <w:pPr>
              <w:spacing w:line="276" w:lineRule="auto"/>
              <w:ind w:firstLine="0"/>
              <w:rPr>
                <w:b/>
              </w:rPr>
            </w:pPr>
          </w:p>
        </w:tc>
        <w:tc>
          <w:tcPr>
            <w:tcW w:w="889" w:type="dxa"/>
            <w:vMerge w:val="restart"/>
          </w:tcPr>
          <w:p w:rsidR="009A1608" w:rsidRPr="00725DA9" w:rsidRDefault="009A1608" w:rsidP="009A1608">
            <w:pPr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176" w:type="dxa"/>
          </w:tcPr>
          <w:p w:rsidR="009A1608" w:rsidRPr="00725DA9" w:rsidRDefault="009A1608" w:rsidP="009A1608">
            <w:pPr>
              <w:spacing w:line="276" w:lineRule="auto"/>
              <w:ind w:firstLine="0"/>
              <w:rPr>
                <w:b/>
              </w:rPr>
            </w:pPr>
          </w:p>
        </w:tc>
      </w:tr>
      <w:tr w:rsidR="009A1608" w:rsidRPr="00725DA9" w:rsidTr="009A1608">
        <w:tc>
          <w:tcPr>
            <w:tcW w:w="5165" w:type="dxa"/>
          </w:tcPr>
          <w:p w:rsidR="009A1608" w:rsidRPr="00725DA9" w:rsidRDefault="009A1608" w:rsidP="009A1608">
            <w:pPr>
              <w:spacing w:line="276" w:lineRule="auto"/>
              <w:ind w:firstLine="0"/>
            </w:pPr>
            <w:r w:rsidRPr="00725DA9">
              <w:t xml:space="preserve">Лекции </w:t>
            </w:r>
          </w:p>
        </w:tc>
        <w:tc>
          <w:tcPr>
            <w:tcW w:w="1747" w:type="dxa"/>
          </w:tcPr>
          <w:p w:rsidR="009A1608" w:rsidRPr="00725DA9" w:rsidRDefault="009A1608" w:rsidP="009A1608">
            <w:pPr>
              <w:spacing w:line="276" w:lineRule="auto"/>
              <w:ind w:firstLine="0"/>
              <w:rPr>
                <w:b/>
              </w:rPr>
            </w:pPr>
            <w:r>
              <w:rPr>
                <w:b/>
              </w:rPr>
              <w:t>2</w:t>
            </w:r>
            <w:r w:rsidRPr="00725DA9">
              <w:rPr>
                <w:b/>
              </w:rPr>
              <w:t>-</w:t>
            </w:r>
            <w:r>
              <w:rPr>
                <w:b/>
              </w:rPr>
              <w:t>7</w:t>
            </w:r>
          </w:p>
        </w:tc>
        <w:tc>
          <w:tcPr>
            <w:tcW w:w="741" w:type="dxa"/>
            <w:vMerge/>
          </w:tcPr>
          <w:p w:rsidR="009A1608" w:rsidRPr="00725DA9" w:rsidRDefault="009A1608" w:rsidP="009A1608">
            <w:pPr>
              <w:spacing w:line="276" w:lineRule="auto"/>
              <w:ind w:firstLine="0"/>
              <w:rPr>
                <w:b/>
              </w:rPr>
            </w:pPr>
          </w:p>
        </w:tc>
        <w:tc>
          <w:tcPr>
            <w:tcW w:w="889" w:type="dxa"/>
            <w:vMerge/>
          </w:tcPr>
          <w:p w:rsidR="009A1608" w:rsidRPr="00725DA9" w:rsidRDefault="009A1608" w:rsidP="009A1608">
            <w:pPr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176" w:type="dxa"/>
          </w:tcPr>
          <w:p w:rsidR="009A1608" w:rsidRPr="00725DA9" w:rsidRDefault="009A1608" w:rsidP="009A1608">
            <w:pPr>
              <w:spacing w:line="276" w:lineRule="auto"/>
              <w:ind w:firstLine="0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9A1608" w:rsidRPr="00725DA9" w:rsidTr="009A1608">
        <w:tc>
          <w:tcPr>
            <w:tcW w:w="5165" w:type="dxa"/>
          </w:tcPr>
          <w:p w:rsidR="009A1608" w:rsidRPr="00725DA9" w:rsidRDefault="009A1608" w:rsidP="009A1608">
            <w:pPr>
              <w:spacing w:line="276" w:lineRule="auto"/>
              <w:ind w:firstLine="0"/>
            </w:pPr>
            <w:r w:rsidRPr="00725DA9">
              <w:t>Практические (семинарские) занятия</w:t>
            </w:r>
          </w:p>
        </w:tc>
        <w:tc>
          <w:tcPr>
            <w:tcW w:w="1747" w:type="dxa"/>
          </w:tcPr>
          <w:p w:rsidR="009A1608" w:rsidRPr="00725DA9" w:rsidRDefault="009A1608" w:rsidP="009A1608">
            <w:pPr>
              <w:spacing w:line="276" w:lineRule="auto"/>
              <w:ind w:firstLine="0"/>
              <w:rPr>
                <w:b/>
              </w:rPr>
            </w:pPr>
          </w:p>
        </w:tc>
        <w:tc>
          <w:tcPr>
            <w:tcW w:w="741" w:type="dxa"/>
            <w:vMerge/>
          </w:tcPr>
          <w:p w:rsidR="009A1608" w:rsidRPr="00725DA9" w:rsidRDefault="009A1608" w:rsidP="009A1608">
            <w:pPr>
              <w:spacing w:line="276" w:lineRule="auto"/>
              <w:ind w:firstLine="0"/>
              <w:rPr>
                <w:b/>
              </w:rPr>
            </w:pPr>
          </w:p>
        </w:tc>
        <w:tc>
          <w:tcPr>
            <w:tcW w:w="889" w:type="dxa"/>
            <w:vMerge/>
          </w:tcPr>
          <w:p w:rsidR="009A1608" w:rsidRPr="00725DA9" w:rsidRDefault="009A1608" w:rsidP="009A1608">
            <w:pPr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176" w:type="dxa"/>
          </w:tcPr>
          <w:p w:rsidR="009A1608" w:rsidRPr="00725DA9" w:rsidRDefault="009A1608" w:rsidP="009A1608">
            <w:pPr>
              <w:spacing w:line="276" w:lineRule="auto"/>
              <w:ind w:firstLine="0"/>
            </w:pPr>
            <w:r w:rsidRPr="00725DA9">
              <w:t>-</w:t>
            </w:r>
          </w:p>
        </w:tc>
      </w:tr>
      <w:tr w:rsidR="009A1608" w:rsidRPr="00725DA9" w:rsidTr="009A1608">
        <w:tc>
          <w:tcPr>
            <w:tcW w:w="5165" w:type="dxa"/>
          </w:tcPr>
          <w:p w:rsidR="009A1608" w:rsidRPr="00725DA9" w:rsidRDefault="009A1608" w:rsidP="009A1608">
            <w:pPr>
              <w:spacing w:line="276" w:lineRule="auto"/>
              <w:ind w:firstLine="0"/>
            </w:pPr>
            <w:r w:rsidRPr="00725DA9">
              <w:t>Лабораторные занятия</w:t>
            </w:r>
          </w:p>
        </w:tc>
        <w:tc>
          <w:tcPr>
            <w:tcW w:w="1747" w:type="dxa"/>
          </w:tcPr>
          <w:p w:rsidR="009A1608" w:rsidRPr="00725DA9" w:rsidRDefault="009A1608" w:rsidP="009A1608">
            <w:pPr>
              <w:spacing w:line="276" w:lineRule="auto"/>
              <w:ind w:firstLine="0"/>
              <w:rPr>
                <w:b/>
              </w:rPr>
            </w:pPr>
          </w:p>
        </w:tc>
        <w:tc>
          <w:tcPr>
            <w:tcW w:w="741" w:type="dxa"/>
            <w:vMerge/>
          </w:tcPr>
          <w:p w:rsidR="009A1608" w:rsidRPr="00725DA9" w:rsidRDefault="009A1608" w:rsidP="009A1608">
            <w:pPr>
              <w:spacing w:line="276" w:lineRule="auto"/>
              <w:ind w:firstLine="0"/>
              <w:rPr>
                <w:b/>
              </w:rPr>
            </w:pPr>
          </w:p>
        </w:tc>
        <w:tc>
          <w:tcPr>
            <w:tcW w:w="889" w:type="dxa"/>
            <w:vMerge/>
          </w:tcPr>
          <w:p w:rsidR="009A1608" w:rsidRPr="00725DA9" w:rsidRDefault="009A1608" w:rsidP="009A1608">
            <w:pPr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176" w:type="dxa"/>
          </w:tcPr>
          <w:p w:rsidR="009A1608" w:rsidRPr="00725DA9" w:rsidRDefault="009A1608" w:rsidP="009A1608">
            <w:pPr>
              <w:spacing w:line="276" w:lineRule="auto"/>
              <w:ind w:firstLine="0"/>
            </w:pPr>
            <w:r w:rsidRPr="00725DA9">
              <w:t>-</w:t>
            </w:r>
          </w:p>
        </w:tc>
      </w:tr>
      <w:tr w:rsidR="009A1608" w:rsidRPr="00725DA9" w:rsidTr="009A1608">
        <w:tc>
          <w:tcPr>
            <w:tcW w:w="5165" w:type="dxa"/>
          </w:tcPr>
          <w:p w:rsidR="009A1608" w:rsidRPr="00725DA9" w:rsidRDefault="009A1608" w:rsidP="009A1608">
            <w:pPr>
              <w:spacing w:line="276" w:lineRule="auto"/>
              <w:ind w:firstLine="0"/>
            </w:pPr>
            <w:r w:rsidRPr="00725DA9">
              <w:t>Индивидуальные консультации</w:t>
            </w:r>
          </w:p>
        </w:tc>
        <w:tc>
          <w:tcPr>
            <w:tcW w:w="1747" w:type="dxa"/>
          </w:tcPr>
          <w:p w:rsidR="009A1608" w:rsidRPr="00725DA9" w:rsidRDefault="009A1608" w:rsidP="009A1608">
            <w:pPr>
              <w:spacing w:line="276" w:lineRule="auto"/>
              <w:ind w:firstLine="0"/>
              <w:rPr>
                <w:b/>
              </w:rPr>
            </w:pPr>
          </w:p>
        </w:tc>
        <w:tc>
          <w:tcPr>
            <w:tcW w:w="741" w:type="dxa"/>
            <w:vMerge/>
          </w:tcPr>
          <w:p w:rsidR="009A1608" w:rsidRPr="00725DA9" w:rsidRDefault="009A1608" w:rsidP="009A1608">
            <w:pPr>
              <w:spacing w:line="276" w:lineRule="auto"/>
              <w:ind w:firstLine="0"/>
              <w:rPr>
                <w:b/>
              </w:rPr>
            </w:pPr>
          </w:p>
        </w:tc>
        <w:tc>
          <w:tcPr>
            <w:tcW w:w="889" w:type="dxa"/>
            <w:vMerge/>
          </w:tcPr>
          <w:p w:rsidR="009A1608" w:rsidRPr="00725DA9" w:rsidRDefault="009A1608" w:rsidP="009A1608">
            <w:pPr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176" w:type="dxa"/>
          </w:tcPr>
          <w:p w:rsidR="009A1608" w:rsidRPr="00725DA9" w:rsidRDefault="009A1608" w:rsidP="009A1608">
            <w:pPr>
              <w:spacing w:line="276" w:lineRule="auto"/>
              <w:ind w:firstLine="0"/>
              <w:rPr>
                <w:b/>
              </w:rPr>
            </w:pPr>
          </w:p>
        </w:tc>
      </w:tr>
      <w:tr w:rsidR="009A1608" w:rsidRPr="00725DA9" w:rsidTr="009A1608">
        <w:tc>
          <w:tcPr>
            <w:tcW w:w="5165" w:type="dxa"/>
          </w:tcPr>
          <w:p w:rsidR="009A1608" w:rsidRPr="00725DA9" w:rsidRDefault="009A1608" w:rsidP="009A1608">
            <w:pPr>
              <w:spacing w:line="276" w:lineRule="auto"/>
              <w:ind w:firstLine="0"/>
              <w:rPr>
                <w:b/>
              </w:rPr>
            </w:pPr>
            <w:r w:rsidRPr="00725DA9">
              <w:rPr>
                <w:b/>
              </w:rPr>
              <w:t>Самостоятельная работа</w:t>
            </w:r>
          </w:p>
        </w:tc>
        <w:tc>
          <w:tcPr>
            <w:tcW w:w="1747" w:type="dxa"/>
          </w:tcPr>
          <w:p w:rsidR="009A1608" w:rsidRPr="00725DA9" w:rsidRDefault="009A1608" w:rsidP="009A1608">
            <w:pPr>
              <w:spacing w:line="276" w:lineRule="auto"/>
              <w:ind w:firstLine="0"/>
              <w:rPr>
                <w:b/>
              </w:rPr>
            </w:pPr>
            <w:r>
              <w:rPr>
                <w:b/>
              </w:rPr>
              <w:t>2</w:t>
            </w:r>
            <w:r w:rsidRPr="00725DA9">
              <w:rPr>
                <w:b/>
              </w:rPr>
              <w:t>-</w:t>
            </w:r>
            <w:r>
              <w:rPr>
                <w:b/>
              </w:rPr>
              <w:t>7</w:t>
            </w:r>
          </w:p>
        </w:tc>
        <w:tc>
          <w:tcPr>
            <w:tcW w:w="741" w:type="dxa"/>
            <w:vMerge/>
          </w:tcPr>
          <w:p w:rsidR="009A1608" w:rsidRPr="00725DA9" w:rsidRDefault="009A1608" w:rsidP="009A1608">
            <w:pPr>
              <w:spacing w:line="276" w:lineRule="auto"/>
              <w:ind w:firstLine="0"/>
              <w:rPr>
                <w:b/>
              </w:rPr>
            </w:pPr>
          </w:p>
        </w:tc>
        <w:tc>
          <w:tcPr>
            <w:tcW w:w="889" w:type="dxa"/>
            <w:vMerge/>
          </w:tcPr>
          <w:p w:rsidR="009A1608" w:rsidRPr="00725DA9" w:rsidRDefault="009A1608" w:rsidP="009A1608">
            <w:pPr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176" w:type="dxa"/>
          </w:tcPr>
          <w:p w:rsidR="009A1608" w:rsidRPr="00725DA9" w:rsidRDefault="009A1608" w:rsidP="009A1608">
            <w:pPr>
              <w:spacing w:line="276" w:lineRule="auto"/>
              <w:ind w:firstLine="0"/>
              <w:rPr>
                <w:b/>
              </w:rPr>
            </w:pPr>
            <w:r>
              <w:rPr>
                <w:b/>
              </w:rPr>
              <w:t>240</w:t>
            </w:r>
          </w:p>
        </w:tc>
      </w:tr>
      <w:tr w:rsidR="009A1608" w:rsidRPr="00725DA9" w:rsidTr="009A1608">
        <w:tc>
          <w:tcPr>
            <w:tcW w:w="5165" w:type="dxa"/>
          </w:tcPr>
          <w:p w:rsidR="009A1608" w:rsidRPr="00725DA9" w:rsidRDefault="009A1608" w:rsidP="009A1608">
            <w:pPr>
              <w:spacing w:line="276" w:lineRule="auto"/>
              <w:ind w:firstLine="0"/>
              <w:rPr>
                <w:b/>
              </w:rPr>
            </w:pPr>
            <w:r w:rsidRPr="00725DA9">
              <w:rPr>
                <w:b/>
              </w:rPr>
              <w:t xml:space="preserve">Контроль </w:t>
            </w:r>
          </w:p>
        </w:tc>
        <w:tc>
          <w:tcPr>
            <w:tcW w:w="1747" w:type="dxa"/>
          </w:tcPr>
          <w:p w:rsidR="009A1608" w:rsidRPr="00725DA9" w:rsidRDefault="009A1608" w:rsidP="009A1608">
            <w:pPr>
              <w:spacing w:line="276" w:lineRule="auto"/>
              <w:ind w:firstLine="0"/>
              <w:rPr>
                <w:b/>
              </w:rPr>
            </w:pPr>
          </w:p>
        </w:tc>
        <w:tc>
          <w:tcPr>
            <w:tcW w:w="741" w:type="dxa"/>
            <w:vMerge/>
          </w:tcPr>
          <w:p w:rsidR="009A1608" w:rsidRPr="00725DA9" w:rsidRDefault="009A1608" w:rsidP="009A1608">
            <w:pPr>
              <w:spacing w:line="276" w:lineRule="auto"/>
              <w:ind w:firstLine="0"/>
              <w:rPr>
                <w:b/>
              </w:rPr>
            </w:pPr>
          </w:p>
        </w:tc>
        <w:tc>
          <w:tcPr>
            <w:tcW w:w="889" w:type="dxa"/>
            <w:vMerge/>
          </w:tcPr>
          <w:p w:rsidR="009A1608" w:rsidRPr="00725DA9" w:rsidRDefault="009A1608" w:rsidP="009A1608">
            <w:pPr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176" w:type="dxa"/>
          </w:tcPr>
          <w:p w:rsidR="009A1608" w:rsidRPr="00725DA9" w:rsidRDefault="009A1608" w:rsidP="009A1608">
            <w:pPr>
              <w:spacing w:line="276" w:lineRule="auto"/>
              <w:ind w:firstLine="0"/>
              <w:rPr>
                <w:b/>
              </w:rPr>
            </w:pPr>
          </w:p>
        </w:tc>
      </w:tr>
      <w:tr w:rsidR="009A1608" w:rsidRPr="00725DA9" w:rsidTr="009A1608">
        <w:tc>
          <w:tcPr>
            <w:tcW w:w="5165" w:type="dxa"/>
          </w:tcPr>
          <w:p w:rsidR="009A1608" w:rsidRPr="00725DA9" w:rsidRDefault="009A1608" w:rsidP="009A1608">
            <w:pPr>
              <w:spacing w:line="276" w:lineRule="auto"/>
              <w:ind w:firstLine="0"/>
            </w:pPr>
            <w:r w:rsidRPr="00725DA9">
              <w:t xml:space="preserve">Виды контроля: </w:t>
            </w:r>
          </w:p>
        </w:tc>
        <w:tc>
          <w:tcPr>
            <w:tcW w:w="1747" w:type="dxa"/>
          </w:tcPr>
          <w:p w:rsidR="009A1608" w:rsidRPr="00725DA9" w:rsidRDefault="009A1608" w:rsidP="009A1608">
            <w:pPr>
              <w:spacing w:line="276" w:lineRule="auto"/>
              <w:ind w:firstLine="0"/>
              <w:rPr>
                <w:b/>
              </w:rPr>
            </w:pPr>
            <w:r>
              <w:rPr>
                <w:b/>
              </w:rPr>
              <w:t>5, 7</w:t>
            </w:r>
          </w:p>
        </w:tc>
        <w:tc>
          <w:tcPr>
            <w:tcW w:w="741" w:type="dxa"/>
          </w:tcPr>
          <w:p w:rsidR="009A1608" w:rsidRPr="00725DA9" w:rsidRDefault="009A1608" w:rsidP="009A1608">
            <w:pPr>
              <w:spacing w:line="276" w:lineRule="auto"/>
              <w:ind w:firstLine="0"/>
              <w:rPr>
                <w:b/>
              </w:rPr>
            </w:pPr>
          </w:p>
        </w:tc>
        <w:tc>
          <w:tcPr>
            <w:tcW w:w="889" w:type="dxa"/>
          </w:tcPr>
          <w:p w:rsidR="009A1608" w:rsidRPr="00725DA9" w:rsidRDefault="009A1608" w:rsidP="009A1608">
            <w:pPr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176" w:type="dxa"/>
          </w:tcPr>
          <w:p w:rsidR="009A1608" w:rsidRPr="00725DA9" w:rsidRDefault="009A1608" w:rsidP="009A1608">
            <w:pPr>
              <w:spacing w:line="276" w:lineRule="auto"/>
              <w:ind w:firstLine="0"/>
              <w:rPr>
                <w:b/>
              </w:rPr>
            </w:pPr>
            <w:r w:rsidRPr="00725DA9">
              <w:rPr>
                <w:b/>
              </w:rPr>
              <w:t>Зачет</w:t>
            </w:r>
            <w:r>
              <w:rPr>
                <w:b/>
              </w:rPr>
              <w:t xml:space="preserve"> с оценкой, зачет с оценкой</w:t>
            </w:r>
            <w:r w:rsidRPr="00725DA9">
              <w:rPr>
                <w:b/>
              </w:rPr>
              <w:t xml:space="preserve"> </w:t>
            </w:r>
          </w:p>
        </w:tc>
      </w:tr>
    </w:tbl>
    <w:p w:rsidR="00725DA9" w:rsidRDefault="00725DA9" w:rsidP="00725DA9">
      <w:pPr>
        <w:spacing w:line="276" w:lineRule="auto"/>
        <w:rPr>
          <w:i/>
        </w:rPr>
      </w:pPr>
    </w:p>
    <w:p w:rsidR="00725DA9" w:rsidRDefault="00725DA9" w:rsidP="00725DA9">
      <w:pPr>
        <w:spacing w:line="276" w:lineRule="auto"/>
        <w:rPr>
          <w:i/>
        </w:rPr>
      </w:pPr>
    </w:p>
    <w:p w:rsidR="00AC67F9" w:rsidRDefault="00FE7E9D" w:rsidP="00FE7E9D">
      <w:pPr>
        <w:spacing w:line="276" w:lineRule="auto"/>
      </w:pPr>
      <w:r w:rsidRPr="00AC67F9">
        <w:t>П</w:t>
      </w:r>
      <w:r w:rsidR="00CF704D" w:rsidRPr="00AC67F9">
        <w:t>ри заочной форме обучения</w:t>
      </w:r>
      <w:r w:rsidR="00AC67F9" w:rsidRPr="00AC67F9">
        <w:t>, а также при обучении лиц с ограниченными возможностями здоровья и инвалидов</w:t>
      </w:r>
      <w:r w:rsidR="00CF704D" w:rsidRPr="00AC67F9">
        <w:t xml:space="preserve">: </w:t>
      </w:r>
    </w:p>
    <w:p w:rsidR="00AB2A92" w:rsidRPr="00AC67F9" w:rsidRDefault="00AC67F9" w:rsidP="00FE7E9D">
      <w:pPr>
        <w:spacing w:line="276" w:lineRule="auto"/>
      </w:pPr>
      <w:r>
        <w:t xml:space="preserve">- </w:t>
      </w:r>
      <w:r w:rsidR="00CF704D" w:rsidRPr="00AC67F9">
        <w:t xml:space="preserve">учебная работа – </w:t>
      </w:r>
      <w:r w:rsidRPr="00AC67F9">
        <w:t>проводится с использованием дистанционных технологий</w:t>
      </w:r>
      <w:r>
        <w:t>;</w:t>
      </w:r>
    </w:p>
    <w:p w:rsidR="008743A8" w:rsidRPr="006A62DE" w:rsidRDefault="00AC67F9" w:rsidP="00FE7E9D">
      <w:pPr>
        <w:spacing w:line="276" w:lineRule="auto"/>
        <w:rPr>
          <w:b/>
        </w:rPr>
      </w:pPr>
      <w:r>
        <w:t>- в</w:t>
      </w:r>
      <w:r w:rsidR="008743A8" w:rsidRPr="006A62DE">
        <w:t>иды контроля: зачет / дифференцированный зачет / кандидатский экзамен.</w:t>
      </w:r>
    </w:p>
    <w:p w:rsidR="00E80F92" w:rsidRPr="006A62DE" w:rsidRDefault="00001C21" w:rsidP="001B20DB">
      <w:pPr>
        <w:spacing w:before="240" w:after="240" w:line="276" w:lineRule="auto"/>
        <w:jc w:val="center"/>
        <w:rPr>
          <w:i/>
          <w:color w:val="FF0000"/>
        </w:rPr>
      </w:pPr>
      <w:r w:rsidRPr="006A62DE">
        <w:rPr>
          <w:b/>
        </w:rPr>
        <w:t>2</w:t>
      </w:r>
      <w:r w:rsidR="00E80F92" w:rsidRPr="006A62DE">
        <w:rPr>
          <w:b/>
        </w:rPr>
        <w:t>.</w:t>
      </w:r>
      <w:r w:rsidR="00E80F92" w:rsidRPr="006A62DE">
        <w:t xml:space="preserve"> </w:t>
      </w:r>
      <w:r w:rsidR="00E80F92" w:rsidRPr="006A62DE">
        <w:rPr>
          <w:b/>
        </w:rPr>
        <w:t>Планируемые результаты обучения по дисциплине (модулю), соотнесенные с планируемыми результатами освоения образовательной программы</w:t>
      </w:r>
    </w:p>
    <w:p w:rsidR="001F3D00" w:rsidRPr="006A62DE" w:rsidRDefault="001F3D00" w:rsidP="00FE7E9D">
      <w:pPr>
        <w:widowControl/>
        <w:spacing w:line="276" w:lineRule="auto"/>
        <w:ind w:right="-1" w:firstLine="567"/>
        <w:jc w:val="left"/>
        <w:rPr>
          <w:b/>
          <w:color w:val="FF0000"/>
        </w:rPr>
      </w:pPr>
      <w:r w:rsidRPr="006A62DE">
        <w:lastRenderedPageBreak/>
        <w:t xml:space="preserve">Процесс изучения дисциплины (модуля) </w:t>
      </w:r>
      <w:r w:rsidRPr="00C14607">
        <w:rPr>
          <w:i/>
        </w:rPr>
        <w:t>«</w:t>
      </w:r>
      <w:r w:rsidR="00467CC4" w:rsidRPr="00C14607">
        <w:rPr>
          <w:i/>
        </w:rPr>
        <w:t>Научно-исследовательский семинар</w:t>
      </w:r>
      <w:r w:rsidRPr="00C14607">
        <w:rPr>
          <w:i/>
        </w:rPr>
        <w:t>»</w:t>
      </w:r>
      <w:r w:rsidRPr="00C14607">
        <w:t xml:space="preserve"> </w:t>
      </w:r>
      <w:r w:rsidRPr="006A62DE">
        <w:t>направлен на формирование следующих компетенций</w:t>
      </w:r>
      <w:r w:rsidRPr="00C14607">
        <w:rPr>
          <w:b/>
        </w:rPr>
        <w:t>:</w:t>
      </w:r>
    </w:p>
    <w:p w:rsidR="001F3D00" w:rsidRPr="00FC5366" w:rsidRDefault="001F3D00" w:rsidP="00FE7E9D">
      <w:pPr>
        <w:pStyle w:val="a9"/>
        <w:widowControl/>
        <w:numPr>
          <w:ilvl w:val="0"/>
          <w:numId w:val="17"/>
        </w:numPr>
        <w:spacing w:line="276" w:lineRule="auto"/>
        <w:ind w:right="-1"/>
        <w:jc w:val="left"/>
        <w:rPr>
          <w:b/>
          <w:i/>
        </w:rPr>
      </w:pPr>
      <w:r w:rsidRPr="00FC5366">
        <w:rPr>
          <w:b/>
          <w:i/>
        </w:rPr>
        <w:t>Общепрофессиональных</w:t>
      </w:r>
    </w:p>
    <w:p w:rsidR="00467CC4" w:rsidRPr="00FC5366" w:rsidRDefault="00467CC4" w:rsidP="00467CC4">
      <w:pPr>
        <w:pStyle w:val="a9"/>
        <w:spacing w:line="276" w:lineRule="auto"/>
      </w:pPr>
      <w:r w:rsidRPr="00FC5366">
        <w:t xml:space="preserve">ОПК-3 - способность к разработке новых методов исследования и их применению в самостоятельной научно-исследовательской деятельности в области юриспруденции с соблюдением законодательства Российской Федерации об авторском праве; </w:t>
      </w:r>
    </w:p>
    <w:p w:rsidR="00FE7E9D" w:rsidRPr="00FC5366" w:rsidRDefault="00FE7E9D" w:rsidP="00FE7E9D">
      <w:pPr>
        <w:pStyle w:val="a9"/>
        <w:spacing w:line="276" w:lineRule="auto"/>
        <w:rPr>
          <w:b/>
          <w:i/>
        </w:rPr>
      </w:pPr>
    </w:p>
    <w:p w:rsidR="001F3D00" w:rsidRPr="00FC5366" w:rsidRDefault="001F3D00" w:rsidP="00FE7E9D">
      <w:pPr>
        <w:pStyle w:val="a9"/>
        <w:widowControl/>
        <w:numPr>
          <w:ilvl w:val="0"/>
          <w:numId w:val="17"/>
        </w:numPr>
        <w:spacing w:line="276" w:lineRule="auto"/>
        <w:ind w:right="-1"/>
        <w:jc w:val="left"/>
        <w:rPr>
          <w:b/>
          <w:i/>
        </w:rPr>
      </w:pPr>
      <w:r w:rsidRPr="00FC5366">
        <w:rPr>
          <w:b/>
          <w:i/>
        </w:rPr>
        <w:t xml:space="preserve">Профессиональных </w:t>
      </w:r>
    </w:p>
    <w:p w:rsidR="00467CC4" w:rsidRPr="00FC5366" w:rsidRDefault="00467CC4" w:rsidP="00467CC4">
      <w:pPr>
        <w:pStyle w:val="a9"/>
        <w:widowControl/>
        <w:spacing w:line="276" w:lineRule="auto"/>
        <w:ind w:left="927" w:right="-1" w:firstLine="0"/>
        <w:jc w:val="left"/>
      </w:pPr>
      <w:r w:rsidRPr="00FC5366">
        <w:t xml:space="preserve">ПК-3 - способность проводить фундаментальные и прикладные исследования в соответствующей отрасли юридической науки; </w:t>
      </w:r>
    </w:p>
    <w:p w:rsidR="00FA115B" w:rsidRPr="006A62DE" w:rsidRDefault="00FA115B" w:rsidP="00FE7E9D">
      <w:pPr>
        <w:spacing w:line="276" w:lineRule="auto"/>
      </w:pPr>
      <w:r>
        <w:t xml:space="preserve">В результате освоения </w:t>
      </w:r>
      <w:r w:rsidRPr="006A62DE">
        <w:t>дисциплины (модуля) аспирант долж</w:t>
      </w:r>
      <w:r>
        <w:t>е</w:t>
      </w:r>
      <w:r w:rsidRPr="006A62DE">
        <w:t>н:</w:t>
      </w:r>
    </w:p>
    <w:p w:rsidR="00FA115B" w:rsidRPr="006A62DE" w:rsidRDefault="00FA115B" w:rsidP="00FE7E9D">
      <w:pPr>
        <w:spacing w:line="276" w:lineRule="auto"/>
        <w:rPr>
          <w:b/>
        </w:rPr>
      </w:pPr>
      <w:r w:rsidRPr="006A62DE">
        <w:rPr>
          <w:b/>
        </w:rPr>
        <w:t>Знать:</w:t>
      </w:r>
    </w:p>
    <w:p w:rsidR="00467CC4" w:rsidRPr="00FC5366" w:rsidRDefault="00467CC4" w:rsidP="00467CC4">
      <w:pPr>
        <w:widowControl/>
        <w:numPr>
          <w:ilvl w:val="0"/>
          <w:numId w:val="22"/>
        </w:numPr>
        <w:ind w:firstLine="567"/>
        <w:jc w:val="left"/>
      </w:pPr>
      <w:r w:rsidRPr="00FC5366">
        <w:t>особенности представления результатов научной деятельности в устной и письменной форме при работе в российских и международных исследовательских коллективах;</w:t>
      </w:r>
    </w:p>
    <w:p w:rsidR="00467CC4" w:rsidRPr="00FC5366" w:rsidRDefault="00467CC4" w:rsidP="00467CC4">
      <w:pPr>
        <w:widowControl/>
        <w:numPr>
          <w:ilvl w:val="0"/>
          <w:numId w:val="22"/>
        </w:numPr>
        <w:ind w:firstLine="567"/>
        <w:jc w:val="left"/>
      </w:pPr>
      <w:r w:rsidRPr="00FC5366">
        <w:t xml:space="preserve"> методы и технологии научной коммуникации на государственном и иностранном языках;</w:t>
      </w:r>
    </w:p>
    <w:p w:rsidR="00467CC4" w:rsidRPr="00FC5366" w:rsidRDefault="00467CC4" w:rsidP="00467CC4">
      <w:pPr>
        <w:widowControl/>
        <w:numPr>
          <w:ilvl w:val="0"/>
          <w:numId w:val="22"/>
        </w:numPr>
        <w:ind w:firstLine="567"/>
        <w:jc w:val="left"/>
      </w:pPr>
      <w:r w:rsidRPr="00FC5366">
        <w:t xml:space="preserve"> стилистические особенности представления результатов научной деятельности в устной и письменной форме на государственном и иностранном языках;</w:t>
      </w:r>
    </w:p>
    <w:p w:rsidR="00467CC4" w:rsidRPr="00FC5366" w:rsidRDefault="00467CC4" w:rsidP="00467CC4">
      <w:pPr>
        <w:widowControl/>
        <w:numPr>
          <w:ilvl w:val="0"/>
          <w:numId w:val="22"/>
        </w:numPr>
        <w:ind w:firstLine="567"/>
        <w:jc w:val="left"/>
      </w:pPr>
      <w:r w:rsidRPr="00FC5366">
        <w:t xml:space="preserve"> нормативные документы для составления заявок, грантов, проектов НИР;</w:t>
      </w:r>
    </w:p>
    <w:p w:rsidR="00467CC4" w:rsidRPr="00FC5366" w:rsidRDefault="00467CC4" w:rsidP="00467CC4">
      <w:pPr>
        <w:widowControl/>
        <w:numPr>
          <w:ilvl w:val="0"/>
          <w:numId w:val="22"/>
        </w:numPr>
        <w:ind w:firstLine="567"/>
        <w:jc w:val="left"/>
      </w:pPr>
      <w:r w:rsidRPr="00FC5366">
        <w:t xml:space="preserve"> требования к содержанию и правила оформления рукописей к публикации в </w:t>
      </w:r>
      <w:r w:rsidRPr="00FC5366">
        <w:rPr>
          <w:rFonts w:eastAsia="Calibri"/>
        </w:rPr>
        <w:t>рецензируемых научных изданиях</w:t>
      </w:r>
      <w:r w:rsidRPr="00FC5366">
        <w:t>.</w:t>
      </w:r>
    </w:p>
    <w:p w:rsidR="00FA115B" w:rsidRPr="00FC5366" w:rsidRDefault="00FA115B" w:rsidP="00FE7E9D">
      <w:pPr>
        <w:spacing w:line="276" w:lineRule="auto"/>
        <w:rPr>
          <w:b/>
        </w:rPr>
      </w:pPr>
      <w:r w:rsidRPr="00FC5366">
        <w:rPr>
          <w:b/>
        </w:rPr>
        <w:t>Уметь:</w:t>
      </w:r>
    </w:p>
    <w:p w:rsidR="00467CC4" w:rsidRPr="00FC5366" w:rsidRDefault="00467CC4" w:rsidP="00467CC4">
      <w:pPr>
        <w:widowControl/>
        <w:numPr>
          <w:ilvl w:val="0"/>
          <w:numId w:val="23"/>
        </w:numPr>
        <w:ind w:firstLine="567"/>
        <w:jc w:val="left"/>
      </w:pPr>
      <w:r w:rsidRPr="00FC5366">
        <w:t>следовать нормам, принятым в научном общении при работе в российских и международных исследовательских коллективах с целью решения научных и научно-образовательных задач;</w:t>
      </w:r>
    </w:p>
    <w:p w:rsidR="00467CC4" w:rsidRPr="00FC5366" w:rsidRDefault="00467CC4" w:rsidP="00467CC4">
      <w:pPr>
        <w:widowControl/>
        <w:numPr>
          <w:ilvl w:val="0"/>
          <w:numId w:val="23"/>
        </w:numPr>
        <w:ind w:firstLine="567"/>
        <w:jc w:val="left"/>
      </w:pPr>
      <w:r w:rsidRPr="00FC5366">
        <w:t xml:space="preserve"> следовать основным нормам, принятым в научном общении на государственном и иностранном языках;</w:t>
      </w:r>
    </w:p>
    <w:p w:rsidR="00467CC4" w:rsidRPr="00FC5366" w:rsidRDefault="00467CC4" w:rsidP="00467CC4">
      <w:pPr>
        <w:widowControl/>
        <w:numPr>
          <w:ilvl w:val="0"/>
          <w:numId w:val="23"/>
        </w:numPr>
        <w:ind w:firstLine="567"/>
        <w:jc w:val="left"/>
      </w:pPr>
      <w:r w:rsidRPr="00FC5366">
        <w:rPr>
          <w:rFonts w:eastAsia="Calibri"/>
        </w:rPr>
        <w:t xml:space="preserve"> представлять научные результаты по теме диссертационной работы в виде публикаций в рецензируемых научных изданиях;</w:t>
      </w:r>
    </w:p>
    <w:p w:rsidR="00FA115B" w:rsidRPr="00FC5366" w:rsidRDefault="00467CC4" w:rsidP="00467CC4">
      <w:pPr>
        <w:spacing w:line="276" w:lineRule="auto"/>
      </w:pPr>
      <w:r w:rsidRPr="00FC5366">
        <w:t xml:space="preserve"> представлять результаты НИР (в т.ч., диссертационной работы) академическому и бизнес-сообществу</w:t>
      </w:r>
      <w:r w:rsidR="00FA115B" w:rsidRPr="00FC5366">
        <w:t xml:space="preserve">. </w:t>
      </w:r>
    </w:p>
    <w:p w:rsidR="00FA115B" w:rsidRPr="006A62DE" w:rsidRDefault="00FA115B" w:rsidP="00FE7E9D">
      <w:pPr>
        <w:spacing w:line="276" w:lineRule="auto"/>
        <w:rPr>
          <w:b/>
        </w:rPr>
      </w:pPr>
      <w:r w:rsidRPr="006A62DE">
        <w:rPr>
          <w:b/>
        </w:rPr>
        <w:t>Владеть:</w:t>
      </w:r>
    </w:p>
    <w:p w:rsidR="00A02207" w:rsidRPr="00FC5366" w:rsidRDefault="00A02207" w:rsidP="00A02207">
      <w:pPr>
        <w:widowControl/>
        <w:numPr>
          <w:ilvl w:val="0"/>
          <w:numId w:val="25"/>
        </w:numPr>
        <w:ind w:firstLine="567"/>
        <w:jc w:val="left"/>
      </w:pPr>
      <w:r w:rsidRPr="00FC5366">
        <w:t>навыками анализа основных мировоззренческих и методологических проблем, в том числе междисциплинарного характера, возникающих при работе по решению научных и научно-образовательных задач в российских или международных исследовательских коллективах;</w:t>
      </w:r>
    </w:p>
    <w:p w:rsidR="00A02207" w:rsidRPr="00FC5366" w:rsidRDefault="00A02207" w:rsidP="00A02207">
      <w:pPr>
        <w:widowControl/>
        <w:numPr>
          <w:ilvl w:val="0"/>
          <w:numId w:val="25"/>
        </w:numPr>
        <w:ind w:firstLine="567"/>
        <w:jc w:val="left"/>
      </w:pPr>
      <w:r w:rsidRPr="00FC5366">
        <w:t xml:space="preserve"> различными типами коммуникаций при осуществлении работы в российских и международных коллективах по решению научных и научно-образовательных задач;</w:t>
      </w:r>
    </w:p>
    <w:p w:rsidR="00A02207" w:rsidRPr="00FC5366" w:rsidRDefault="00A02207" w:rsidP="00A02207">
      <w:pPr>
        <w:widowControl/>
        <w:numPr>
          <w:ilvl w:val="0"/>
          <w:numId w:val="25"/>
        </w:numPr>
        <w:ind w:firstLine="567"/>
        <w:jc w:val="left"/>
      </w:pPr>
      <w:r w:rsidRPr="00FC5366">
        <w:t xml:space="preserve"> навыками анализа научных текстов на государственном и иностранном языках;</w:t>
      </w:r>
    </w:p>
    <w:p w:rsidR="00A02207" w:rsidRPr="00FC5366" w:rsidRDefault="00A02207" w:rsidP="00A02207">
      <w:pPr>
        <w:widowControl/>
        <w:numPr>
          <w:ilvl w:val="0"/>
          <w:numId w:val="25"/>
        </w:numPr>
        <w:ind w:firstLine="567"/>
        <w:jc w:val="left"/>
      </w:pPr>
      <w:r w:rsidRPr="00FC5366">
        <w:t xml:space="preserve"> навыками критической оценки эффективности различных методов и технологий научной коммуникации на государственном и иностранном языках.</w:t>
      </w:r>
    </w:p>
    <w:p w:rsidR="00A02207" w:rsidRPr="00FC5366" w:rsidRDefault="00A02207" w:rsidP="00A02207">
      <w:pPr>
        <w:widowControl/>
        <w:numPr>
          <w:ilvl w:val="0"/>
          <w:numId w:val="24"/>
        </w:numPr>
        <w:ind w:left="0" w:firstLine="567"/>
        <w:jc w:val="left"/>
      </w:pPr>
      <w:r w:rsidRPr="00FC5366">
        <w:t xml:space="preserve"> информацией по данной дисциплине, на уровне умения вести дискуссию и отстаивать собственную точку зрения.  </w:t>
      </w:r>
    </w:p>
    <w:p w:rsidR="00FA115B" w:rsidRDefault="00FA115B" w:rsidP="00FE7E9D">
      <w:pPr>
        <w:pStyle w:val="a9"/>
        <w:widowControl/>
        <w:spacing w:line="276" w:lineRule="auto"/>
        <w:ind w:left="927" w:right="-1" w:firstLine="0"/>
        <w:jc w:val="left"/>
        <w:rPr>
          <w:b/>
          <w:i/>
          <w:color w:val="FF0000"/>
        </w:rPr>
      </w:pPr>
    </w:p>
    <w:p w:rsidR="00FA115B" w:rsidRPr="002B2331" w:rsidRDefault="002B2331" w:rsidP="00FE7E9D">
      <w:pPr>
        <w:pStyle w:val="a9"/>
        <w:widowControl/>
        <w:spacing w:line="276" w:lineRule="auto"/>
        <w:ind w:left="0" w:right="-1" w:firstLine="426"/>
        <w:jc w:val="left"/>
      </w:pPr>
      <w:r w:rsidRPr="002B2331">
        <w:t xml:space="preserve">В результате освоения дисциплины (модуля) у аспиранта формируются </w:t>
      </w:r>
      <w:r w:rsidR="00BA39B3" w:rsidRPr="002B2331">
        <w:t>следующие</w:t>
      </w:r>
      <w:r w:rsidRPr="002B2331">
        <w:t xml:space="preserve"> </w:t>
      </w:r>
      <w:r w:rsidR="009F455C" w:rsidRPr="006A62DE">
        <w:t>элемент</w:t>
      </w:r>
      <w:r w:rsidR="009F455C">
        <w:t>ы</w:t>
      </w:r>
      <w:r w:rsidR="009F455C" w:rsidRPr="002B2331">
        <w:t xml:space="preserve"> </w:t>
      </w:r>
      <w:r w:rsidRPr="002B2331">
        <w:t>комп</w:t>
      </w:r>
      <w:r w:rsidR="009F455C">
        <w:t>етенций</w:t>
      </w:r>
      <w:r w:rsidRPr="002B2331">
        <w:t xml:space="preserve">: </w:t>
      </w:r>
    </w:p>
    <w:p w:rsidR="00E80F92" w:rsidRPr="006A62DE" w:rsidRDefault="00E80F92" w:rsidP="00FE7E9D">
      <w:pPr>
        <w:spacing w:line="276" w:lineRule="auto"/>
        <w:rPr>
          <w:i/>
          <w:highlight w:val="yellow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69"/>
        <w:gridCol w:w="5976"/>
      </w:tblGrid>
      <w:tr w:rsidR="00E80F92" w:rsidRPr="006A62DE" w:rsidTr="00C528B3">
        <w:tc>
          <w:tcPr>
            <w:tcW w:w="3369" w:type="dxa"/>
          </w:tcPr>
          <w:p w:rsidR="00E80F92" w:rsidRPr="00C528B3" w:rsidRDefault="002B2331" w:rsidP="00C528B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Код к</w:t>
            </w:r>
            <w:r w:rsidR="00C528B3">
              <w:rPr>
                <w:b/>
              </w:rPr>
              <w:t xml:space="preserve">омпетенции </w:t>
            </w:r>
          </w:p>
        </w:tc>
        <w:tc>
          <w:tcPr>
            <w:tcW w:w="5976" w:type="dxa"/>
          </w:tcPr>
          <w:p w:rsidR="00E80F92" w:rsidRPr="006A62DE" w:rsidRDefault="00E80F92" w:rsidP="00FE7E9D">
            <w:pPr>
              <w:spacing w:line="276" w:lineRule="auto"/>
              <w:rPr>
                <w:b/>
              </w:rPr>
            </w:pPr>
            <w:r w:rsidRPr="006A62DE">
              <w:rPr>
                <w:b/>
              </w:rPr>
              <w:t>Планируемые результаты обучения по дисциплине (модулю)</w:t>
            </w:r>
          </w:p>
        </w:tc>
      </w:tr>
      <w:tr w:rsidR="00E80F92" w:rsidRPr="006A62DE" w:rsidTr="00C528B3">
        <w:tc>
          <w:tcPr>
            <w:tcW w:w="3369" w:type="dxa"/>
          </w:tcPr>
          <w:p w:rsidR="00E80F92" w:rsidRPr="00C528B3" w:rsidRDefault="00FC5366" w:rsidP="00FC5366">
            <w:pPr>
              <w:spacing w:line="276" w:lineRule="auto"/>
              <w:rPr>
                <w:color w:val="FF0000"/>
              </w:rPr>
            </w:pPr>
            <w:r w:rsidRPr="00C14607">
              <w:rPr>
                <w:color w:val="000000" w:themeColor="text1"/>
              </w:rPr>
              <w:t>О</w:t>
            </w:r>
            <w:r w:rsidR="00EF1871" w:rsidRPr="00C14607">
              <w:rPr>
                <w:color w:val="000000" w:themeColor="text1"/>
              </w:rPr>
              <w:t>ПК-</w:t>
            </w:r>
            <w:r w:rsidRPr="00C14607">
              <w:rPr>
                <w:color w:val="000000" w:themeColor="text1"/>
              </w:rPr>
              <w:t>3</w:t>
            </w:r>
            <w:r w:rsidR="00EF1871" w:rsidRPr="00C14607">
              <w:rPr>
                <w:color w:val="000000" w:themeColor="text1"/>
              </w:rPr>
              <w:t xml:space="preserve"> </w:t>
            </w:r>
          </w:p>
        </w:tc>
        <w:tc>
          <w:tcPr>
            <w:tcW w:w="5976" w:type="dxa"/>
          </w:tcPr>
          <w:p w:rsidR="00C14607" w:rsidRPr="00C14607" w:rsidRDefault="00FC5366" w:rsidP="00C14607">
            <w:pPr>
              <w:ind w:firstLine="0"/>
              <w:rPr>
                <w:rFonts w:ascii="Cambria" w:eastAsia="Calibri" w:hAnsi="Cambria"/>
                <w:color w:val="000000" w:themeColor="text1"/>
                <w:lang w:eastAsia="en-US"/>
              </w:rPr>
            </w:pPr>
            <w:r w:rsidRPr="00C14607">
              <w:rPr>
                <w:color w:val="000000" w:themeColor="text1"/>
              </w:rPr>
              <w:t>З(ОПК-3) –</w:t>
            </w:r>
            <w:r w:rsidR="00C14607" w:rsidRPr="00C14607">
              <w:rPr>
                <w:color w:val="000000" w:themeColor="text1"/>
              </w:rPr>
              <w:t xml:space="preserve"> </w:t>
            </w:r>
            <w:r w:rsidRPr="00C14607">
              <w:rPr>
                <w:color w:val="000000" w:themeColor="text1"/>
              </w:rPr>
              <w:t>I Знать</w:t>
            </w:r>
            <w:r w:rsidR="00C14607" w:rsidRPr="00C14607">
              <w:rPr>
                <w:rFonts w:ascii="Cambria" w:eastAsia="Calibri" w:hAnsi="Cambria"/>
                <w:color w:val="000000" w:themeColor="text1"/>
                <w:lang w:eastAsia="en-US"/>
              </w:rPr>
              <w:t xml:space="preserve"> новые методы исследования </w:t>
            </w:r>
          </w:p>
          <w:p w:rsidR="00FC5366" w:rsidRPr="00C14607" w:rsidRDefault="00FC5366" w:rsidP="00C14607">
            <w:pPr>
              <w:spacing w:line="276" w:lineRule="auto"/>
              <w:ind w:firstLine="0"/>
              <w:rPr>
                <w:color w:val="000000" w:themeColor="text1"/>
              </w:rPr>
            </w:pPr>
            <w:r w:rsidRPr="00C14607">
              <w:rPr>
                <w:color w:val="000000" w:themeColor="text1"/>
              </w:rPr>
              <w:t xml:space="preserve">У (ОПК-3) – </w:t>
            </w:r>
            <w:r w:rsidRPr="00C14607">
              <w:rPr>
                <w:color w:val="000000" w:themeColor="text1"/>
                <w:lang w:val="en-US"/>
              </w:rPr>
              <w:t>I</w:t>
            </w:r>
            <w:r w:rsidRPr="00C14607">
              <w:rPr>
                <w:color w:val="000000" w:themeColor="text1"/>
              </w:rPr>
              <w:t xml:space="preserve"> Уметь</w:t>
            </w:r>
            <w:r w:rsidR="00C14607" w:rsidRPr="00C14607">
              <w:rPr>
                <w:rFonts w:ascii="Cambria" w:eastAsia="Calibri" w:hAnsi="Cambria"/>
                <w:color w:val="000000" w:themeColor="text1"/>
                <w:lang w:eastAsia="en-US"/>
              </w:rPr>
              <w:t xml:space="preserve"> примененять новые методы исследования в самостоятельной научно-исследовательской деятельности в области юриспруденции с соблюдением законодательства Российской Федерации об авторском праве;</w:t>
            </w:r>
          </w:p>
          <w:p w:rsidR="00E80F92" w:rsidRPr="00C528B3" w:rsidRDefault="00FC5366" w:rsidP="00C14607">
            <w:pPr>
              <w:spacing w:line="276" w:lineRule="auto"/>
              <w:ind w:firstLine="0"/>
              <w:rPr>
                <w:color w:val="FF0000"/>
              </w:rPr>
            </w:pPr>
            <w:r w:rsidRPr="00C14607">
              <w:rPr>
                <w:color w:val="000000" w:themeColor="text1"/>
              </w:rPr>
              <w:t>В (ОПК-3) –</w:t>
            </w:r>
            <w:r w:rsidRPr="00C14607">
              <w:rPr>
                <w:color w:val="000000" w:themeColor="text1"/>
                <w:lang w:val="en-US"/>
              </w:rPr>
              <w:t>I</w:t>
            </w:r>
            <w:r w:rsidRPr="00C14607">
              <w:rPr>
                <w:color w:val="000000" w:themeColor="text1"/>
              </w:rPr>
              <w:t xml:space="preserve"> Владеть</w:t>
            </w:r>
            <w:r w:rsidR="00C14607" w:rsidRPr="00C14607">
              <w:rPr>
                <w:color w:val="000000" w:themeColor="text1"/>
              </w:rPr>
              <w:t xml:space="preserve"> методикой </w:t>
            </w:r>
            <w:r w:rsidR="00C14607" w:rsidRPr="00C14607">
              <w:rPr>
                <w:rFonts w:ascii="Cambria" w:eastAsia="Calibri" w:hAnsi="Cambria"/>
                <w:color w:val="000000" w:themeColor="text1"/>
                <w:lang w:eastAsia="en-US"/>
              </w:rPr>
              <w:t>самостоятельной научно-исследовательской деятельности в области юриспруденции</w:t>
            </w:r>
          </w:p>
        </w:tc>
      </w:tr>
      <w:tr w:rsidR="00E80F92" w:rsidRPr="006A62DE" w:rsidTr="00C528B3">
        <w:tc>
          <w:tcPr>
            <w:tcW w:w="3369" w:type="dxa"/>
          </w:tcPr>
          <w:p w:rsidR="00E80F92" w:rsidRPr="00C14607" w:rsidRDefault="00EF1871" w:rsidP="00FC5366">
            <w:pPr>
              <w:spacing w:line="276" w:lineRule="auto"/>
              <w:rPr>
                <w:color w:val="000000" w:themeColor="text1"/>
              </w:rPr>
            </w:pPr>
            <w:r w:rsidRPr="00C14607">
              <w:rPr>
                <w:color w:val="000000" w:themeColor="text1"/>
              </w:rPr>
              <w:t>ПК-</w:t>
            </w:r>
            <w:r w:rsidR="00FC5366" w:rsidRPr="00C14607">
              <w:rPr>
                <w:color w:val="000000" w:themeColor="text1"/>
              </w:rPr>
              <w:t>3</w:t>
            </w:r>
            <w:r w:rsidRPr="00C14607">
              <w:rPr>
                <w:color w:val="000000" w:themeColor="text1"/>
              </w:rPr>
              <w:t xml:space="preserve"> </w:t>
            </w:r>
          </w:p>
        </w:tc>
        <w:tc>
          <w:tcPr>
            <w:tcW w:w="5976" w:type="dxa"/>
          </w:tcPr>
          <w:p w:rsidR="00E80F92" w:rsidRPr="00C14607" w:rsidRDefault="00E80F92" w:rsidP="00FE7E9D">
            <w:pPr>
              <w:spacing w:line="276" w:lineRule="auto"/>
              <w:rPr>
                <w:color w:val="000000" w:themeColor="text1"/>
              </w:rPr>
            </w:pPr>
            <w:r w:rsidRPr="00C14607">
              <w:rPr>
                <w:color w:val="000000" w:themeColor="text1"/>
              </w:rPr>
              <w:t>З(ПК-</w:t>
            </w:r>
            <w:r w:rsidR="00FC5366" w:rsidRPr="00C14607">
              <w:rPr>
                <w:color w:val="000000" w:themeColor="text1"/>
              </w:rPr>
              <w:t>3</w:t>
            </w:r>
            <w:r w:rsidRPr="00C14607">
              <w:rPr>
                <w:color w:val="000000" w:themeColor="text1"/>
              </w:rPr>
              <w:t>) –I Знать</w:t>
            </w:r>
            <w:r w:rsidR="00C14607" w:rsidRPr="00C14607">
              <w:rPr>
                <w:rFonts w:ascii="Cambria" w:eastAsia="Calibri" w:hAnsi="Cambria"/>
                <w:lang w:eastAsia="en-US"/>
              </w:rPr>
              <w:t xml:space="preserve"> </w:t>
            </w:r>
            <w:r w:rsidR="00C14607">
              <w:rPr>
                <w:rFonts w:ascii="Cambria" w:eastAsia="Calibri" w:hAnsi="Cambria"/>
                <w:lang w:eastAsia="en-US"/>
              </w:rPr>
              <w:t xml:space="preserve">направления </w:t>
            </w:r>
            <w:r w:rsidR="00C14607" w:rsidRPr="00C14607">
              <w:rPr>
                <w:rFonts w:ascii="Cambria" w:eastAsia="Calibri" w:hAnsi="Cambria"/>
                <w:lang w:eastAsia="en-US"/>
              </w:rPr>
              <w:t>фундаментальны</w:t>
            </w:r>
            <w:r w:rsidR="00C14607">
              <w:rPr>
                <w:rFonts w:ascii="Cambria" w:eastAsia="Calibri" w:hAnsi="Cambria"/>
                <w:lang w:eastAsia="en-US"/>
              </w:rPr>
              <w:t>х</w:t>
            </w:r>
            <w:r w:rsidR="00C14607" w:rsidRPr="00C14607">
              <w:rPr>
                <w:rFonts w:ascii="Cambria" w:eastAsia="Calibri" w:hAnsi="Cambria"/>
                <w:lang w:eastAsia="en-US"/>
              </w:rPr>
              <w:t xml:space="preserve"> и прикладны</w:t>
            </w:r>
            <w:r w:rsidR="00C14607">
              <w:rPr>
                <w:rFonts w:ascii="Cambria" w:eastAsia="Calibri" w:hAnsi="Cambria"/>
                <w:lang w:eastAsia="en-US"/>
              </w:rPr>
              <w:t>х</w:t>
            </w:r>
            <w:r w:rsidR="00C14607" w:rsidRPr="00C14607">
              <w:rPr>
                <w:rFonts w:ascii="Cambria" w:eastAsia="Calibri" w:hAnsi="Cambria"/>
                <w:lang w:eastAsia="en-US"/>
              </w:rPr>
              <w:t xml:space="preserve"> исследовани</w:t>
            </w:r>
            <w:r w:rsidR="00C14607">
              <w:rPr>
                <w:rFonts w:ascii="Cambria" w:eastAsia="Calibri" w:hAnsi="Cambria"/>
                <w:lang w:eastAsia="en-US"/>
              </w:rPr>
              <w:t>й</w:t>
            </w:r>
            <w:r w:rsidR="00C14607" w:rsidRPr="00C14607">
              <w:rPr>
                <w:rFonts w:ascii="Cambria" w:eastAsia="Calibri" w:hAnsi="Cambria"/>
                <w:lang w:eastAsia="en-US"/>
              </w:rPr>
              <w:t xml:space="preserve"> в соответствующей отрасли юридической науки;</w:t>
            </w:r>
          </w:p>
          <w:p w:rsidR="00900CD0" w:rsidRDefault="00E80F92" w:rsidP="00900CD0">
            <w:pPr>
              <w:spacing w:line="276" w:lineRule="auto"/>
              <w:rPr>
                <w:rFonts w:ascii="Cambria" w:eastAsia="Calibri" w:hAnsi="Cambria"/>
                <w:lang w:eastAsia="en-US"/>
              </w:rPr>
            </w:pPr>
            <w:r w:rsidRPr="00C14607">
              <w:rPr>
                <w:color w:val="000000" w:themeColor="text1"/>
              </w:rPr>
              <w:t>У (ПК-</w:t>
            </w:r>
            <w:r w:rsidR="00FC5366" w:rsidRPr="00C14607">
              <w:rPr>
                <w:color w:val="000000" w:themeColor="text1"/>
              </w:rPr>
              <w:t>3</w:t>
            </w:r>
            <w:r w:rsidRPr="00C14607">
              <w:rPr>
                <w:color w:val="000000" w:themeColor="text1"/>
              </w:rPr>
              <w:t xml:space="preserve">) – </w:t>
            </w:r>
            <w:r w:rsidRPr="00C14607">
              <w:rPr>
                <w:color w:val="000000" w:themeColor="text1"/>
                <w:lang w:val="en-US"/>
              </w:rPr>
              <w:t>I</w:t>
            </w:r>
            <w:r w:rsidR="001970D8" w:rsidRPr="00C14607">
              <w:rPr>
                <w:color w:val="000000" w:themeColor="text1"/>
              </w:rPr>
              <w:t xml:space="preserve"> </w:t>
            </w:r>
            <w:r w:rsidRPr="00C14607">
              <w:rPr>
                <w:color w:val="000000" w:themeColor="text1"/>
              </w:rPr>
              <w:t>Уметь</w:t>
            </w:r>
            <w:r w:rsidR="00900CD0" w:rsidRPr="00900CD0">
              <w:rPr>
                <w:rFonts w:ascii="Cambria" w:eastAsia="Calibri" w:hAnsi="Cambria"/>
                <w:lang w:eastAsia="en-US"/>
              </w:rPr>
              <w:t xml:space="preserve"> проводить фундаментальные и прикладные исследования в соответствующей отрасли юридической науки;</w:t>
            </w:r>
          </w:p>
          <w:p w:rsidR="00FC5366" w:rsidRPr="00C14607" w:rsidRDefault="00FC5366" w:rsidP="00900CD0">
            <w:pPr>
              <w:spacing w:line="276" w:lineRule="auto"/>
              <w:rPr>
                <w:color w:val="000000" w:themeColor="text1"/>
              </w:rPr>
            </w:pPr>
            <w:r w:rsidRPr="00C14607">
              <w:rPr>
                <w:color w:val="000000" w:themeColor="text1"/>
              </w:rPr>
              <w:t>В (ПК-3) –</w:t>
            </w:r>
            <w:r w:rsidRPr="00C14607">
              <w:rPr>
                <w:color w:val="000000" w:themeColor="text1"/>
                <w:lang w:val="en-US"/>
              </w:rPr>
              <w:t>I</w:t>
            </w:r>
            <w:r w:rsidRPr="00C14607">
              <w:rPr>
                <w:color w:val="000000" w:themeColor="text1"/>
              </w:rPr>
              <w:t xml:space="preserve"> Владеть</w:t>
            </w:r>
            <w:r w:rsidR="00900CD0" w:rsidRPr="00900CD0">
              <w:rPr>
                <w:rFonts w:ascii="Cambria" w:eastAsia="Calibri" w:hAnsi="Cambria"/>
                <w:lang w:eastAsia="en-US"/>
              </w:rPr>
              <w:t xml:space="preserve"> </w:t>
            </w:r>
            <w:r w:rsidR="00900CD0">
              <w:rPr>
                <w:rFonts w:ascii="Cambria" w:eastAsia="Calibri" w:hAnsi="Cambria"/>
                <w:lang w:eastAsia="en-US"/>
              </w:rPr>
              <w:t>методикой проведения</w:t>
            </w:r>
            <w:r w:rsidR="00900CD0" w:rsidRPr="00900CD0">
              <w:rPr>
                <w:rFonts w:ascii="Cambria" w:eastAsia="Calibri" w:hAnsi="Cambria"/>
                <w:lang w:eastAsia="en-US"/>
              </w:rPr>
              <w:t xml:space="preserve"> фундаментальны</w:t>
            </w:r>
            <w:r w:rsidR="00900CD0">
              <w:rPr>
                <w:rFonts w:ascii="Cambria" w:eastAsia="Calibri" w:hAnsi="Cambria"/>
                <w:lang w:eastAsia="en-US"/>
              </w:rPr>
              <w:t>х</w:t>
            </w:r>
            <w:r w:rsidR="00900CD0" w:rsidRPr="00900CD0">
              <w:rPr>
                <w:rFonts w:ascii="Cambria" w:eastAsia="Calibri" w:hAnsi="Cambria"/>
                <w:lang w:eastAsia="en-US"/>
              </w:rPr>
              <w:t xml:space="preserve"> и прикладны</w:t>
            </w:r>
            <w:r w:rsidR="00900CD0">
              <w:rPr>
                <w:rFonts w:ascii="Cambria" w:eastAsia="Calibri" w:hAnsi="Cambria"/>
                <w:lang w:eastAsia="en-US"/>
              </w:rPr>
              <w:t>х</w:t>
            </w:r>
            <w:r w:rsidR="00900CD0" w:rsidRPr="00900CD0">
              <w:rPr>
                <w:rFonts w:ascii="Cambria" w:eastAsia="Calibri" w:hAnsi="Cambria"/>
                <w:lang w:eastAsia="en-US"/>
              </w:rPr>
              <w:t xml:space="preserve"> исследовани</w:t>
            </w:r>
            <w:r w:rsidR="00900CD0">
              <w:rPr>
                <w:rFonts w:ascii="Cambria" w:eastAsia="Calibri" w:hAnsi="Cambria"/>
                <w:lang w:eastAsia="en-US"/>
              </w:rPr>
              <w:t>й</w:t>
            </w:r>
            <w:r w:rsidR="00900CD0" w:rsidRPr="00900CD0">
              <w:rPr>
                <w:rFonts w:ascii="Cambria" w:eastAsia="Calibri" w:hAnsi="Cambria"/>
                <w:lang w:eastAsia="en-US"/>
              </w:rPr>
              <w:t xml:space="preserve"> в соответствующей отрасли юридической науки</w:t>
            </w:r>
          </w:p>
        </w:tc>
      </w:tr>
    </w:tbl>
    <w:p w:rsidR="00E80F92" w:rsidRDefault="00E80F92" w:rsidP="00FE7E9D">
      <w:pPr>
        <w:spacing w:line="276" w:lineRule="auto"/>
      </w:pPr>
    </w:p>
    <w:p w:rsidR="001B20DB" w:rsidRPr="006A62DE" w:rsidRDefault="001B20DB" w:rsidP="00FE7E9D">
      <w:pPr>
        <w:spacing w:line="276" w:lineRule="auto"/>
      </w:pPr>
    </w:p>
    <w:p w:rsidR="00AB2A92" w:rsidRPr="006A62DE" w:rsidRDefault="00001C21" w:rsidP="00FE7E9D">
      <w:pPr>
        <w:spacing w:line="276" w:lineRule="auto"/>
        <w:jc w:val="center"/>
        <w:rPr>
          <w:b/>
        </w:rPr>
      </w:pPr>
      <w:r w:rsidRPr="006A62DE">
        <w:rPr>
          <w:b/>
        </w:rPr>
        <w:t>3</w:t>
      </w:r>
      <w:r w:rsidR="00AB2A92" w:rsidRPr="006A62DE">
        <w:rPr>
          <w:b/>
        </w:rPr>
        <w:t>. Содержание дисциплины (модуля)</w:t>
      </w:r>
    </w:p>
    <w:p w:rsidR="000A64EF" w:rsidRPr="006A62DE" w:rsidRDefault="000A64EF" w:rsidP="00FE7E9D">
      <w:pPr>
        <w:widowControl/>
        <w:spacing w:line="276" w:lineRule="auto"/>
        <w:ind w:firstLine="709"/>
        <w:rPr>
          <w:b/>
        </w:rPr>
      </w:pPr>
      <w:r w:rsidRPr="006A62DE">
        <w:rPr>
          <w:b/>
        </w:rPr>
        <w:t>3</w:t>
      </w:r>
      <w:r w:rsidR="00841B7C" w:rsidRPr="006A62DE">
        <w:rPr>
          <w:b/>
        </w:rPr>
        <w:t>.</w:t>
      </w:r>
      <w:r w:rsidR="00573AD0" w:rsidRPr="006A62DE">
        <w:rPr>
          <w:b/>
        </w:rPr>
        <w:t xml:space="preserve">1. </w:t>
      </w:r>
      <w:r w:rsidR="00660AA1" w:rsidRPr="006A62DE">
        <w:rPr>
          <w:b/>
        </w:rPr>
        <w:t>Наименование т</w:t>
      </w:r>
      <w:r w:rsidRPr="006A62DE">
        <w:rPr>
          <w:b/>
        </w:rPr>
        <w:t>ем</w:t>
      </w:r>
      <w:r w:rsidR="00660AA1" w:rsidRPr="006A62DE">
        <w:rPr>
          <w:b/>
        </w:rPr>
        <w:t xml:space="preserve"> (разделов)</w:t>
      </w:r>
      <w:r w:rsidRPr="006A62DE">
        <w:rPr>
          <w:b/>
        </w:rPr>
        <w:t xml:space="preserve"> и </w:t>
      </w:r>
      <w:r w:rsidR="005E33A4" w:rsidRPr="006A62DE">
        <w:rPr>
          <w:b/>
        </w:rPr>
        <w:t xml:space="preserve">их </w:t>
      </w:r>
      <w:r w:rsidRPr="006A62DE">
        <w:rPr>
          <w:b/>
        </w:rPr>
        <w:t xml:space="preserve">краткое содержание </w:t>
      </w:r>
    </w:p>
    <w:p w:rsidR="00A02207" w:rsidRPr="00FC5366" w:rsidRDefault="000A64EF" w:rsidP="00A02207">
      <w:r w:rsidRPr="00FC5366">
        <w:rPr>
          <w:bCs/>
          <w:u w:val="single"/>
        </w:rPr>
        <w:t xml:space="preserve">Тема 1. </w:t>
      </w:r>
      <w:r w:rsidR="00A02207" w:rsidRPr="00FC5366">
        <w:rPr>
          <w:u w:val="single"/>
        </w:rPr>
        <w:t xml:space="preserve">Сущность и виды социологических исследований. </w:t>
      </w:r>
      <w:r w:rsidRPr="00FC5366">
        <w:rPr>
          <w:b/>
          <w:bCs/>
        </w:rPr>
        <w:t xml:space="preserve"> </w:t>
      </w:r>
      <w:r w:rsidR="00A02207" w:rsidRPr="00FC5366">
        <w:t xml:space="preserve">Социологическое исследование как система логически последовательных, методологических и организационно-технических процедур. Виды социологических исследований: разведывательный, описательный, аналитический. Социальный эксперимент. </w:t>
      </w:r>
    </w:p>
    <w:p w:rsidR="000A64EF" w:rsidRPr="00FC5366" w:rsidRDefault="000A64EF" w:rsidP="00A02207">
      <w:r w:rsidRPr="00FC5366">
        <w:rPr>
          <w:bCs/>
          <w:u w:val="single"/>
        </w:rPr>
        <w:t xml:space="preserve">Тема 2. </w:t>
      </w:r>
      <w:r w:rsidR="00A02207" w:rsidRPr="00FC5366">
        <w:rPr>
          <w:u w:val="single"/>
        </w:rPr>
        <w:t>Этапы социологических исследований</w:t>
      </w:r>
      <w:r w:rsidRPr="00FC5366">
        <w:rPr>
          <w:u w:val="single"/>
        </w:rPr>
        <w:t>.</w:t>
      </w:r>
      <w:r w:rsidR="00A02207" w:rsidRPr="00FC5366">
        <w:t xml:space="preserve"> Подготовительные работы. Создание общей программы исследования. Формулировка проблемы. Цель, задачи исследования. Программа применения избранных методов исследования. Оперативно-процедурный этап. Эмпирическое исследование. Завершающий (результирующий) этап. Обработка, анализ, обобщение полученных данных, результатов действий, разработка рекомендаций, оценка эффективности использования метода.</w:t>
      </w:r>
    </w:p>
    <w:p w:rsidR="000A64EF" w:rsidRPr="00FC5366" w:rsidRDefault="000A64EF" w:rsidP="00FE7E9D">
      <w:pPr>
        <w:spacing w:line="276" w:lineRule="auto"/>
        <w:ind w:firstLine="540"/>
      </w:pPr>
      <w:r w:rsidRPr="00FC5366">
        <w:rPr>
          <w:bCs/>
          <w:u w:val="single"/>
        </w:rPr>
        <w:t xml:space="preserve">Тема 3. </w:t>
      </w:r>
      <w:r w:rsidR="00A02207" w:rsidRPr="00FC5366">
        <w:rPr>
          <w:u w:val="single"/>
        </w:rPr>
        <w:t>Методы социологических исследований</w:t>
      </w:r>
      <w:r w:rsidRPr="00FC5366">
        <w:rPr>
          <w:b/>
          <w:bCs/>
          <w:u w:val="single"/>
        </w:rPr>
        <w:t>.</w:t>
      </w:r>
      <w:r w:rsidRPr="00FC5366">
        <w:t xml:space="preserve"> </w:t>
      </w:r>
      <w:r w:rsidR="00A02207" w:rsidRPr="00FC5366">
        <w:t>Метод анализа документов. Метод социологического наблюдения. Метод опроса. Экспертный опрос. Анкетирование. Социометрические тесты. Эксперимент.</w:t>
      </w:r>
    </w:p>
    <w:p w:rsidR="000A64EF" w:rsidRPr="00FC5366" w:rsidRDefault="000A64EF" w:rsidP="00A02207">
      <w:pPr>
        <w:snapToGrid w:val="0"/>
      </w:pPr>
      <w:r w:rsidRPr="00FC5366">
        <w:rPr>
          <w:bCs/>
          <w:u w:val="single"/>
        </w:rPr>
        <w:t xml:space="preserve">Тема 4. </w:t>
      </w:r>
      <w:r w:rsidR="00A02207" w:rsidRPr="00FC5366">
        <w:rPr>
          <w:u w:val="single"/>
        </w:rPr>
        <w:t>Составление программы исследования</w:t>
      </w:r>
      <w:r w:rsidRPr="00FC5366">
        <w:rPr>
          <w:b/>
          <w:bCs/>
          <w:u w:val="single"/>
        </w:rPr>
        <w:t>.</w:t>
      </w:r>
      <w:r w:rsidRPr="00FC5366">
        <w:t xml:space="preserve"> </w:t>
      </w:r>
      <w:r w:rsidR="00A02207" w:rsidRPr="00FC5366">
        <w:t xml:space="preserve">Формулировка и обоснование проблемы исследования. Определение цели исследования. Определение объекта и предмета исследования. Формулировка гипотез исследования. Определение обследуемой совокупности. Методическая часть. Приемы обработки информации. Сбор предварительной информации по предмету исследования в соответствии с полученным заданием. Предварительная систематизация собранной информации. Уточнение масштабов и особенностей исследуемого объекта, круг экспертов, принцип выборки респондентов, шкалы измерений, перечень рабочих документов исследования и другие детали инструментария. Доработка исходного документа до состояния краткого проспекта программы исследования. Обсуждение проспекта программы исследования путем последовательной критики выдвинутых в проспекте предложений. Составление программы исследования на основе обсуждения в полном объеме. Составление краткого критического обзора существующей </w:t>
      </w:r>
      <w:r w:rsidR="00A02207" w:rsidRPr="00FC5366">
        <w:lastRenderedPageBreak/>
        <w:t>специальной литературы по теме. Доработка программы исследования в целом.</w:t>
      </w:r>
    </w:p>
    <w:p w:rsidR="000A64EF" w:rsidRPr="00FC5366" w:rsidRDefault="000A64EF" w:rsidP="00FE7E9D">
      <w:pPr>
        <w:spacing w:line="276" w:lineRule="auto"/>
        <w:ind w:firstLine="540"/>
        <w:rPr>
          <w:u w:val="single"/>
        </w:rPr>
      </w:pPr>
      <w:r w:rsidRPr="00FC5366">
        <w:rPr>
          <w:u w:val="single"/>
        </w:rPr>
        <w:t xml:space="preserve">Тема 5. </w:t>
      </w:r>
      <w:r w:rsidR="00A02207" w:rsidRPr="00FC5366">
        <w:rPr>
          <w:u w:val="single"/>
        </w:rPr>
        <w:t>Обработка данных и получение выводов</w:t>
      </w:r>
      <w:r w:rsidRPr="00FC5366">
        <w:rPr>
          <w:u w:val="single"/>
        </w:rPr>
        <w:t>.</w:t>
      </w:r>
      <w:r w:rsidR="00A02207" w:rsidRPr="00FC5366">
        <w:t xml:space="preserve"> Обработка, анализ и интерпретация данных, получение эмпирически обоснованных обобщений, выводов и рекомендаций. Редактирование и кодирование информации. Статистический анализ. Формирование выводов, предложений и рекомендаций.</w:t>
      </w:r>
    </w:p>
    <w:p w:rsidR="00573AD0" w:rsidRPr="006A62DE" w:rsidRDefault="00573AD0" w:rsidP="00FE7E9D">
      <w:pPr>
        <w:pStyle w:val="a9"/>
        <w:widowControl/>
        <w:numPr>
          <w:ilvl w:val="1"/>
          <w:numId w:val="18"/>
        </w:numPr>
        <w:spacing w:before="240" w:after="240" w:line="276" w:lineRule="auto"/>
        <w:rPr>
          <w:b/>
        </w:rPr>
      </w:pPr>
      <w:r w:rsidRPr="006A62DE">
        <w:rPr>
          <w:b/>
          <w:bCs/>
        </w:rPr>
        <w:t>Перечень семинарских и практических занятий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8432"/>
      </w:tblGrid>
      <w:tr w:rsidR="00573AD0" w:rsidRPr="006A62DE" w:rsidTr="00FA115B">
        <w:trPr>
          <w:trHeight w:val="283"/>
        </w:trPr>
        <w:tc>
          <w:tcPr>
            <w:tcW w:w="0" w:type="auto"/>
            <w:vAlign w:val="center"/>
          </w:tcPr>
          <w:p w:rsidR="00573AD0" w:rsidRPr="00D30A12" w:rsidRDefault="00573AD0" w:rsidP="00FE7E9D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D30A12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8432" w:type="dxa"/>
            <w:vAlign w:val="center"/>
          </w:tcPr>
          <w:p w:rsidR="00573AD0" w:rsidRPr="00D30A12" w:rsidRDefault="00573AD0" w:rsidP="00FE7E9D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D30A12">
              <w:rPr>
                <w:b/>
                <w:sz w:val="20"/>
                <w:szCs w:val="20"/>
              </w:rPr>
              <w:t>Тема занятия</w:t>
            </w:r>
          </w:p>
        </w:tc>
      </w:tr>
      <w:tr w:rsidR="00573AD0" w:rsidRPr="006A62DE" w:rsidTr="00FA115B">
        <w:trPr>
          <w:trHeight w:val="283"/>
        </w:trPr>
        <w:tc>
          <w:tcPr>
            <w:tcW w:w="9356" w:type="dxa"/>
            <w:gridSpan w:val="2"/>
            <w:vAlign w:val="center"/>
          </w:tcPr>
          <w:p w:rsidR="00573AD0" w:rsidRPr="00FC5366" w:rsidRDefault="00573AD0" w:rsidP="00FE7E9D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FC5366">
              <w:rPr>
                <w:sz w:val="20"/>
                <w:szCs w:val="20"/>
              </w:rPr>
              <w:t xml:space="preserve">Семинарские занятия - </w:t>
            </w:r>
            <w:r w:rsidRPr="00FC5366">
              <w:rPr>
                <w:i/>
                <w:sz w:val="20"/>
                <w:szCs w:val="20"/>
              </w:rPr>
              <w:t>не предусмотрены</w:t>
            </w:r>
          </w:p>
        </w:tc>
      </w:tr>
      <w:tr w:rsidR="00573AD0" w:rsidRPr="006A62DE" w:rsidTr="00FA115B">
        <w:trPr>
          <w:trHeight w:val="283"/>
        </w:trPr>
        <w:tc>
          <w:tcPr>
            <w:tcW w:w="0" w:type="auto"/>
            <w:vAlign w:val="center"/>
          </w:tcPr>
          <w:p w:rsidR="00573AD0" w:rsidRPr="00D30A12" w:rsidRDefault="00573AD0" w:rsidP="00FE7E9D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D30A12">
              <w:rPr>
                <w:sz w:val="20"/>
                <w:szCs w:val="20"/>
              </w:rPr>
              <w:t>1</w:t>
            </w:r>
          </w:p>
        </w:tc>
        <w:tc>
          <w:tcPr>
            <w:tcW w:w="8432" w:type="dxa"/>
          </w:tcPr>
          <w:p w:rsidR="00573AD0" w:rsidRPr="00FC5366" w:rsidRDefault="00573AD0" w:rsidP="00FE7E9D">
            <w:pPr>
              <w:tabs>
                <w:tab w:val="left" w:pos="708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73AD0" w:rsidRPr="006A62DE" w:rsidTr="00FA115B">
        <w:trPr>
          <w:trHeight w:val="283"/>
        </w:trPr>
        <w:tc>
          <w:tcPr>
            <w:tcW w:w="9356" w:type="dxa"/>
            <w:gridSpan w:val="2"/>
            <w:vAlign w:val="center"/>
          </w:tcPr>
          <w:p w:rsidR="00573AD0" w:rsidRPr="00FC5366" w:rsidRDefault="00573AD0" w:rsidP="00FE7E9D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FC5366">
              <w:rPr>
                <w:sz w:val="20"/>
                <w:szCs w:val="20"/>
              </w:rPr>
              <w:t>Практические занятия -</w:t>
            </w:r>
            <w:r w:rsidR="00FA115B" w:rsidRPr="00FC5366">
              <w:rPr>
                <w:sz w:val="20"/>
                <w:szCs w:val="20"/>
              </w:rPr>
              <w:t xml:space="preserve"> </w:t>
            </w:r>
            <w:r w:rsidRPr="00FC5366">
              <w:rPr>
                <w:i/>
                <w:sz w:val="20"/>
                <w:szCs w:val="20"/>
              </w:rPr>
              <w:t>не предусмотрены</w:t>
            </w:r>
          </w:p>
        </w:tc>
      </w:tr>
      <w:tr w:rsidR="00573AD0" w:rsidRPr="006A62DE" w:rsidTr="00FA115B">
        <w:trPr>
          <w:trHeight w:val="283"/>
        </w:trPr>
        <w:tc>
          <w:tcPr>
            <w:tcW w:w="924" w:type="dxa"/>
            <w:vAlign w:val="center"/>
          </w:tcPr>
          <w:p w:rsidR="00573AD0" w:rsidRPr="00D30A12" w:rsidRDefault="00573AD0" w:rsidP="00FE7E9D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D30A1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432" w:type="dxa"/>
          </w:tcPr>
          <w:p w:rsidR="00573AD0" w:rsidRPr="00FC5366" w:rsidRDefault="00573AD0" w:rsidP="00FE7E9D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Cs/>
                <w:sz w:val="20"/>
                <w:szCs w:val="20"/>
              </w:rPr>
            </w:pPr>
          </w:p>
        </w:tc>
      </w:tr>
      <w:tr w:rsidR="00573AD0" w:rsidRPr="006A62DE" w:rsidTr="00FA115B">
        <w:trPr>
          <w:trHeight w:val="283"/>
        </w:trPr>
        <w:tc>
          <w:tcPr>
            <w:tcW w:w="9356" w:type="dxa"/>
            <w:gridSpan w:val="2"/>
            <w:vAlign w:val="center"/>
          </w:tcPr>
          <w:p w:rsidR="00573AD0" w:rsidRPr="00FC5366" w:rsidRDefault="00573AD0" w:rsidP="00FE7E9D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FC5366">
              <w:rPr>
                <w:bCs/>
                <w:sz w:val="20"/>
                <w:szCs w:val="20"/>
              </w:rPr>
              <w:t>Лабораторные работы -</w:t>
            </w:r>
            <w:r w:rsidRPr="00FC5366">
              <w:rPr>
                <w:sz w:val="20"/>
                <w:szCs w:val="20"/>
              </w:rPr>
              <w:t xml:space="preserve"> </w:t>
            </w:r>
            <w:r w:rsidRPr="00FC5366">
              <w:rPr>
                <w:i/>
                <w:sz w:val="20"/>
                <w:szCs w:val="20"/>
              </w:rPr>
              <w:t>не предусмотрены</w:t>
            </w:r>
            <w:r w:rsidRPr="00FC536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573AD0" w:rsidRPr="006A62DE" w:rsidTr="00FA115B">
        <w:trPr>
          <w:trHeight w:val="283"/>
        </w:trPr>
        <w:tc>
          <w:tcPr>
            <w:tcW w:w="924" w:type="dxa"/>
            <w:vAlign w:val="center"/>
          </w:tcPr>
          <w:p w:rsidR="00573AD0" w:rsidRPr="00D30A12" w:rsidRDefault="00573AD0" w:rsidP="00FE7E9D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D30A1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432" w:type="dxa"/>
          </w:tcPr>
          <w:p w:rsidR="00573AD0" w:rsidRPr="00D30A12" w:rsidRDefault="00573AD0" w:rsidP="00FE7E9D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Cs/>
                <w:sz w:val="20"/>
                <w:szCs w:val="20"/>
              </w:rPr>
            </w:pPr>
          </w:p>
        </w:tc>
      </w:tr>
    </w:tbl>
    <w:p w:rsidR="00573AD0" w:rsidRPr="006A62DE" w:rsidRDefault="00573AD0" w:rsidP="00FE7E9D">
      <w:pPr>
        <w:pStyle w:val="a9"/>
        <w:numPr>
          <w:ilvl w:val="1"/>
          <w:numId w:val="18"/>
        </w:numPr>
        <w:spacing w:before="240" w:after="240" w:line="276" w:lineRule="auto"/>
        <w:rPr>
          <w:b/>
        </w:rPr>
      </w:pPr>
      <w:r w:rsidRPr="006A62DE">
        <w:rPr>
          <w:b/>
        </w:rPr>
        <w:t>Самостоятельная работа и контроль успеваемости</w:t>
      </w:r>
    </w:p>
    <w:p w:rsidR="00573AD0" w:rsidRPr="00FC5366" w:rsidRDefault="00573AD0" w:rsidP="00FE7E9D">
      <w:pPr>
        <w:spacing w:line="276" w:lineRule="auto"/>
        <w:ind w:firstLine="708"/>
      </w:pPr>
      <w:r w:rsidRPr="00FC5366">
        <w:t>Самостоятельная работа по видам учебных занятий предполагает следующие формы:</w:t>
      </w:r>
    </w:p>
    <w:p w:rsidR="00573AD0" w:rsidRPr="00FC5366" w:rsidRDefault="00573AD0" w:rsidP="00FE7E9D">
      <w:pPr>
        <w:spacing w:line="276" w:lineRule="auto"/>
        <w:ind w:firstLine="0"/>
      </w:pPr>
      <w:r w:rsidRPr="00FC5366">
        <w:t>•</w:t>
      </w:r>
      <w:r w:rsidRPr="00FC5366">
        <w:tab/>
        <w:t xml:space="preserve">самостоятельная проработка актуальных задач научной профессиональной деятельности, выполняемая с привлечением конспектов лекций, </w:t>
      </w:r>
      <w:r w:rsidR="00D30A12" w:rsidRPr="00FC5366">
        <w:t xml:space="preserve">а также </w:t>
      </w:r>
      <w:r w:rsidRPr="00FC5366">
        <w:t>основной и дополнительной литературы;</w:t>
      </w:r>
    </w:p>
    <w:p w:rsidR="00573AD0" w:rsidRPr="00FC5366" w:rsidRDefault="00573AD0" w:rsidP="00FE7E9D">
      <w:pPr>
        <w:spacing w:line="276" w:lineRule="auto"/>
        <w:ind w:firstLine="0"/>
      </w:pPr>
      <w:r w:rsidRPr="00FC5366">
        <w:t>•</w:t>
      </w:r>
      <w:r w:rsidRPr="00FC5366">
        <w:tab/>
        <w:t>поиск научно-технической информации в открытых источниках с целью анализа и выявления ключевых особенностей.</w:t>
      </w:r>
    </w:p>
    <w:p w:rsidR="005E33A4" w:rsidRDefault="005E33A4" w:rsidP="00FE7E9D">
      <w:pPr>
        <w:spacing w:before="240" w:after="240" w:line="276" w:lineRule="auto"/>
        <w:rPr>
          <w:b/>
        </w:rPr>
      </w:pPr>
      <w:r w:rsidRPr="006A62DE">
        <w:rPr>
          <w:b/>
        </w:rPr>
        <w:t>3.</w:t>
      </w:r>
      <w:r w:rsidR="00782EC7" w:rsidRPr="006A62DE">
        <w:rPr>
          <w:b/>
        </w:rPr>
        <w:t>4</w:t>
      </w:r>
      <w:r w:rsidRPr="006A62DE">
        <w:rPr>
          <w:b/>
        </w:rPr>
        <w:t>. Структура учебных видов деятельности</w:t>
      </w:r>
    </w:p>
    <w:p w:rsidR="00725DA9" w:rsidRDefault="00725DA9" w:rsidP="00FE7E9D">
      <w:pPr>
        <w:spacing w:before="240" w:after="240" w:line="276" w:lineRule="auto"/>
        <w:rPr>
          <w:b/>
        </w:rPr>
      </w:pPr>
      <w:r>
        <w:rPr>
          <w:b/>
        </w:rPr>
        <w:t>Очная форма обучения</w:t>
      </w:r>
    </w:p>
    <w:tbl>
      <w:tblPr>
        <w:tblStyle w:val="a8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924"/>
        <w:gridCol w:w="1134"/>
        <w:gridCol w:w="918"/>
        <w:gridCol w:w="1134"/>
        <w:gridCol w:w="1134"/>
        <w:gridCol w:w="1134"/>
        <w:gridCol w:w="1276"/>
      </w:tblGrid>
      <w:tr w:rsidR="00725DA9" w:rsidRPr="00725DA9" w:rsidTr="009A1608">
        <w:trPr>
          <w:trHeight w:val="323"/>
        </w:trPr>
        <w:tc>
          <w:tcPr>
            <w:tcW w:w="2694" w:type="dxa"/>
            <w:vMerge w:val="restart"/>
            <w:vAlign w:val="center"/>
          </w:tcPr>
          <w:p w:rsidR="00725DA9" w:rsidRPr="00725DA9" w:rsidRDefault="00725DA9" w:rsidP="00FE7E9D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725DA9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24" w:type="dxa"/>
            <w:vMerge w:val="restart"/>
            <w:vAlign w:val="center"/>
          </w:tcPr>
          <w:p w:rsidR="00725DA9" w:rsidRPr="00725DA9" w:rsidRDefault="00725DA9" w:rsidP="00FE7E9D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725DA9">
              <w:rPr>
                <w:b/>
                <w:sz w:val="20"/>
                <w:szCs w:val="20"/>
              </w:rPr>
              <w:t>Всего (час.)</w:t>
            </w:r>
          </w:p>
        </w:tc>
        <w:tc>
          <w:tcPr>
            <w:tcW w:w="1134" w:type="dxa"/>
          </w:tcPr>
          <w:p w:rsidR="00725DA9" w:rsidRPr="00725DA9" w:rsidRDefault="00725DA9" w:rsidP="00FE7E9D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725DA9">
              <w:rPr>
                <w:b/>
                <w:sz w:val="20"/>
                <w:szCs w:val="20"/>
              </w:rPr>
              <w:t>Сесестр</w:t>
            </w:r>
          </w:p>
        </w:tc>
        <w:tc>
          <w:tcPr>
            <w:tcW w:w="3186" w:type="dxa"/>
            <w:gridSpan w:val="3"/>
            <w:vAlign w:val="center"/>
          </w:tcPr>
          <w:p w:rsidR="00725DA9" w:rsidRPr="00725DA9" w:rsidRDefault="00725DA9" w:rsidP="00FE7E9D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725DA9">
              <w:rPr>
                <w:b/>
                <w:sz w:val="20"/>
                <w:szCs w:val="20"/>
              </w:rPr>
              <w:t>Контактная работа (час.)</w:t>
            </w:r>
          </w:p>
        </w:tc>
        <w:tc>
          <w:tcPr>
            <w:tcW w:w="1134" w:type="dxa"/>
          </w:tcPr>
          <w:p w:rsidR="00725DA9" w:rsidRPr="00725DA9" w:rsidRDefault="00725DA9" w:rsidP="00FE7E9D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725DA9">
              <w:rPr>
                <w:b/>
                <w:sz w:val="20"/>
                <w:szCs w:val="20"/>
              </w:rPr>
              <w:t>Самостоятельная работа (час.)</w:t>
            </w:r>
          </w:p>
        </w:tc>
        <w:tc>
          <w:tcPr>
            <w:tcW w:w="1276" w:type="dxa"/>
          </w:tcPr>
          <w:p w:rsidR="00725DA9" w:rsidRPr="00725DA9" w:rsidRDefault="00725DA9" w:rsidP="00FE7E9D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725DA9">
              <w:rPr>
                <w:b/>
                <w:sz w:val="20"/>
                <w:szCs w:val="20"/>
              </w:rPr>
              <w:t>Форма контроля успеваемости</w:t>
            </w:r>
          </w:p>
        </w:tc>
      </w:tr>
      <w:tr w:rsidR="00725DA9" w:rsidRPr="00725DA9" w:rsidTr="009A1608">
        <w:trPr>
          <w:trHeight w:val="322"/>
        </w:trPr>
        <w:tc>
          <w:tcPr>
            <w:tcW w:w="2694" w:type="dxa"/>
            <w:vMerge/>
            <w:vAlign w:val="center"/>
          </w:tcPr>
          <w:p w:rsidR="00725DA9" w:rsidRPr="00725DA9" w:rsidRDefault="00725DA9" w:rsidP="00FE7E9D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Merge/>
            <w:vAlign w:val="center"/>
          </w:tcPr>
          <w:p w:rsidR="00725DA9" w:rsidRPr="00725DA9" w:rsidRDefault="00725DA9" w:rsidP="00FE7E9D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25DA9" w:rsidRPr="00725DA9" w:rsidRDefault="00725DA9" w:rsidP="00FE7E9D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8" w:type="dxa"/>
            <w:vAlign w:val="center"/>
          </w:tcPr>
          <w:p w:rsidR="00725DA9" w:rsidRPr="00725DA9" w:rsidRDefault="00725DA9" w:rsidP="00FE7E9D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725DA9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134" w:type="dxa"/>
            <w:vAlign w:val="center"/>
          </w:tcPr>
          <w:p w:rsidR="00725DA9" w:rsidRPr="00725DA9" w:rsidRDefault="00725DA9" w:rsidP="00FE7E9D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725DA9">
              <w:rPr>
                <w:b/>
                <w:sz w:val="20"/>
                <w:szCs w:val="20"/>
              </w:rPr>
              <w:t>Индивидуальные консультации</w:t>
            </w:r>
          </w:p>
        </w:tc>
        <w:tc>
          <w:tcPr>
            <w:tcW w:w="1134" w:type="dxa"/>
            <w:vAlign w:val="center"/>
          </w:tcPr>
          <w:p w:rsidR="00725DA9" w:rsidRPr="00725DA9" w:rsidRDefault="00725DA9" w:rsidP="00FE7E9D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725DA9">
              <w:rPr>
                <w:b/>
                <w:sz w:val="20"/>
                <w:szCs w:val="20"/>
              </w:rPr>
              <w:t>контроль</w:t>
            </w:r>
          </w:p>
        </w:tc>
        <w:tc>
          <w:tcPr>
            <w:tcW w:w="1134" w:type="dxa"/>
          </w:tcPr>
          <w:p w:rsidR="00725DA9" w:rsidRPr="00725DA9" w:rsidRDefault="00725DA9" w:rsidP="00725DA9">
            <w:pPr>
              <w:spacing w:line="276" w:lineRule="auto"/>
              <w:ind w:hanging="39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25DA9" w:rsidRPr="00725DA9" w:rsidRDefault="00725DA9" w:rsidP="00FE7E9D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725DA9" w:rsidRPr="00725DA9" w:rsidTr="009A1608">
        <w:tc>
          <w:tcPr>
            <w:tcW w:w="2694" w:type="dxa"/>
          </w:tcPr>
          <w:p w:rsidR="00725DA9" w:rsidRPr="00725DA9" w:rsidRDefault="00725DA9" w:rsidP="00E05FF1">
            <w:pPr>
              <w:widowControl/>
              <w:ind w:firstLine="0"/>
              <w:jc w:val="left"/>
            </w:pPr>
            <w:r w:rsidRPr="00725DA9">
              <w:t>Сущность и виды социологических исследований</w:t>
            </w:r>
          </w:p>
        </w:tc>
        <w:tc>
          <w:tcPr>
            <w:tcW w:w="924" w:type="dxa"/>
            <w:vAlign w:val="center"/>
          </w:tcPr>
          <w:p w:rsidR="00725DA9" w:rsidRPr="00725DA9" w:rsidRDefault="00725DA9" w:rsidP="00E05FF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725DA9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:rsidR="00725DA9" w:rsidRPr="00725DA9" w:rsidRDefault="00725DA9" w:rsidP="00E05FF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725DA9">
              <w:rPr>
                <w:sz w:val="20"/>
                <w:szCs w:val="20"/>
              </w:rPr>
              <w:t>1</w:t>
            </w:r>
          </w:p>
        </w:tc>
        <w:tc>
          <w:tcPr>
            <w:tcW w:w="918" w:type="dxa"/>
            <w:vAlign w:val="center"/>
          </w:tcPr>
          <w:p w:rsidR="00725DA9" w:rsidRPr="00725DA9" w:rsidRDefault="00725DA9" w:rsidP="00E05FF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725DA9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725DA9" w:rsidRPr="00725DA9" w:rsidRDefault="00725DA9" w:rsidP="00E05FF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5DA9" w:rsidRPr="00725DA9" w:rsidRDefault="00725DA9" w:rsidP="00E05FF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25DA9" w:rsidRPr="00725DA9" w:rsidRDefault="00725DA9" w:rsidP="00E05FF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725DA9">
              <w:rPr>
                <w:sz w:val="20"/>
                <w:szCs w:val="20"/>
              </w:rPr>
              <w:t>26</w:t>
            </w:r>
          </w:p>
        </w:tc>
        <w:tc>
          <w:tcPr>
            <w:tcW w:w="1276" w:type="dxa"/>
          </w:tcPr>
          <w:p w:rsidR="00725DA9" w:rsidRPr="00725DA9" w:rsidRDefault="00725DA9" w:rsidP="00E05FF1">
            <w:pPr>
              <w:widowControl/>
              <w:ind w:firstLine="0"/>
              <w:jc w:val="left"/>
            </w:pPr>
            <w:r w:rsidRPr="00725DA9">
              <w:t>Опрос</w:t>
            </w:r>
          </w:p>
        </w:tc>
      </w:tr>
      <w:tr w:rsidR="00725DA9" w:rsidRPr="00725DA9" w:rsidTr="009A1608">
        <w:tc>
          <w:tcPr>
            <w:tcW w:w="2694" w:type="dxa"/>
          </w:tcPr>
          <w:p w:rsidR="00725DA9" w:rsidRPr="00725DA9" w:rsidRDefault="00725DA9" w:rsidP="00E05FF1">
            <w:pPr>
              <w:widowControl/>
              <w:ind w:firstLine="0"/>
              <w:jc w:val="left"/>
            </w:pPr>
            <w:r w:rsidRPr="00725DA9">
              <w:t>Этапы социологических исследований</w:t>
            </w:r>
          </w:p>
        </w:tc>
        <w:tc>
          <w:tcPr>
            <w:tcW w:w="924" w:type="dxa"/>
            <w:vAlign w:val="center"/>
          </w:tcPr>
          <w:p w:rsidR="00725DA9" w:rsidRPr="00725DA9" w:rsidRDefault="00725DA9" w:rsidP="00E05FF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725DA9">
              <w:rPr>
                <w:sz w:val="20"/>
                <w:szCs w:val="20"/>
              </w:rPr>
              <w:t>54</w:t>
            </w:r>
          </w:p>
        </w:tc>
        <w:tc>
          <w:tcPr>
            <w:tcW w:w="1134" w:type="dxa"/>
          </w:tcPr>
          <w:p w:rsidR="00725DA9" w:rsidRPr="00725DA9" w:rsidRDefault="00725DA9" w:rsidP="00E05FF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725DA9">
              <w:rPr>
                <w:sz w:val="20"/>
                <w:szCs w:val="20"/>
              </w:rPr>
              <w:t>2</w:t>
            </w:r>
          </w:p>
        </w:tc>
        <w:tc>
          <w:tcPr>
            <w:tcW w:w="918" w:type="dxa"/>
            <w:vAlign w:val="center"/>
          </w:tcPr>
          <w:p w:rsidR="00725DA9" w:rsidRPr="00725DA9" w:rsidRDefault="00725DA9" w:rsidP="00E05FF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725DA9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725DA9" w:rsidRPr="00725DA9" w:rsidRDefault="00725DA9" w:rsidP="00E05FF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5DA9" w:rsidRPr="00725DA9" w:rsidRDefault="00725DA9" w:rsidP="00E05FF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5DA9" w:rsidRPr="00725DA9" w:rsidRDefault="00725DA9" w:rsidP="00E05FF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725DA9">
              <w:rPr>
                <w:sz w:val="20"/>
                <w:szCs w:val="20"/>
              </w:rPr>
              <w:t>44</w:t>
            </w:r>
          </w:p>
        </w:tc>
        <w:tc>
          <w:tcPr>
            <w:tcW w:w="1276" w:type="dxa"/>
          </w:tcPr>
          <w:p w:rsidR="00725DA9" w:rsidRPr="00725DA9" w:rsidRDefault="00725DA9" w:rsidP="00E05FF1">
            <w:pPr>
              <w:widowControl/>
              <w:ind w:firstLine="0"/>
              <w:jc w:val="left"/>
            </w:pPr>
            <w:r w:rsidRPr="00725DA9">
              <w:t>Опрос</w:t>
            </w:r>
          </w:p>
        </w:tc>
      </w:tr>
      <w:tr w:rsidR="00725DA9" w:rsidRPr="00725DA9" w:rsidTr="009A1608">
        <w:tc>
          <w:tcPr>
            <w:tcW w:w="2694" w:type="dxa"/>
          </w:tcPr>
          <w:p w:rsidR="00725DA9" w:rsidRPr="00725DA9" w:rsidRDefault="00725DA9" w:rsidP="00E05FF1">
            <w:pPr>
              <w:widowControl/>
              <w:ind w:firstLine="0"/>
              <w:jc w:val="left"/>
            </w:pPr>
            <w:r w:rsidRPr="00725DA9">
              <w:t>Методы социологических исследований</w:t>
            </w:r>
          </w:p>
        </w:tc>
        <w:tc>
          <w:tcPr>
            <w:tcW w:w="924" w:type="dxa"/>
            <w:vAlign w:val="center"/>
          </w:tcPr>
          <w:p w:rsidR="00725DA9" w:rsidRPr="00725DA9" w:rsidRDefault="00725DA9" w:rsidP="00E05FF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725DA9">
              <w:rPr>
                <w:sz w:val="20"/>
                <w:szCs w:val="20"/>
              </w:rPr>
              <w:t>54</w:t>
            </w:r>
          </w:p>
        </w:tc>
        <w:tc>
          <w:tcPr>
            <w:tcW w:w="1134" w:type="dxa"/>
          </w:tcPr>
          <w:p w:rsidR="00725DA9" w:rsidRPr="00725DA9" w:rsidRDefault="00725DA9" w:rsidP="00E05FF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725DA9">
              <w:rPr>
                <w:sz w:val="20"/>
                <w:szCs w:val="20"/>
              </w:rPr>
              <w:t>3</w:t>
            </w:r>
          </w:p>
        </w:tc>
        <w:tc>
          <w:tcPr>
            <w:tcW w:w="918" w:type="dxa"/>
            <w:vAlign w:val="center"/>
          </w:tcPr>
          <w:p w:rsidR="00725DA9" w:rsidRPr="00725DA9" w:rsidRDefault="00725DA9" w:rsidP="00E05FF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725DA9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725DA9" w:rsidRPr="00725DA9" w:rsidRDefault="00725DA9" w:rsidP="00E05FF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5DA9" w:rsidRPr="00725DA9" w:rsidRDefault="00725DA9" w:rsidP="00E05FF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5DA9" w:rsidRPr="00725DA9" w:rsidRDefault="00725DA9" w:rsidP="00E05FF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725DA9">
              <w:rPr>
                <w:sz w:val="20"/>
                <w:szCs w:val="20"/>
              </w:rPr>
              <w:t>44</w:t>
            </w:r>
          </w:p>
        </w:tc>
        <w:tc>
          <w:tcPr>
            <w:tcW w:w="1276" w:type="dxa"/>
          </w:tcPr>
          <w:p w:rsidR="00725DA9" w:rsidRPr="00725DA9" w:rsidRDefault="00725DA9" w:rsidP="00E05FF1">
            <w:pPr>
              <w:widowControl/>
              <w:ind w:firstLine="0"/>
              <w:jc w:val="left"/>
            </w:pPr>
            <w:r w:rsidRPr="00725DA9">
              <w:t>Составление анкет</w:t>
            </w:r>
          </w:p>
        </w:tc>
      </w:tr>
      <w:tr w:rsidR="00725DA9" w:rsidRPr="00725DA9" w:rsidTr="009A1608">
        <w:tc>
          <w:tcPr>
            <w:tcW w:w="2694" w:type="dxa"/>
          </w:tcPr>
          <w:p w:rsidR="00725DA9" w:rsidRPr="00725DA9" w:rsidRDefault="00725DA9" w:rsidP="00E05FF1">
            <w:pPr>
              <w:widowControl/>
              <w:ind w:firstLine="0"/>
              <w:jc w:val="left"/>
            </w:pPr>
            <w:r w:rsidRPr="00725DA9">
              <w:t>Составление программы исследования</w:t>
            </w:r>
          </w:p>
        </w:tc>
        <w:tc>
          <w:tcPr>
            <w:tcW w:w="924" w:type="dxa"/>
            <w:vAlign w:val="center"/>
          </w:tcPr>
          <w:p w:rsidR="00725DA9" w:rsidRPr="00725DA9" w:rsidRDefault="00725DA9" w:rsidP="00E05FF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725DA9">
              <w:rPr>
                <w:sz w:val="20"/>
                <w:szCs w:val="20"/>
              </w:rPr>
              <w:t>54</w:t>
            </w:r>
          </w:p>
        </w:tc>
        <w:tc>
          <w:tcPr>
            <w:tcW w:w="1134" w:type="dxa"/>
          </w:tcPr>
          <w:p w:rsidR="00725DA9" w:rsidRPr="00725DA9" w:rsidRDefault="00725DA9" w:rsidP="00E05FF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725DA9">
              <w:rPr>
                <w:sz w:val="20"/>
                <w:szCs w:val="20"/>
              </w:rPr>
              <w:t>4</w:t>
            </w:r>
          </w:p>
        </w:tc>
        <w:tc>
          <w:tcPr>
            <w:tcW w:w="918" w:type="dxa"/>
            <w:vAlign w:val="center"/>
          </w:tcPr>
          <w:p w:rsidR="00725DA9" w:rsidRPr="00725DA9" w:rsidRDefault="00725DA9" w:rsidP="00E05FF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725DA9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725DA9" w:rsidRPr="00725DA9" w:rsidRDefault="00725DA9" w:rsidP="00E05FF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5DA9" w:rsidRPr="00725DA9" w:rsidRDefault="00725DA9" w:rsidP="00E05FF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5DA9" w:rsidRPr="00725DA9" w:rsidRDefault="00725DA9" w:rsidP="00E05FF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725DA9">
              <w:rPr>
                <w:sz w:val="20"/>
                <w:szCs w:val="20"/>
              </w:rPr>
              <w:t>48</w:t>
            </w:r>
          </w:p>
        </w:tc>
        <w:tc>
          <w:tcPr>
            <w:tcW w:w="1276" w:type="dxa"/>
          </w:tcPr>
          <w:p w:rsidR="00725DA9" w:rsidRPr="00725DA9" w:rsidRDefault="00725DA9" w:rsidP="00E05FF1">
            <w:pPr>
              <w:widowControl/>
              <w:ind w:firstLine="0"/>
              <w:jc w:val="left"/>
            </w:pPr>
            <w:r w:rsidRPr="00725DA9">
              <w:t xml:space="preserve">практическое </w:t>
            </w:r>
          </w:p>
          <w:p w:rsidR="00725DA9" w:rsidRPr="00725DA9" w:rsidRDefault="00725DA9" w:rsidP="00E05FF1">
            <w:pPr>
              <w:widowControl/>
              <w:ind w:firstLine="0"/>
              <w:jc w:val="left"/>
            </w:pPr>
            <w:r w:rsidRPr="00725DA9">
              <w:t>задание *</w:t>
            </w:r>
          </w:p>
        </w:tc>
      </w:tr>
      <w:tr w:rsidR="00725DA9" w:rsidRPr="00725DA9" w:rsidTr="009A1608">
        <w:tc>
          <w:tcPr>
            <w:tcW w:w="2694" w:type="dxa"/>
          </w:tcPr>
          <w:p w:rsidR="00725DA9" w:rsidRPr="00725DA9" w:rsidRDefault="00725DA9" w:rsidP="00E05FF1">
            <w:pPr>
              <w:widowControl/>
              <w:ind w:firstLine="0"/>
              <w:jc w:val="left"/>
            </w:pPr>
            <w:r w:rsidRPr="00725DA9">
              <w:t>Обработка данных и получение выводов</w:t>
            </w:r>
          </w:p>
        </w:tc>
        <w:tc>
          <w:tcPr>
            <w:tcW w:w="924" w:type="dxa"/>
            <w:vAlign w:val="center"/>
          </w:tcPr>
          <w:p w:rsidR="00725DA9" w:rsidRPr="00725DA9" w:rsidRDefault="00725DA9" w:rsidP="00E05FF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725DA9">
              <w:rPr>
                <w:sz w:val="20"/>
                <w:szCs w:val="20"/>
              </w:rPr>
              <w:t>54</w:t>
            </w:r>
          </w:p>
        </w:tc>
        <w:tc>
          <w:tcPr>
            <w:tcW w:w="1134" w:type="dxa"/>
          </w:tcPr>
          <w:p w:rsidR="00725DA9" w:rsidRPr="00725DA9" w:rsidRDefault="00725DA9" w:rsidP="00E05FF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725DA9">
              <w:rPr>
                <w:sz w:val="20"/>
                <w:szCs w:val="20"/>
              </w:rPr>
              <w:t>4</w:t>
            </w:r>
          </w:p>
        </w:tc>
        <w:tc>
          <w:tcPr>
            <w:tcW w:w="918" w:type="dxa"/>
            <w:vAlign w:val="center"/>
          </w:tcPr>
          <w:p w:rsidR="00725DA9" w:rsidRPr="00725DA9" w:rsidRDefault="00725DA9" w:rsidP="00E05FF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725DA9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725DA9" w:rsidRPr="00725DA9" w:rsidRDefault="00725DA9" w:rsidP="00E05FF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5DA9" w:rsidRPr="00725DA9" w:rsidRDefault="00725DA9" w:rsidP="00E05FF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5DA9" w:rsidRPr="00725DA9" w:rsidRDefault="00725DA9" w:rsidP="00E05FF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725DA9">
              <w:rPr>
                <w:sz w:val="20"/>
                <w:szCs w:val="20"/>
              </w:rPr>
              <w:t>48</w:t>
            </w:r>
          </w:p>
        </w:tc>
        <w:tc>
          <w:tcPr>
            <w:tcW w:w="1276" w:type="dxa"/>
          </w:tcPr>
          <w:p w:rsidR="00725DA9" w:rsidRPr="00725DA9" w:rsidRDefault="00725DA9" w:rsidP="00E05FF1">
            <w:pPr>
              <w:widowControl/>
              <w:ind w:firstLine="0"/>
              <w:jc w:val="left"/>
            </w:pPr>
            <w:r w:rsidRPr="00725DA9">
              <w:t>зачет</w:t>
            </w:r>
          </w:p>
        </w:tc>
      </w:tr>
      <w:tr w:rsidR="00725DA9" w:rsidRPr="00725DA9" w:rsidTr="009A1608">
        <w:tc>
          <w:tcPr>
            <w:tcW w:w="2694" w:type="dxa"/>
            <w:vAlign w:val="center"/>
          </w:tcPr>
          <w:p w:rsidR="00725DA9" w:rsidRPr="00725DA9" w:rsidRDefault="00725DA9" w:rsidP="00FE7E9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725DA9">
              <w:rPr>
                <w:sz w:val="20"/>
                <w:szCs w:val="20"/>
              </w:rPr>
              <w:t>Итого</w:t>
            </w:r>
          </w:p>
        </w:tc>
        <w:tc>
          <w:tcPr>
            <w:tcW w:w="924" w:type="dxa"/>
            <w:vAlign w:val="center"/>
          </w:tcPr>
          <w:p w:rsidR="00725DA9" w:rsidRPr="00725DA9" w:rsidRDefault="00725DA9" w:rsidP="00FE7E9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725DA9">
              <w:rPr>
                <w:sz w:val="20"/>
                <w:szCs w:val="20"/>
              </w:rPr>
              <w:t>252</w:t>
            </w:r>
          </w:p>
        </w:tc>
        <w:tc>
          <w:tcPr>
            <w:tcW w:w="1134" w:type="dxa"/>
          </w:tcPr>
          <w:p w:rsidR="00725DA9" w:rsidRPr="00725DA9" w:rsidRDefault="00725DA9" w:rsidP="00FE7E9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725DA9">
              <w:rPr>
                <w:sz w:val="20"/>
                <w:szCs w:val="20"/>
              </w:rPr>
              <w:t>1-4</w:t>
            </w:r>
          </w:p>
        </w:tc>
        <w:tc>
          <w:tcPr>
            <w:tcW w:w="918" w:type="dxa"/>
            <w:vAlign w:val="center"/>
          </w:tcPr>
          <w:p w:rsidR="00725DA9" w:rsidRPr="00725DA9" w:rsidRDefault="00725DA9" w:rsidP="00FE7E9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725DA9"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  <w:vAlign w:val="center"/>
          </w:tcPr>
          <w:p w:rsidR="00725DA9" w:rsidRPr="00725DA9" w:rsidRDefault="00725DA9" w:rsidP="00FE7E9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5DA9" w:rsidRPr="00725DA9" w:rsidRDefault="00725DA9" w:rsidP="00FE7E9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25DA9" w:rsidRPr="00725DA9" w:rsidRDefault="00725DA9" w:rsidP="00FE7E9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725DA9">
              <w:rPr>
                <w:sz w:val="20"/>
                <w:szCs w:val="20"/>
              </w:rPr>
              <w:t>206</w:t>
            </w:r>
          </w:p>
        </w:tc>
        <w:tc>
          <w:tcPr>
            <w:tcW w:w="1276" w:type="dxa"/>
          </w:tcPr>
          <w:p w:rsidR="00725DA9" w:rsidRPr="00725DA9" w:rsidRDefault="00725DA9" w:rsidP="00FE7E9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725DA9" w:rsidRDefault="00725DA9" w:rsidP="00725DA9">
      <w:pPr>
        <w:spacing w:before="240" w:after="240" w:line="276" w:lineRule="auto"/>
        <w:rPr>
          <w:b/>
        </w:rPr>
      </w:pPr>
      <w:r>
        <w:rPr>
          <w:b/>
        </w:rPr>
        <w:lastRenderedPageBreak/>
        <w:t>Очная форма обучения</w:t>
      </w:r>
    </w:p>
    <w:tbl>
      <w:tblPr>
        <w:tblStyle w:val="a8"/>
        <w:tblW w:w="9821" w:type="dxa"/>
        <w:tblLayout w:type="fixed"/>
        <w:tblLook w:val="04A0" w:firstRow="1" w:lastRow="0" w:firstColumn="1" w:lastColumn="0" w:noHBand="0" w:noVBand="1"/>
      </w:tblPr>
      <w:tblGrid>
        <w:gridCol w:w="2235"/>
        <w:gridCol w:w="924"/>
        <w:gridCol w:w="1134"/>
        <w:gridCol w:w="992"/>
        <w:gridCol w:w="1134"/>
        <w:gridCol w:w="1134"/>
        <w:gridCol w:w="1134"/>
        <w:gridCol w:w="1134"/>
      </w:tblGrid>
      <w:tr w:rsidR="00725DA9" w:rsidRPr="00725DA9" w:rsidTr="00725DA9">
        <w:trPr>
          <w:trHeight w:val="323"/>
        </w:trPr>
        <w:tc>
          <w:tcPr>
            <w:tcW w:w="2235" w:type="dxa"/>
            <w:vMerge w:val="restart"/>
            <w:vAlign w:val="center"/>
          </w:tcPr>
          <w:p w:rsidR="00725DA9" w:rsidRPr="00725DA9" w:rsidRDefault="00725DA9" w:rsidP="00725DA9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725DA9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24" w:type="dxa"/>
            <w:vMerge w:val="restart"/>
            <w:vAlign w:val="center"/>
          </w:tcPr>
          <w:p w:rsidR="00725DA9" w:rsidRPr="00725DA9" w:rsidRDefault="00725DA9" w:rsidP="00725DA9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725DA9">
              <w:rPr>
                <w:b/>
                <w:sz w:val="20"/>
                <w:szCs w:val="20"/>
              </w:rPr>
              <w:t>Всего (час.)</w:t>
            </w:r>
          </w:p>
        </w:tc>
        <w:tc>
          <w:tcPr>
            <w:tcW w:w="1134" w:type="dxa"/>
          </w:tcPr>
          <w:p w:rsidR="00725DA9" w:rsidRPr="00725DA9" w:rsidRDefault="00725DA9" w:rsidP="00725DA9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725DA9">
              <w:rPr>
                <w:b/>
                <w:sz w:val="20"/>
                <w:szCs w:val="20"/>
              </w:rPr>
              <w:t>Сесестр</w:t>
            </w:r>
          </w:p>
        </w:tc>
        <w:tc>
          <w:tcPr>
            <w:tcW w:w="3260" w:type="dxa"/>
            <w:gridSpan w:val="3"/>
            <w:vAlign w:val="center"/>
          </w:tcPr>
          <w:p w:rsidR="00725DA9" w:rsidRPr="00725DA9" w:rsidRDefault="00725DA9" w:rsidP="00725DA9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725DA9">
              <w:rPr>
                <w:b/>
                <w:sz w:val="20"/>
                <w:szCs w:val="20"/>
              </w:rPr>
              <w:t>Контактная работа (час.)</w:t>
            </w:r>
          </w:p>
        </w:tc>
        <w:tc>
          <w:tcPr>
            <w:tcW w:w="1134" w:type="dxa"/>
          </w:tcPr>
          <w:p w:rsidR="00725DA9" w:rsidRPr="00725DA9" w:rsidRDefault="00725DA9" w:rsidP="00725DA9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725DA9">
              <w:rPr>
                <w:b/>
                <w:sz w:val="20"/>
                <w:szCs w:val="20"/>
              </w:rPr>
              <w:t>Самостоятельная работа (час.)</w:t>
            </w:r>
          </w:p>
        </w:tc>
        <w:tc>
          <w:tcPr>
            <w:tcW w:w="1134" w:type="dxa"/>
          </w:tcPr>
          <w:p w:rsidR="00725DA9" w:rsidRPr="00725DA9" w:rsidRDefault="00725DA9" w:rsidP="00725DA9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725DA9">
              <w:rPr>
                <w:b/>
                <w:sz w:val="20"/>
                <w:szCs w:val="20"/>
              </w:rPr>
              <w:t>Форма контроля успеваемости</w:t>
            </w:r>
          </w:p>
        </w:tc>
      </w:tr>
      <w:tr w:rsidR="00725DA9" w:rsidRPr="00725DA9" w:rsidTr="00725DA9">
        <w:trPr>
          <w:trHeight w:val="322"/>
        </w:trPr>
        <w:tc>
          <w:tcPr>
            <w:tcW w:w="2235" w:type="dxa"/>
            <w:vMerge/>
            <w:vAlign w:val="center"/>
          </w:tcPr>
          <w:p w:rsidR="00725DA9" w:rsidRPr="00725DA9" w:rsidRDefault="00725DA9" w:rsidP="00725DA9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Merge/>
            <w:vAlign w:val="center"/>
          </w:tcPr>
          <w:p w:rsidR="00725DA9" w:rsidRPr="00725DA9" w:rsidRDefault="00725DA9" w:rsidP="00725DA9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25DA9" w:rsidRPr="00725DA9" w:rsidRDefault="00725DA9" w:rsidP="00725DA9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25DA9" w:rsidRPr="00725DA9" w:rsidRDefault="00725DA9" w:rsidP="00725DA9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725DA9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134" w:type="dxa"/>
            <w:vAlign w:val="center"/>
          </w:tcPr>
          <w:p w:rsidR="00725DA9" w:rsidRPr="00725DA9" w:rsidRDefault="00725DA9" w:rsidP="00725DA9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725DA9">
              <w:rPr>
                <w:b/>
                <w:sz w:val="20"/>
                <w:szCs w:val="20"/>
              </w:rPr>
              <w:t>Индивидуальные консультации</w:t>
            </w:r>
          </w:p>
        </w:tc>
        <w:tc>
          <w:tcPr>
            <w:tcW w:w="1134" w:type="dxa"/>
            <w:vAlign w:val="center"/>
          </w:tcPr>
          <w:p w:rsidR="00725DA9" w:rsidRPr="00725DA9" w:rsidRDefault="00725DA9" w:rsidP="00725DA9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725DA9">
              <w:rPr>
                <w:b/>
                <w:sz w:val="20"/>
                <w:szCs w:val="20"/>
              </w:rPr>
              <w:t>контроль</w:t>
            </w:r>
          </w:p>
        </w:tc>
        <w:tc>
          <w:tcPr>
            <w:tcW w:w="1134" w:type="dxa"/>
          </w:tcPr>
          <w:p w:rsidR="00725DA9" w:rsidRPr="00725DA9" w:rsidRDefault="00725DA9" w:rsidP="00725DA9">
            <w:pPr>
              <w:spacing w:line="276" w:lineRule="auto"/>
              <w:ind w:hanging="39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25DA9" w:rsidRPr="00725DA9" w:rsidRDefault="00725DA9" w:rsidP="00725DA9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725DA9" w:rsidRPr="00725DA9" w:rsidTr="00725DA9">
        <w:tc>
          <w:tcPr>
            <w:tcW w:w="2235" w:type="dxa"/>
          </w:tcPr>
          <w:p w:rsidR="00725DA9" w:rsidRPr="00725DA9" w:rsidRDefault="00725DA9" w:rsidP="00725DA9">
            <w:pPr>
              <w:widowControl/>
              <w:ind w:firstLine="0"/>
              <w:jc w:val="left"/>
            </w:pPr>
            <w:r w:rsidRPr="00725DA9">
              <w:t>Сущность и виды социологических исследований</w:t>
            </w:r>
          </w:p>
        </w:tc>
        <w:tc>
          <w:tcPr>
            <w:tcW w:w="924" w:type="dxa"/>
            <w:vAlign w:val="center"/>
          </w:tcPr>
          <w:p w:rsidR="00725DA9" w:rsidRPr="00725DA9" w:rsidRDefault="00725DA9" w:rsidP="00725DA9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725DA9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:rsidR="00725DA9" w:rsidRPr="00725DA9" w:rsidRDefault="00725DA9" w:rsidP="00725DA9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725DA9" w:rsidRPr="00725DA9" w:rsidRDefault="009A1608" w:rsidP="00725DA9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725DA9" w:rsidRPr="00725DA9" w:rsidRDefault="00725DA9" w:rsidP="00725DA9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5DA9" w:rsidRPr="00725DA9" w:rsidRDefault="00725DA9" w:rsidP="00725DA9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25DA9" w:rsidRPr="00725DA9" w:rsidRDefault="00687AC1" w:rsidP="00725DA9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725DA9" w:rsidRPr="00725DA9" w:rsidRDefault="00725DA9" w:rsidP="00725DA9">
            <w:pPr>
              <w:widowControl/>
              <w:ind w:firstLine="0"/>
              <w:jc w:val="left"/>
            </w:pPr>
            <w:r w:rsidRPr="00725DA9">
              <w:t>Опрос</w:t>
            </w:r>
          </w:p>
        </w:tc>
      </w:tr>
      <w:tr w:rsidR="00725DA9" w:rsidRPr="00725DA9" w:rsidTr="00725DA9">
        <w:tc>
          <w:tcPr>
            <w:tcW w:w="2235" w:type="dxa"/>
          </w:tcPr>
          <w:p w:rsidR="00725DA9" w:rsidRPr="00725DA9" w:rsidRDefault="00725DA9" w:rsidP="00725DA9">
            <w:pPr>
              <w:widowControl/>
              <w:ind w:firstLine="0"/>
              <w:jc w:val="left"/>
            </w:pPr>
            <w:r w:rsidRPr="00725DA9">
              <w:t>Этапы социологических исследований</w:t>
            </w:r>
          </w:p>
        </w:tc>
        <w:tc>
          <w:tcPr>
            <w:tcW w:w="924" w:type="dxa"/>
            <w:vAlign w:val="center"/>
          </w:tcPr>
          <w:p w:rsidR="00725DA9" w:rsidRPr="00725DA9" w:rsidRDefault="00725DA9" w:rsidP="00725DA9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725DA9">
              <w:rPr>
                <w:sz w:val="20"/>
                <w:szCs w:val="20"/>
              </w:rPr>
              <w:t>54</w:t>
            </w:r>
          </w:p>
        </w:tc>
        <w:tc>
          <w:tcPr>
            <w:tcW w:w="1134" w:type="dxa"/>
          </w:tcPr>
          <w:p w:rsidR="00725DA9" w:rsidRPr="00725DA9" w:rsidRDefault="009A1608" w:rsidP="00725DA9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725DA9" w:rsidRPr="00725DA9" w:rsidRDefault="009A1608" w:rsidP="00725DA9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725DA9" w:rsidRPr="00725DA9" w:rsidRDefault="00725DA9" w:rsidP="00725DA9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5DA9" w:rsidRPr="00725DA9" w:rsidRDefault="00725DA9" w:rsidP="00725DA9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5DA9" w:rsidRPr="00725DA9" w:rsidRDefault="00687AC1" w:rsidP="00725DA9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25DA9" w:rsidRPr="00725DA9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725DA9" w:rsidRPr="00725DA9" w:rsidRDefault="00725DA9" w:rsidP="00725DA9">
            <w:pPr>
              <w:widowControl/>
              <w:ind w:firstLine="0"/>
              <w:jc w:val="left"/>
            </w:pPr>
            <w:r w:rsidRPr="00725DA9">
              <w:t>Опрос</w:t>
            </w:r>
          </w:p>
        </w:tc>
      </w:tr>
      <w:tr w:rsidR="00725DA9" w:rsidRPr="00725DA9" w:rsidTr="00725DA9">
        <w:tc>
          <w:tcPr>
            <w:tcW w:w="2235" w:type="dxa"/>
          </w:tcPr>
          <w:p w:rsidR="00725DA9" w:rsidRPr="00725DA9" w:rsidRDefault="00725DA9" w:rsidP="00725DA9">
            <w:pPr>
              <w:widowControl/>
              <w:ind w:firstLine="0"/>
              <w:jc w:val="left"/>
            </w:pPr>
            <w:r w:rsidRPr="00725DA9">
              <w:t>Методы социологических исследований</w:t>
            </w:r>
          </w:p>
        </w:tc>
        <w:tc>
          <w:tcPr>
            <w:tcW w:w="924" w:type="dxa"/>
            <w:vAlign w:val="center"/>
          </w:tcPr>
          <w:p w:rsidR="00725DA9" w:rsidRPr="00725DA9" w:rsidRDefault="00725DA9" w:rsidP="00725DA9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725DA9">
              <w:rPr>
                <w:sz w:val="20"/>
                <w:szCs w:val="20"/>
              </w:rPr>
              <w:t>54</w:t>
            </w:r>
          </w:p>
        </w:tc>
        <w:tc>
          <w:tcPr>
            <w:tcW w:w="1134" w:type="dxa"/>
          </w:tcPr>
          <w:p w:rsidR="00725DA9" w:rsidRPr="00725DA9" w:rsidRDefault="009A1608" w:rsidP="00725DA9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725DA9" w:rsidRPr="00725DA9" w:rsidRDefault="009A1608" w:rsidP="00725DA9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725DA9" w:rsidRPr="00725DA9" w:rsidRDefault="00725DA9" w:rsidP="00725DA9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5DA9" w:rsidRPr="00725DA9" w:rsidRDefault="00725DA9" w:rsidP="00725DA9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5DA9" w:rsidRPr="00725DA9" w:rsidRDefault="00687AC1" w:rsidP="00725DA9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25DA9" w:rsidRPr="00725DA9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725DA9" w:rsidRPr="00725DA9" w:rsidRDefault="00725DA9" w:rsidP="00725DA9">
            <w:pPr>
              <w:widowControl/>
              <w:ind w:firstLine="0"/>
              <w:jc w:val="left"/>
            </w:pPr>
            <w:r w:rsidRPr="00725DA9">
              <w:t>Составление анкет</w:t>
            </w:r>
          </w:p>
        </w:tc>
      </w:tr>
      <w:tr w:rsidR="00725DA9" w:rsidRPr="00725DA9" w:rsidTr="00725DA9">
        <w:tc>
          <w:tcPr>
            <w:tcW w:w="2235" w:type="dxa"/>
          </w:tcPr>
          <w:p w:rsidR="00725DA9" w:rsidRPr="00725DA9" w:rsidRDefault="00725DA9" w:rsidP="00725DA9">
            <w:pPr>
              <w:widowControl/>
              <w:ind w:firstLine="0"/>
              <w:jc w:val="left"/>
            </w:pPr>
            <w:r w:rsidRPr="00725DA9">
              <w:t>Составление программы исследования</w:t>
            </w:r>
          </w:p>
        </w:tc>
        <w:tc>
          <w:tcPr>
            <w:tcW w:w="924" w:type="dxa"/>
            <w:vAlign w:val="center"/>
          </w:tcPr>
          <w:p w:rsidR="00725DA9" w:rsidRPr="00725DA9" w:rsidRDefault="00725DA9" w:rsidP="00725DA9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725DA9">
              <w:rPr>
                <w:sz w:val="20"/>
                <w:szCs w:val="20"/>
              </w:rPr>
              <w:t>54</w:t>
            </w:r>
          </w:p>
        </w:tc>
        <w:tc>
          <w:tcPr>
            <w:tcW w:w="1134" w:type="dxa"/>
          </w:tcPr>
          <w:p w:rsidR="00725DA9" w:rsidRPr="00725DA9" w:rsidRDefault="009A1608" w:rsidP="00725DA9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725DA9" w:rsidRPr="00725DA9" w:rsidRDefault="009A1608" w:rsidP="00725DA9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725DA9" w:rsidRPr="00725DA9" w:rsidRDefault="00725DA9" w:rsidP="00725DA9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5DA9" w:rsidRPr="00725DA9" w:rsidRDefault="00725DA9" w:rsidP="00725DA9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5DA9" w:rsidRPr="00725DA9" w:rsidRDefault="00687AC1" w:rsidP="00725DA9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134" w:type="dxa"/>
          </w:tcPr>
          <w:p w:rsidR="00725DA9" w:rsidRPr="00725DA9" w:rsidRDefault="00725DA9" w:rsidP="00725DA9">
            <w:pPr>
              <w:widowControl/>
              <w:ind w:firstLine="0"/>
              <w:jc w:val="left"/>
            </w:pPr>
            <w:r w:rsidRPr="00725DA9">
              <w:t xml:space="preserve">практическое </w:t>
            </w:r>
          </w:p>
          <w:p w:rsidR="00725DA9" w:rsidRPr="00725DA9" w:rsidRDefault="00725DA9" w:rsidP="00725DA9">
            <w:pPr>
              <w:widowControl/>
              <w:ind w:firstLine="0"/>
              <w:jc w:val="left"/>
            </w:pPr>
            <w:r w:rsidRPr="00725DA9">
              <w:t>задание *</w:t>
            </w:r>
          </w:p>
        </w:tc>
      </w:tr>
      <w:tr w:rsidR="00725DA9" w:rsidRPr="00725DA9" w:rsidTr="00725DA9">
        <w:tc>
          <w:tcPr>
            <w:tcW w:w="2235" w:type="dxa"/>
          </w:tcPr>
          <w:p w:rsidR="00725DA9" w:rsidRPr="00725DA9" w:rsidRDefault="00725DA9" w:rsidP="00725DA9">
            <w:pPr>
              <w:widowControl/>
              <w:ind w:firstLine="0"/>
              <w:jc w:val="left"/>
            </w:pPr>
            <w:r w:rsidRPr="00725DA9">
              <w:t>Обработка данных и получение выводов</w:t>
            </w:r>
          </w:p>
        </w:tc>
        <w:tc>
          <w:tcPr>
            <w:tcW w:w="924" w:type="dxa"/>
            <w:vAlign w:val="center"/>
          </w:tcPr>
          <w:p w:rsidR="00725DA9" w:rsidRPr="00725DA9" w:rsidRDefault="00725DA9" w:rsidP="00725DA9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725DA9">
              <w:rPr>
                <w:sz w:val="20"/>
                <w:szCs w:val="20"/>
              </w:rPr>
              <w:t>54</w:t>
            </w:r>
          </w:p>
        </w:tc>
        <w:tc>
          <w:tcPr>
            <w:tcW w:w="1134" w:type="dxa"/>
          </w:tcPr>
          <w:p w:rsidR="00725DA9" w:rsidRPr="00725DA9" w:rsidRDefault="009A1608" w:rsidP="00725DA9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6-7</w:t>
            </w:r>
          </w:p>
        </w:tc>
        <w:tc>
          <w:tcPr>
            <w:tcW w:w="992" w:type="dxa"/>
            <w:vAlign w:val="center"/>
          </w:tcPr>
          <w:p w:rsidR="00725DA9" w:rsidRPr="00725DA9" w:rsidRDefault="009A1608" w:rsidP="00725DA9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725DA9" w:rsidRPr="00725DA9" w:rsidRDefault="00725DA9" w:rsidP="00725DA9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5DA9" w:rsidRPr="00725DA9" w:rsidRDefault="00725DA9" w:rsidP="00725DA9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5DA9" w:rsidRPr="00725DA9" w:rsidRDefault="00687AC1" w:rsidP="00725DA9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134" w:type="dxa"/>
          </w:tcPr>
          <w:p w:rsidR="00725DA9" w:rsidRPr="00725DA9" w:rsidRDefault="00725DA9" w:rsidP="00725DA9">
            <w:pPr>
              <w:widowControl/>
              <w:ind w:firstLine="0"/>
              <w:jc w:val="left"/>
            </w:pPr>
            <w:r w:rsidRPr="00725DA9">
              <w:t>зачет</w:t>
            </w:r>
          </w:p>
        </w:tc>
      </w:tr>
      <w:tr w:rsidR="00725DA9" w:rsidRPr="00725DA9" w:rsidTr="00725DA9">
        <w:tc>
          <w:tcPr>
            <w:tcW w:w="2235" w:type="dxa"/>
            <w:vAlign w:val="center"/>
          </w:tcPr>
          <w:p w:rsidR="00725DA9" w:rsidRPr="00725DA9" w:rsidRDefault="00725DA9" w:rsidP="00725DA9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725DA9">
              <w:rPr>
                <w:sz w:val="20"/>
                <w:szCs w:val="20"/>
              </w:rPr>
              <w:t>Итого</w:t>
            </w:r>
          </w:p>
        </w:tc>
        <w:tc>
          <w:tcPr>
            <w:tcW w:w="924" w:type="dxa"/>
            <w:vAlign w:val="center"/>
          </w:tcPr>
          <w:p w:rsidR="00725DA9" w:rsidRPr="00725DA9" w:rsidRDefault="00725DA9" w:rsidP="00725DA9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725DA9">
              <w:rPr>
                <w:sz w:val="20"/>
                <w:szCs w:val="20"/>
              </w:rPr>
              <w:t>252</w:t>
            </w:r>
          </w:p>
        </w:tc>
        <w:tc>
          <w:tcPr>
            <w:tcW w:w="1134" w:type="dxa"/>
          </w:tcPr>
          <w:p w:rsidR="00725DA9" w:rsidRPr="00725DA9" w:rsidRDefault="00725DA9" w:rsidP="00725DA9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725DA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725DA9" w:rsidRPr="00725DA9" w:rsidRDefault="009A1608" w:rsidP="00725DA9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725DA9" w:rsidRPr="00725DA9" w:rsidRDefault="00725DA9" w:rsidP="00725DA9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5DA9" w:rsidRPr="00725DA9" w:rsidRDefault="00725DA9" w:rsidP="00725DA9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25DA9" w:rsidRPr="00725DA9" w:rsidRDefault="00725DA9" w:rsidP="009A1608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725DA9">
              <w:rPr>
                <w:sz w:val="20"/>
                <w:szCs w:val="20"/>
              </w:rPr>
              <w:t>2</w:t>
            </w:r>
            <w:r w:rsidR="009A1608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725DA9" w:rsidRPr="00725DA9" w:rsidRDefault="00725DA9" w:rsidP="00725DA9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725DA9" w:rsidRPr="00D30A12" w:rsidRDefault="00725DA9" w:rsidP="00725DA9">
      <w:pPr>
        <w:widowControl/>
        <w:spacing w:line="276" w:lineRule="auto"/>
        <w:ind w:firstLine="709"/>
        <w:rPr>
          <w:b/>
          <w:sz w:val="20"/>
          <w:szCs w:val="20"/>
        </w:rPr>
      </w:pPr>
    </w:p>
    <w:p w:rsidR="00687AC1" w:rsidRDefault="00687AC1" w:rsidP="00FE7E9D">
      <w:pPr>
        <w:spacing w:after="240" w:line="276" w:lineRule="auto"/>
        <w:ind w:firstLine="709"/>
        <w:rPr>
          <w:b/>
        </w:rPr>
      </w:pPr>
    </w:p>
    <w:p w:rsidR="0024151F" w:rsidRDefault="00782EC7" w:rsidP="00FE7E9D">
      <w:pPr>
        <w:spacing w:after="240" w:line="276" w:lineRule="auto"/>
        <w:ind w:firstLine="709"/>
        <w:rPr>
          <w:b/>
        </w:rPr>
      </w:pPr>
      <w:r w:rsidRPr="006A62DE">
        <w:rPr>
          <w:b/>
        </w:rPr>
        <w:t>3.5</w:t>
      </w:r>
      <w:r w:rsidR="0024151F" w:rsidRPr="006A62DE">
        <w:rPr>
          <w:b/>
        </w:rPr>
        <w:t>. Образовательные технологии</w:t>
      </w:r>
    </w:p>
    <w:p w:rsidR="0024151F" w:rsidRPr="00FC5366" w:rsidRDefault="0024151F" w:rsidP="00FE7E9D">
      <w:pPr>
        <w:shd w:val="clear" w:color="auto" w:fill="FFFFFF"/>
        <w:spacing w:line="276" w:lineRule="auto"/>
        <w:ind w:firstLine="510"/>
        <w:rPr>
          <w:b/>
        </w:rPr>
      </w:pPr>
      <w:r w:rsidRPr="00FC5366">
        <w:t xml:space="preserve">Наряду с </w:t>
      </w:r>
      <w:r w:rsidR="00782EC7" w:rsidRPr="00FC5366">
        <w:t>традиционными</w:t>
      </w:r>
      <w:r w:rsidRPr="00FC5366">
        <w:t xml:space="preserve"> образовательными </w:t>
      </w:r>
      <w:r w:rsidRPr="00FC5366">
        <w:rPr>
          <w:spacing w:val="6"/>
        </w:rPr>
        <w:t>формами</w:t>
      </w:r>
      <w:r w:rsidRPr="00FC5366">
        <w:t xml:space="preserve"> (лекции, семинары и самостоятельная подготовка) в процессе преподавания дисциплины </w:t>
      </w:r>
      <w:r w:rsidRPr="00FC5366">
        <w:rPr>
          <w:spacing w:val="6"/>
        </w:rPr>
        <w:t>широко используются современные технологии и активные методы обучения:</w:t>
      </w:r>
    </w:p>
    <w:p w:rsidR="0024151F" w:rsidRPr="00FC5366" w:rsidRDefault="0024151F" w:rsidP="00FE7E9D">
      <w:pPr>
        <w:widowControl/>
        <w:numPr>
          <w:ilvl w:val="0"/>
          <w:numId w:val="11"/>
        </w:numPr>
        <w:tabs>
          <w:tab w:val="left" w:pos="567"/>
          <w:tab w:val="num" w:pos="1260"/>
        </w:tabs>
        <w:spacing w:line="276" w:lineRule="auto"/>
        <w:ind w:left="1260" w:hanging="540"/>
      </w:pPr>
      <w:r w:rsidRPr="00FC5366">
        <w:t xml:space="preserve">современные системы электронной поддержки процесса обучения, в частности, интерактивные компьютерные технологии при чтении лекций,  обеспечивают эффективные и комфортные условия для обучающихся и преподавателей; </w:t>
      </w:r>
    </w:p>
    <w:p w:rsidR="0024151F" w:rsidRPr="00FC5366" w:rsidRDefault="0024151F" w:rsidP="00FE7E9D">
      <w:pPr>
        <w:widowControl/>
        <w:numPr>
          <w:ilvl w:val="0"/>
          <w:numId w:val="11"/>
        </w:numPr>
        <w:tabs>
          <w:tab w:val="left" w:pos="567"/>
          <w:tab w:val="num" w:pos="1260"/>
        </w:tabs>
        <w:spacing w:line="276" w:lineRule="auto"/>
        <w:ind w:left="1260" w:hanging="540"/>
      </w:pPr>
      <w:r w:rsidRPr="00FC5366">
        <w:t>выполнение творческих расчётных индивидуальных заданий, предполагающих математическое моделирование условий эксперимента по теме кандидатской диссертации, практическую реализацию результатов моделирования и устное сообщение с использованием презентаций формирует умение работы с литературой, использования электронных ресурсов и искусство делового сообщения;</w:t>
      </w:r>
    </w:p>
    <w:p w:rsidR="0024151F" w:rsidRPr="00FC5366" w:rsidRDefault="0024151F" w:rsidP="00FE7E9D">
      <w:pPr>
        <w:widowControl/>
        <w:numPr>
          <w:ilvl w:val="0"/>
          <w:numId w:val="11"/>
        </w:numPr>
        <w:tabs>
          <w:tab w:val="left" w:pos="567"/>
          <w:tab w:val="num" w:pos="1260"/>
        </w:tabs>
        <w:spacing w:line="276" w:lineRule="auto"/>
        <w:ind w:left="1260" w:hanging="540"/>
      </w:pPr>
      <w:r w:rsidRPr="00FC5366">
        <w:t>использование других активных методов обучения (тестовый экспресс-контроль, защита результатов творческой работы в форме конференции и др.);</w:t>
      </w:r>
    </w:p>
    <w:p w:rsidR="00956845" w:rsidRPr="00DB0F0C" w:rsidRDefault="001252B5" w:rsidP="00DB0F0C">
      <w:pPr>
        <w:pStyle w:val="a9"/>
        <w:numPr>
          <w:ilvl w:val="0"/>
          <w:numId w:val="19"/>
        </w:numPr>
        <w:spacing w:before="240" w:after="240" w:line="276" w:lineRule="auto"/>
        <w:jc w:val="center"/>
        <w:rPr>
          <w:b/>
        </w:rPr>
      </w:pPr>
      <w:r w:rsidRPr="00DB0F0C">
        <w:rPr>
          <w:b/>
        </w:rPr>
        <w:t xml:space="preserve">Фонд </w:t>
      </w:r>
      <w:r w:rsidR="00417D45" w:rsidRPr="00DB0F0C">
        <w:rPr>
          <w:b/>
        </w:rPr>
        <w:t>оценочны</w:t>
      </w:r>
      <w:r w:rsidRPr="00DB0F0C">
        <w:rPr>
          <w:b/>
        </w:rPr>
        <w:t>х</w:t>
      </w:r>
      <w:r w:rsidR="00417D45" w:rsidRPr="00DB0F0C">
        <w:rPr>
          <w:b/>
        </w:rPr>
        <w:t xml:space="preserve"> средств</w:t>
      </w:r>
      <w:r w:rsidRPr="00DB0F0C">
        <w:rPr>
          <w:b/>
        </w:rPr>
        <w:t xml:space="preserve"> для проведения текущего контроля и промежуточной аттестации по дисциплине (модулю)</w:t>
      </w:r>
    </w:p>
    <w:p w:rsidR="00912F55" w:rsidRPr="006A62DE" w:rsidRDefault="00DB0F0C" w:rsidP="00FE7E9D">
      <w:pPr>
        <w:pStyle w:val="Style7"/>
        <w:tabs>
          <w:tab w:val="left" w:pos="298"/>
        </w:tabs>
        <w:spacing w:line="276" w:lineRule="auto"/>
        <w:ind w:firstLine="567"/>
        <w:jc w:val="left"/>
        <w:rPr>
          <w:rFonts w:ascii="Times New Roman" w:eastAsia="MS Mincho" w:hAnsi="Times New Roman"/>
          <w:b/>
        </w:rPr>
      </w:pPr>
      <w:r>
        <w:rPr>
          <w:rFonts w:ascii="Times New Roman" w:hAnsi="Times New Roman"/>
          <w:b/>
        </w:rPr>
        <w:t>4</w:t>
      </w:r>
      <w:r w:rsidR="00912F55" w:rsidRPr="006A62DE">
        <w:rPr>
          <w:rFonts w:ascii="Times New Roman" w:hAnsi="Times New Roman"/>
          <w:b/>
        </w:rPr>
        <w:t>.1</w:t>
      </w:r>
      <w:r w:rsidR="00912F55" w:rsidRPr="006A62DE">
        <w:rPr>
          <w:rFonts w:ascii="Times New Roman" w:eastAsia="MS Mincho" w:hAnsi="Times New Roman"/>
          <w:b/>
        </w:rPr>
        <w:t xml:space="preserve">. Текущий контроль </w:t>
      </w:r>
    </w:p>
    <w:p w:rsidR="00912F55" w:rsidRPr="00FC5366" w:rsidRDefault="00912F55" w:rsidP="00FE7E9D">
      <w:pPr>
        <w:pStyle w:val="2"/>
        <w:spacing w:before="0" w:after="0" w:line="276" w:lineRule="auto"/>
        <w:ind w:firstLine="708"/>
        <w:jc w:val="both"/>
        <w:rPr>
          <w:rFonts w:eastAsia="MS Mincho"/>
        </w:rPr>
      </w:pPr>
      <w:r w:rsidRPr="00FC5366">
        <w:rPr>
          <w:rFonts w:eastAsia="MS Mincho"/>
          <w:szCs w:val="24"/>
        </w:rPr>
        <w:lastRenderedPageBreak/>
        <w:t xml:space="preserve">Текущий контроль </w:t>
      </w:r>
      <w:r w:rsidR="00DB0F0C" w:rsidRPr="00FC5366">
        <w:rPr>
          <w:rFonts w:eastAsia="MS Mincho"/>
          <w:szCs w:val="24"/>
        </w:rPr>
        <w:t>успеваемости</w:t>
      </w:r>
      <w:r w:rsidRPr="00FC5366">
        <w:rPr>
          <w:rFonts w:eastAsia="MS Mincho"/>
          <w:szCs w:val="24"/>
        </w:rPr>
        <w:t>, осуществляе</w:t>
      </w:r>
      <w:r w:rsidR="000147AA" w:rsidRPr="00FC5366">
        <w:rPr>
          <w:rFonts w:eastAsia="MS Mincho"/>
          <w:szCs w:val="24"/>
        </w:rPr>
        <w:t xml:space="preserve">тся на протяжении семестра </w:t>
      </w:r>
      <w:r w:rsidRPr="00FC5366">
        <w:rPr>
          <w:rFonts w:eastAsia="MS Mincho"/>
          <w:szCs w:val="24"/>
        </w:rPr>
        <w:t xml:space="preserve"> </w:t>
      </w:r>
      <w:r w:rsidR="000147AA" w:rsidRPr="00FC5366">
        <w:rPr>
          <w:rFonts w:eastAsia="MS Mincho"/>
          <w:szCs w:val="24"/>
        </w:rPr>
        <w:t>путем проведения</w:t>
      </w:r>
      <w:r w:rsidRPr="00FC5366">
        <w:rPr>
          <w:rFonts w:eastAsia="MS Mincho"/>
          <w:szCs w:val="24"/>
        </w:rPr>
        <w:t xml:space="preserve"> устн</w:t>
      </w:r>
      <w:r w:rsidR="000147AA" w:rsidRPr="00FC5366">
        <w:rPr>
          <w:rFonts w:eastAsia="MS Mincho"/>
          <w:szCs w:val="24"/>
        </w:rPr>
        <w:t>ого</w:t>
      </w:r>
      <w:r w:rsidRPr="00FC5366">
        <w:rPr>
          <w:rFonts w:eastAsia="MS Mincho"/>
          <w:szCs w:val="24"/>
        </w:rPr>
        <w:t xml:space="preserve"> </w:t>
      </w:r>
      <w:r w:rsidR="00DB0F0C" w:rsidRPr="00FC5366">
        <w:rPr>
          <w:rFonts w:eastAsia="MS Mincho"/>
          <w:szCs w:val="24"/>
        </w:rPr>
        <w:t>или письменного опроса (контрольный опрос)</w:t>
      </w:r>
      <w:r w:rsidR="00401B28" w:rsidRPr="00FC5366">
        <w:rPr>
          <w:rFonts w:eastAsia="MS Mincho"/>
          <w:szCs w:val="24"/>
        </w:rPr>
        <w:t xml:space="preserve"> по результатам</w:t>
      </w:r>
      <w:r w:rsidR="00DB0F0C" w:rsidRPr="00FC5366">
        <w:rPr>
          <w:rFonts w:eastAsia="MS Mincho"/>
          <w:szCs w:val="24"/>
        </w:rPr>
        <w:t xml:space="preserve"> аудиторной и </w:t>
      </w:r>
      <w:r w:rsidRPr="00FC5366">
        <w:rPr>
          <w:rFonts w:eastAsia="MS Mincho"/>
        </w:rPr>
        <w:t>самостоятельн</w:t>
      </w:r>
      <w:r w:rsidR="00401B28" w:rsidRPr="00FC5366">
        <w:rPr>
          <w:rFonts w:eastAsia="MS Mincho"/>
        </w:rPr>
        <w:t>ой</w:t>
      </w:r>
      <w:r w:rsidRPr="00FC5366">
        <w:rPr>
          <w:rFonts w:eastAsia="MS Mincho"/>
        </w:rPr>
        <w:t xml:space="preserve"> работ</w:t>
      </w:r>
      <w:r w:rsidR="00401B28" w:rsidRPr="00FC5366">
        <w:rPr>
          <w:rFonts w:eastAsia="MS Mincho"/>
        </w:rPr>
        <w:t>ы</w:t>
      </w:r>
      <w:r w:rsidRPr="00FC5366">
        <w:rPr>
          <w:rFonts w:eastAsia="MS Mincho"/>
        </w:rPr>
        <w:t xml:space="preserve"> аспирант</w:t>
      </w:r>
      <w:r w:rsidR="00DB0F0C" w:rsidRPr="00FC5366">
        <w:rPr>
          <w:rFonts w:eastAsia="MS Mincho"/>
        </w:rPr>
        <w:t>ов.</w:t>
      </w:r>
    </w:p>
    <w:p w:rsidR="006A62DE" w:rsidRPr="006A62DE" w:rsidRDefault="006A62DE" w:rsidP="00FE7E9D">
      <w:pPr>
        <w:pStyle w:val="2"/>
        <w:spacing w:before="0" w:after="0" w:line="276" w:lineRule="auto"/>
        <w:ind w:firstLine="708"/>
        <w:jc w:val="both"/>
        <w:rPr>
          <w:i/>
          <w:szCs w:val="24"/>
        </w:rPr>
      </w:pPr>
      <w:r w:rsidRPr="006A62DE">
        <w:rPr>
          <w:b/>
          <w:i/>
          <w:szCs w:val="24"/>
        </w:rPr>
        <w:t>Контрольные вопросы</w:t>
      </w:r>
      <w:r w:rsidRPr="006A62DE">
        <w:rPr>
          <w:i/>
          <w:szCs w:val="24"/>
        </w:rPr>
        <w:t xml:space="preserve"> (рекомендации для текущего контроля)</w:t>
      </w:r>
    </w:p>
    <w:p w:rsidR="00E05FF1" w:rsidRPr="00E05FF1" w:rsidRDefault="00E05FF1" w:rsidP="00E05FF1">
      <w:pPr>
        <w:widowControl/>
        <w:numPr>
          <w:ilvl w:val="0"/>
          <w:numId w:val="26"/>
        </w:numPr>
        <w:tabs>
          <w:tab w:val="num" w:pos="142"/>
        </w:tabs>
        <w:ind w:firstLine="567"/>
        <w:jc w:val="left"/>
      </w:pPr>
      <w:r w:rsidRPr="00E05FF1">
        <w:t>Социологическое исследование: понятие, сущность;</w:t>
      </w:r>
    </w:p>
    <w:p w:rsidR="00E05FF1" w:rsidRPr="00E05FF1" w:rsidRDefault="00E05FF1" w:rsidP="00E05FF1">
      <w:pPr>
        <w:widowControl/>
        <w:numPr>
          <w:ilvl w:val="0"/>
          <w:numId w:val="26"/>
        </w:numPr>
        <w:tabs>
          <w:tab w:val="num" w:pos="142"/>
        </w:tabs>
        <w:ind w:firstLine="567"/>
        <w:jc w:val="left"/>
      </w:pPr>
      <w:r w:rsidRPr="00E05FF1">
        <w:t>Виды социологических исследований;</w:t>
      </w:r>
    </w:p>
    <w:p w:rsidR="00E05FF1" w:rsidRPr="00E05FF1" w:rsidRDefault="00E05FF1" w:rsidP="00E05FF1">
      <w:pPr>
        <w:widowControl/>
        <w:numPr>
          <w:ilvl w:val="0"/>
          <w:numId w:val="26"/>
        </w:numPr>
        <w:tabs>
          <w:tab w:val="num" w:pos="142"/>
        </w:tabs>
        <w:ind w:firstLine="567"/>
        <w:jc w:val="left"/>
      </w:pPr>
      <w:r w:rsidRPr="00E05FF1">
        <w:t>Значение социологических исследований;</w:t>
      </w:r>
    </w:p>
    <w:p w:rsidR="00E05FF1" w:rsidRPr="00E05FF1" w:rsidRDefault="00E05FF1" w:rsidP="00E05FF1">
      <w:pPr>
        <w:widowControl/>
        <w:numPr>
          <w:ilvl w:val="0"/>
          <w:numId w:val="26"/>
        </w:numPr>
        <w:tabs>
          <w:tab w:val="num" w:pos="142"/>
        </w:tabs>
        <w:ind w:firstLine="567"/>
        <w:jc w:val="left"/>
      </w:pPr>
      <w:r w:rsidRPr="00E05FF1">
        <w:t>Общая характеристика программы социологического исследования;</w:t>
      </w:r>
    </w:p>
    <w:p w:rsidR="00E05FF1" w:rsidRPr="00E05FF1" w:rsidRDefault="00E05FF1" w:rsidP="00E05FF1">
      <w:pPr>
        <w:widowControl/>
        <w:numPr>
          <w:ilvl w:val="0"/>
          <w:numId w:val="26"/>
        </w:numPr>
        <w:tabs>
          <w:tab w:val="num" w:pos="142"/>
        </w:tabs>
        <w:ind w:firstLine="567"/>
        <w:jc w:val="left"/>
      </w:pPr>
      <w:r w:rsidRPr="00E05FF1">
        <w:t>Этапы социологических исследований;</w:t>
      </w:r>
    </w:p>
    <w:p w:rsidR="00E05FF1" w:rsidRPr="00E05FF1" w:rsidRDefault="00E05FF1" w:rsidP="00E05FF1">
      <w:pPr>
        <w:widowControl/>
        <w:numPr>
          <w:ilvl w:val="0"/>
          <w:numId w:val="26"/>
        </w:numPr>
        <w:tabs>
          <w:tab w:val="num" w:pos="142"/>
        </w:tabs>
        <w:ind w:firstLine="567"/>
        <w:jc w:val="left"/>
      </w:pPr>
      <w:r w:rsidRPr="00E05FF1">
        <w:t>Методы сбора информации;</w:t>
      </w:r>
    </w:p>
    <w:p w:rsidR="00E05FF1" w:rsidRPr="00E05FF1" w:rsidRDefault="00E05FF1" w:rsidP="00E05FF1">
      <w:pPr>
        <w:widowControl/>
        <w:numPr>
          <w:ilvl w:val="0"/>
          <w:numId w:val="26"/>
        </w:numPr>
        <w:tabs>
          <w:tab w:val="num" w:pos="142"/>
        </w:tabs>
        <w:ind w:firstLine="567"/>
        <w:jc w:val="left"/>
      </w:pPr>
      <w:r w:rsidRPr="00E05FF1">
        <w:t>Анализ документов;</w:t>
      </w:r>
    </w:p>
    <w:p w:rsidR="00E05FF1" w:rsidRPr="00E05FF1" w:rsidRDefault="00E05FF1" w:rsidP="00E05FF1">
      <w:pPr>
        <w:widowControl/>
        <w:numPr>
          <w:ilvl w:val="0"/>
          <w:numId w:val="26"/>
        </w:numPr>
        <w:tabs>
          <w:tab w:val="num" w:pos="142"/>
        </w:tabs>
        <w:ind w:firstLine="567"/>
        <w:jc w:val="left"/>
      </w:pPr>
      <w:r w:rsidRPr="00E05FF1">
        <w:t xml:space="preserve">Метод наблюдения; </w:t>
      </w:r>
    </w:p>
    <w:p w:rsidR="00E05FF1" w:rsidRPr="00E05FF1" w:rsidRDefault="00E05FF1" w:rsidP="00E05FF1">
      <w:pPr>
        <w:widowControl/>
        <w:numPr>
          <w:ilvl w:val="0"/>
          <w:numId w:val="26"/>
        </w:numPr>
        <w:tabs>
          <w:tab w:val="num" w:pos="142"/>
        </w:tabs>
        <w:ind w:firstLine="567"/>
        <w:jc w:val="left"/>
      </w:pPr>
      <w:r w:rsidRPr="00E05FF1">
        <w:t>Виды наблюдения;</w:t>
      </w:r>
    </w:p>
    <w:p w:rsidR="00E05FF1" w:rsidRPr="00E05FF1" w:rsidRDefault="00E05FF1" w:rsidP="00E05FF1">
      <w:pPr>
        <w:widowControl/>
        <w:numPr>
          <w:ilvl w:val="0"/>
          <w:numId w:val="26"/>
        </w:numPr>
        <w:tabs>
          <w:tab w:val="num" w:pos="142"/>
        </w:tabs>
        <w:ind w:firstLine="567"/>
        <w:jc w:val="left"/>
      </w:pPr>
      <w:r w:rsidRPr="00E05FF1">
        <w:t>Интервьюирование;</w:t>
      </w:r>
    </w:p>
    <w:p w:rsidR="00E05FF1" w:rsidRPr="00E05FF1" w:rsidRDefault="00E05FF1" w:rsidP="00E05FF1">
      <w:pPr>
        <w:widowControl/>
        <w:numPr>
          <w:ilvl w:val="0"/>
          <w:numId w:val="26"/>
        </w:numPr>
        <w:tabs>
          <w:tab w:val="num" w:pos="142"/>
        </w:tabs>
        <w:ind w:firstLine="567"/>
        <w:jc w:val="left"/>
      </w:pPr>
      <w:r w:rsidRPr="00E05FF1">
        <w:t>Анкетирование;</w:t>
      </w:r>
    </w:p>
    <w:p w:rsidR="00E05FF1" w:rsidRPr="00E05FF1" w:rsidRDefault="00E05FF1" w:rsidP="00E05FF1">
      <w:pPr>
        <w:widowControl/>
        <w:numPr>
          <w:ilvl w:val="0"/>
          <w:numId w:val="26"/>
        </w:numPr>
        <w:tabs>
          <w:tab w:val="num" w:pos="142"/>
        </w:tabs>
        <w:ind w:firstLine="567"/>
        <w:jc w:val="left"/>
      </w:pPr>
      <w:r w:rsidRPr="00E05FF1">
        <w:t>Методы социологического опроса;</w:t>
      </w:r>
    </w:p>
    <w:p w:rsidR="00E05FF1" w:rsidRPr="00E05FF1" w:rsidRDefault="00E05FF1" w:rsidP="00E05FF1">
      <w:pPr>
        <w:widowControl/>
        <w:numPr>
          <w:ilvl w:val="0"/>
          <w:numId w:val="26"/>
        </w:numPr>
        <w:tabs>
          <w:tab w:val="num" w:pos="142"/>
        </w:tabs>
        <w:ind w:firstLine="567"/>
        <w:jc w:val="left"/>
      </w:pPr>
      <w:r w:rsidRPr="00E05FF1">
        <w:t>Архивное исследование;</w:t>
      </w:r>
    </w:p>
    <w:p w:rsidR="00E05FF1" w:rsidRPr="00E05FF1" w:rsidRDefault="00E05FF1" w:rsidP="00E05FF1">
      <w:pPr>
        <w:widowControl/>
        <w:numPr>
          <w:ilvl w:val="0"/>
          <w:numId w:val="26"/>
        </w:numPr>
        <w:tabs>
          <w:tab w:val="num" w:pos="142"/>
        </w:tabs>
        <w:ind w:firstLine="567"/>
        <w:jc w:val="left"/>
      </w:pPr>
      <w:r w:rsidRPr="00E05FF1">
        <w:t>Эксперимент;</w:t>
      </w:r>
    </w:p>
    <w:p w:rsidR="00E05FF1" w:rsidRPr="00E05FF1" w:rsidRDefault="00E05FF1" w:rsidP="00E05FF1">
      <w:pPr>
        <w:widowControl/>
        <w:numPr>
          <w:ilvl w:val="0"/>
          <w:numId w:val="26"/>
        </w:numPr>
        <w:tabs>
          <w:tab w:val="num" w:pos="142"/>
        </w:tabs>
        <w:ind w:firstLine="567"/>
        <w:jc w:val="left"/>
      </w:pPr>
      <w:r w:rsidRPr="00E05FF1">
        <w:t>Программа исследования;</w:t>
      </w:r>
    </w:p>
    <w:p w:rsidR="00E05FF1" w:rsidRPr="00E05FF1" w:rsidRDefault="00E05FF1" w:rsidP="00E05FF1">
      <w:pPr>
        <w:widowControl/>
        <w:numPr>
          <w:ilvl w:val="0"/>
          <w:numId w:val="26"/>
        </w:numPr>
        <w:tabs>
          <w:tab w:val="num" w:pos="142"/>
        </w:tabs>
        <w:ind w:firstLine="567"/>
        <w:jc w:val="left"/>
      </w:pPr>
      <w:r w:rsidRPr="00E05FF1">
        <w:t>Методы анализа и обработки  социологической информации;</w:t>
      </w:r>
    </w:p>
    <w:p w:rsidR="00E05FF1" w:rsidRPr="00E05FF1" w:rsidRDefault="00E05FF1" w:rsidP="00E05FF1">
      <w:pPr>
        <w:widowControl/>
        <w:numPr>
          <w:ilvl w:val="0"/>
          <w:numId w:val="26"/>
        </w:numPr>
        <w:tabs>
          <w:tab w:val="num" w:pos="142"/>
        </w:tabs>
        <w:ind w:firstLine="567"/>
        <w:jc w:val="left"/>
      </w:pPr>
      <w:r w:rsidRPr="00E05FF1">
        <w:t>Обработка полученных в результате исследования данных.</w:t>
      </w:r>
    </w:p>
    <w:p w:rsidR="006A62DE" w:rsidRPr="006A62DE" w:rsidRDefault="006A62DE" w:rsidP="00FE7E9D">
      <w:pPr>
        <w:pStyle w:val="Style7"/>
        <w:tabs>
          <w:tab w:val="left" w:pos="298"/>
        </w:tabs>
        <w:spacing w:line="276" w:lineRule="auto"/>
        <w:ind w:firstLine="567"/>
        <w:rPr>
          <w:rFonts w:ascii="Times New Roman" w:eastAsia="MS Mincho" w:hAnsi="Times New Roman"/>
        </w:rPr>
      </w:pPr>
    </w:p>
    <w:p w:rsidR="00912F55" w:rsidRPr="006A62DE" w:rsidRDefault="00DB0F0C" w:rsidP="00FE7E9D">
      <w:pPr>
        <w:pStyle w:val="Style7"/>
        <w:tabs>
          <w:tab w:val="left" w:pos="298"/>
        </w:tabs>
        <w:spacing w:line="276" w:lineRule="auto"/>
        <w:jc w:val="left"/>
        <w:rPr>
          <w:rFonts w:ascii="Times New Roman" w:eastAsia="MS Mincho" w:hAnsi="Times New Roman"/>
          <w:b/>
        </w:rPr>
      </w:pPr>
      <w:r>
        <w:rPr>
          <w:rFonts w:ascii="Times New Roman" w:eastAsia="MS Mincho" w:hAnsi="Times New Roman"/>
          <w:b/>
        </w:rPr>
        <w:tab/>
        <w:t>4</w:t>
      </w:r>
      <w:r w:rsidR="00912F55" w:rsidRPr="006A62DE">
        <w:rPr>
          <w:rFonts w:ascii="Times New Roman" w:eastAsia="MS Mincho" w:hAnsi="Times New Roman"/>
          <w:b/>
        </w:rPr>
        <w:t>.2. Промежуточная аттестация</w:t>
      </w:r>
    </w:p>
    <w:p w:rsidR="00912F55" w:rsidRPr="006A62DE" w:rsidRDefault="00D30A12" w:rsidP="00FE7E9D">
      <w:pPr>
        <w:pStyle w:val="Style7"/>
        <w:tabs>
          <w:tab w:val="left" w:pos="298"/>
        </w:tabs>
        <w:spacing w:line="276" w:lineRule="auto"/>
        <w:rPr>
          <w:rFonts w:ascii="Times New Roman" w:hAnsi="Times New Roman"/>
          <w:b/>
        </w:rPr>
      </w:pPr>
      <w:r>
        <w:rPr>
          <w:rFonts w:ascii="Times New Roman" w:eastAsia="MS Mincho" w:hAnsi="Times New Roman"/>
        </w:rPr>
        <w:tab/>
      </w:r>
      <w:r w:rsidR="00912F55" w:rsidRPr="006A62DE">
        <w:rPr>
          <w:rFonts w:ascii="Times New Roman" w:eastAsia="MS Mincho" w:hAnsi="Times New Roman"/>
        </w:rPr>
        <w:t>Промежуточная аттестация осуществляется в конце</w:t>
      </w:r>
      <w:r w:rsidR="003D6807">
        <w:rPr>
          <w:rFonts w:ascii="Times New Roman" w:eastAsia="MS Mincho" w:hAnsi="Times New Roman"/>
        </w:rPr>
        <w:t xml:space="preserve"> каждого </w:t>
      </w:r>
      <w:r w:rsidR="00912F55" w:rsidRPr="006A62DE">
        <w:rPr>
          <w:rFonts w:ascii="Times New Roman" w:eastAsia="MS Mincho" w:hAnsi="Times New Roman"/>
        </w:rPr>
        <w:t>семестра</w:t>
      </w:r>
      <w:r w:rsidR="003D6807">
        <w:rPr>
          <w:rFonts w:ascii="Times New Roman" w:eastAsia="MS Mincho" w:hAnsi="Times New Roman"/>
        </w:rPr>
        <w:t xml:space="preserve"> освоения дисциплины </w:t>
      </w:r>
      <w:r w:rsidR="00912F55" w:rsidRPr="006A62DE">
        <w:rPr>
          <w:rFonts w:ascii="Times New Roman" w:eastAsia="MS Mincho" w:hAnsi="Times New Roman"/>
        </w:rPr>
        <w:t xml:space="preserve"> в следующей форме:</w:t>
      </w:r>
    </w:p>
    <w:p w:rsidR="00417D45" w:rsidRPr="00FC5366" w:rsidRDefault="00E80E08" w:rsidP="00FE7E9D">
      <w:pPr>
        <w:spacing w:line="276" w:lineRule="auto"/>
      </w:pPr>
      <w:r w:rsidRPr="00FC5366">
        <w:t>2 семестр – зачет</w:t>
      </w:r>
      <w:r w:rsidR="00912F55" w:rsidRPr="00FC5366">
        <w:t xml:space="preserve"> (З)</w:t>
      </w:r>
    </w:p>
    <w:p w:rsidR="00E80E08" w:rsidRPr="00FC5366" w:rsidRDefault="00E80E08" w:rsidP="00FE7E9D">
      <w:pPr>
        <w:spacing w:line="276" w:lineRule="auto"/>
      </w:pPr>
      <w:r w:rsidRPr="00FC5366">
        <w:t xml:space="preserve">3 семестр – зачет </w:t>
      </w:r>
      <w:r w:rsidR="00912F55" w:rsidRPr="00FC5366">
        <w:t>(З)</w:t>
      </w:r>
    </w:p>
    <w:p w:rsidR="00E80E08" w:rsidRPr="00FC5366" w:rsidRDefault="00E80E08" w:rsidP="00FE7E9D">
      <w:pPr>
        <w:spacing w:line="276" w:lineRule="auto"/>
      </w:pPr>
      <w:r w:rsidRPr="00FC5366">
        <w:t xml:space="preserve">4 семестр – </w:t>
      </w:r>
      <w:r w:rsidR="00E05FF1" w:rsidRPr="00FC5366">
        <w:t xml:space="preserve">зачет с оценкой </w:t>
      </w:r>
      <w:r w:rsidR="00912F55" w:rsidRPr="00FC5366">
        <w:t>(</w:t>
      </w:r>
      <w:r w:rsidR="00E05FF1" w:rsidRPr="00FC5366">
        <w:t>ЗО</w:t>
      </w:r>
      <w:r w:rsidR="00912F55" w:rsidRPr="00FC5366">
        <w:t>)</w:t>
      </w:r>
    </w:p>
    <w:p w:rsidR="00E05FF1" w:rsidRDefault="00E05FF1" w:rsidP="00FE7E9D">
      <w:pPr>
        <w:spacing w:line="276" w:lineRule="auto"/>
        <w:ind w:firstLine="709"/>
        <w:rPr>
          <w:b/>
        </w:rPr>
      </w:pPr>
    </w:p>
    <w:p w:rsidR="0040093A" w:rsidRPr="006A62DE" w:rsidRDefault="00DB0F0C" w:rsidP="00FE7E9D">
      <w:pPr>
        <w:spacing w:line="276" w:lineRule="auto"/>
        <w:ind w:firstLine="709"/>
        <w:rPr>
          <w:b/>
        </w:rPr>
      </w:pPr>
      <w:r>
        <w:rPr>
          <w:b/>
        </w:rPr>
        <w:t>4</w:t>
      </w:r>
      <w:r w:rsidR="0040093A" w:rsidRPr="006A62DE">
        <w:rPr>
          <w:b/>
        </w:rPr>
        <w:t xml:space="preserve">.2.1. Вопросы и задания к зачету по </w:t>
      </w:r>
      <w:r w:rsidR="00912F55" w:rsidRPr="006A62DE">
        <w:rPr>
          <w:b/>
        </w:rPr>
        <w:t>дисциплине (</w:t>
      </w:r>
      <w:r w:rsidR="0040093A" w:rsidRPr="006A62DE">
        <w:rPr>
          <w:b/>
        </w:rPr>
        <w:t>модулю</w:t>
      </w:r>
      <w:r w:rsidR="00912F55" w:rsidRPr="006A62DE">
        <w:rPr>
          <w:b/>
        </w:rPr>
        <w:t>)</w:t>
      </w:r>
      <w:r w:rsidR="0040093A" w:rsidRPr="006A62DE">
        <w:rPr>
          <w:b/>
        </w:rPr>
        <w:t xml:space="preserve"> (2 семестр)</w:t>
      </w:r>
    </w:p>
    <w:p w:rsidR="0040093A" w:rsidRPr="006A62DE" w:rsidRDefault="0040093A" w:rsidP="00FE7E9D">
      <w:pPr>
        <w:spacing w:line="276" w:lineRule="auto"/>
        <w:jc w:val="center"/>
      </w:pPr>
    </w:p>
    <w:p w:rsidR="00243ECE" w:rsidRPr="006A62DE" w:rsidRDefault="00243ECE" w:rsidP="00FE7E9D">
      <w:pPr>
        <w:spacing w:line="276" w:lineRule="auto"/>
        <w:jc w:val="center"/>
      </w:pPr>
      <w:r w:rsidRPr="006A62DE">
        <w:t>Примерные темы индивидуальных заданий</w:t>
      </w:r>
      <w:r w:rsidR="006A62DE" w:rsidRPr="006A62DE">
        <w:t>.</w:t>
      </w:r>
    </w:p>
    <w:p w:rsidR="006A62DE" w:rsidRPr="006A62DE" w:rsidRDefault="006A62DE" w:rsidP="00FE7E9D">
      <w:pPr>
        <w:spacing w:line="276" w:lineRule="auto"/>
        <w:jc w:val="center"/>
      </w:pPr>
    </w:p>
    <w:p w:rsidR="00FC5366" w:rsidRDefault="00FC5366" w:rsidP="00FC5366">
      <w:pPr>
        <w:pStyle w:val="a"/>
        <w:numPr>
          <w:ilvl w:val="1"/>
          <w:numId w:val="11"/>
        </w:numPr>
        <w:spacing w:line="276" w:lineRule="auto"/>
        <w:rPr>
          <w:rFonts w:ascii="Times New Roman" w:hAnsi="Times New Roman"/>
          <w:sz w:val="20"/>
        </w:rPr>
      </w:pPr>
      <w:r w:rsidRPr="00FC5366">
        <w:rPr>
          <w:rFonts w:ascii="Times New Roman" w:hAnsi="Times New Roman"/>
          <w:sz w:val="20"/>
        </w:rPr>
        <w:t xml:space="preserve">Социологическое исследование как система логически последовательных, методологических и организационно-технических процедур. </w:t>
      </w:r>
    </w:p>
    <w:p w:rsidR="00FC5366" w:rsidRDefault="00FC5366" w:rsidP="00FC5366">
      <w:pPr>
        <w:pStyle w:val="a"/>
        <w:numPr>
          <w:ilvl w:val="1"/>
          <w:numId w:val="11"/>
        </w:numPr>
        <w:spacing w:line="276" w:lineRule="auto"/>
        <w:rPr>
          <w:rFonts w:ascii="Times New Roman" w:hAnsi="Times New Roman"/>
          <w:sz w:val="20"/>
        </w:rPr>
      </w:pPr>
      <w:r w:rsidRPr="00FC5366">
        <w:rPr>
          <w:rFonts w:ascii="Times New Roman" w:hAnsi="Times New Roman"/>
          <w:sz w:val="20"/>
        </w:rPr>
        <w:t xml:space="preserve">Виды социологических исследований: разведывательный, описательный, аналитический. </w:t>
      </w:r>
    </w:p>
    <w:p w:rsidR="00FC5366" w:rsidRPr="00FC5366" w:rsidRDefault="00FC5366" w:rsidP="00FC5366">
      <w:pPr>
        <w:pStyle w:val="a"/>
        <w:numPr>
          <w:ilvl w:val="1"/>
          <w:numId w:val="11"/>
        </w:numPr>
        <w:spacing w:line="276" w:lineRule="auto"/>
        <w:rPr>
          <w:rFonts w:ascii="Times New Roman" w:hAnsi="Times New Roman"/>
          <w:sz w:val="20"/>
        </w:rPr>
      </w:pPr>
      <w:r w:rsidRPr="00FC5366">
        <w:rPr>
          <w:rFonts w:ascii="Times New Roman" w:hAnsi="Times New Roman"/>
          <w:sz w:val="20"/>
        </w:rPr>
        <w:t xml:space="preserve">Социальный эксперимент. </w:t>
      </w:r>
    </w:p>
    <w:p w:rsidR="0040093A" w:rsidRDefault="005A32CE" w:rsidP="00FC5366">
      <w:pPr>
        <w:pStyle w:val="a"/>
        <w:numPr>
          <w:ilvl w:val="0"/>
          <w:numId w:val="0"/>
        </w:numPr>
        <w:spacing w:line="276" w:lineRule="auto"/>
        <w:ind w:left="1440"/>
        <w:rPr>
          <w:rFonts w:ascii="Times New Roman" w:hAnsi="Times New Roman"/>
          <w:sz w:val="20"/>
        </w:rPr>
      </w:pPr>
      <w:r w:rsidRPr="00FC5366">
        <w:rPr>
          <w:rFonts w:ascii="Times New Roman" w:hAnsi="Times New Roman"/>
          <w:sz w:val="20"/>
        </w:rPr>
        <w:t>Оценка уровня освоения дисциплины на зачете проводится по системе «зачтено / не зачтено».</w:t>
      </w:r>
    </w:p>
    <w:p w:rsidR="00FC5366" w:rsidRPr="00FC5366" w:rsidRDefault="00FC5366" w:rsidP="00FC5366">
      <w:pPr>
        <w:pStyle w:val="a"/>
        <w:numPr>
          <w:ilvl w:val="0"/>
          <w:numId w:val="0"/>
        </w:numPr>
        <w:spacing w:line="276" w:lineRule="auto"/>
        <w:ind w:left="1440"/>
        <w:rPr>
          <w:rFonts w:ascii="Times New Roman" w:hAnsi="Times New Roman"/>
          <w:sz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09"/>
        <w:gridCol w:w="7761"/>
      </w:tblGrid>
      <w:tr w:rsidR="005A32CE" w:rsidRPr="006A62DE" w:rsidTr="005A32CE">
        <w:tc>
          <w:tcPr>
            <w:tcW w:w="1809" w:type="dxa"/>
          </w:tcPr>
          <w:p w:rsidR="005A32CE" w:rsidRPr="00D30A12" w:rsidRDefault="005A32CE" w:rsidP="00FE7E9D">
            <w:pPr>
              <w:pStyle w:val="a"/>
              <w:numPr>
                <w:ilvl w:val="0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30A12">
              <w:rPr>
                <w:rFonts w:ascii="Times New Roman" w:hAnsi="Times New Roman"/>
                <w:b/>
                <w:sz w:val="20"/>
              </w:rPr>
              <w:t>Оценка</w:t>
            </w:r>
          </w:p>
        </w:tc>
        <w:tc>
          <w:tcPr>
            <w:tcW w:w="7761" w:type="dxa"/>
          </w:tcPr>
          <w:p w:rsidR="005A32CE" w:rsidRPr="00D30A12" w:rsidRDefault="005A32CE" w:rsidP="00FE7E9D">
            <w:pPr>
              <w:pStyle w:val="a"/>
              <w:numPr>
                <w:ilvl w:val="0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30A12">
              <w:rPr>
                <w:rFonts w:ascii="Times New Roman" w:hAnsi="Times New Roman"/>
                <w:b/>
                <w:sz w:val="20"/>
              </w:rPr>
              <w:t>Критерии</w:t>
            </w:r>
          </w:p>
        </w:tc>
      </w:tr>
      <w:tr w:rsidR="005A32CE" w:rsidRPr="006A62DE" w:rsidTr="005A32CE">
        <w:tc>
          <w:tcPr>
            <w:tcW w:w="1809" w:type="dxa"/>
          </w:tcPr>
          <w:p w:rsidR="005A32CE" w:rsidRPr="00D30A12" w:rsidRDefault="005A32CE" w:rsidP="00FE7E9D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D30A12">
              <w:rPr>
                <w:rFonts w:ascii="Times New Roman" w:hAnsi="Times New Roman"/>
                <w:b/>
                <w:sz w:val="20"/>
              </w:rPr>
              <w:t>Зачтено</w:t>
            </w:r>
          </w:p>
        </w:tc>
        <w:tc>
          <w:tcPr>
            <w:tcW w:w="7761" w:type="dxa"/>
          </w:tcPr>
          <w:p w:rsidR="005A32CE" w:rsidRPr="00D30A12" w:rsidRDefault="005A32CE" w:rsidP="000F3D22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/>
                <w:sz w:val="20"/>
              </w:rPr>
            </w:pPr>
            <w:r w:rsidRPr="00D30A12">
              <w:rPr>
                <w:rFonts w:ascii="Times New Roman" w:hAnsi="Times New Roman"/>
                <w:sz w:val="20"/>
              </w:rPr>
              <w:t xml:space="preserve">Аспирант показал творческое отношение к обучению, </w:t>
            </w:r>
            <w:r w:rsidR="000F3D22">
              <w:rPr>
                <w:rFonts w:ascii="Times New Roman" w:hAnsi="Times New Roman"/>
                <w:sz w:val="20"/>
              </w:rPr>
              <w:t>удовлетворительно отвечал на контрольных опросах отвечал</w:t>
            </w:r>
            <w:r w:rsidR="00FC5366">
              <w:rPr>
                <w:rFonts w:ascii="Times New Roman" w:hAnsi="Times New Roman"/>
                <w:sz w:val="20"/>
              </w:rPr>
              <w:t xml:space="preserve"> </w:t>
            </w:r>
            <w:r w:rsidRPr="00D30A12">
              <w:rPr>
                <w:rFonts w:ascii="Times New Roman" w:hAnsi="Times New Roman"/>
                <w:sz w:val="20"/>
              </w:rPr>
              <w:t>в совершенстве или в достаточной степени овладел теоретическими вопросами дисциплины, показал все (или как минимум основные) требуемые умения и навыки</w:t>
            </w:r>
          </w:p>
        </w:tc>
      </w:tr>
      <w:tr w:rsidR="005A32CE" w:rsidRPr="006A62DE" w:rsidTr="005A32CE">
        <w:tc>
          <w:tcPr>
            <w:tcW w:w="1809" w:type="dxa"/>
          </w:tcPr>
          <w:p w:rsidR="005A32CE" w:rsidRPr="00D30A12" w:rsidRDefault="005A32CE" w:rsidP="00FE7E9D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D30A12">
              <w:rPr>
                <w:rFonts w:ascii="Times New Roman" w:hAnsi="Times New Roman"/>
                <w:b/>
                <w:sz w:val="20"/>
              </w:rPr>
              <w:t>Не зачтено</w:t>
            </w:r>
          </w:p>
        </w:tc>
        <w:tc>
          <w:tcPr>
            <w:tcW w:w="7761" w:type="dxa"/>
          </w:tcPr>
          <w:p w:rsidR="005A32CE" w:rsidRPr="00D30A12" w:rsidRDefault="005A32CE" w:rsidP="00FE7E9D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/>
                <w:sz w:val="20"/>
              </w:rPr>
            </w:pPr>
            <w:r w:rsidRPr="00D30A12">
              <w:rPr>
                <w:rFonts w:ascii="Times New Roman" w:hAnsi="Times New Roman"/>
                <w:sz w:val="20"/>
              </w:rPr>
              <w:t>Аспирант имеет пробелы по отдельным теоретическим разделам специальной дисциплины и не владеет как минимум основными умениями и навыками.</w:t>
            </w:r>
          </w:p>
        </w:tc>
      </w:tr>
    </w:tbl>
    <w:p w:rsidR="005A32CE" w:rsidRPr="006A62DE" w:rsidRDefault="00B81652" w:rsidP="00FE7E9D">
      <w:pPr>
        <w:pStyle w:val="a"/>
        <w:numPr>
          <w:ilvl w:val="0"/>
          <w:numId w:val="0"/>
        </w:numPr>
        <w:spacing w:before="240" w:after="240"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A62DE">
        <w:rPr>
          <w:rFonts w:ascii="Times New Roman" w:hAnsi="Times New Roman"/>
          <w:b/>
          <w:sz w:val="24"/>
          <w:szCs w:val="24"/>
        </w:rPr>
        <w:t>Паспорт оценочных средств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5A32CE" w:rsidRPr="006A62DE" w:rsidTr="005A32CE">
        <w:tc>
          <w:tcPr>
            <w:tcW w:w="3190" w:type="dxa"/>
          </w:tcPr>
          <w:p w:rsidR="005A32CE" w:rsidRPr="00C1451D" w:rsidRDefault="005A32CE" w:rsidP="00FE7E9D">
            <w:pPr>
              <w:pStyle w:val="a"/>
              <w:numPr>
                <w:ilvl w:val="0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C1451D">
              <w:rPr>
                <w:rFonts w:ascii="Times New Roman" w:hAnsi="Times New Roman"/>
                <w:b/>
                <w:sz w:val="20"/>
              </w:rPr>
              <w:t xml:space="preserve">Код и содержание контролируемой компетенции </w:t>
            </w:r>
            <w:r w:rsidRPr="00C1451D">
              <w:rPr>
                <w:rFonts w:ascii="Times New Roman" w:hAnsi="Times New Roman"/>
                <w:b/>
                <w:sz w:val="20"/>
              </w:rPr>
              <w:lastRenderedPageBreak/>
              <w:t>(или ее части)</w:t>
            </w:r>
          </w:p>
        </w:tc>
        <w:tc>
          <w:tcPr>
            <w:tcW w:w="3190" w:type="dxa"/>
          </w:tcPr>
          <w:p w:rsidR="005A32CE" w:rsidRPr="00D30A12" w:rsidRDefault="005A32CE" w:rsidP="00FE7E9D">
            <w:pPr>
              <w:pStyle w:val="a"/>
              <w:numPr>
                <w:ilvl w:val="0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30A12">
              <w:rPr>
                <w:rFonts w:ascii="Times New Roman" w:hAnsi="Times New Roman"/>
                <w:b/>
                <w:sz w:val="20"/>
              </w:rPr>
              <w:lastRenderedPageBreak/>
              <w:t>Контролируемые разделы (темы) дисциплины</w:t>
            </w:r>
          </w:p>
        </w:tc>
        <w:tc>
          <w:tcPr>
            <w:tcW w:w="3190" w:type="dxa"/>
          </w:tcPr>
          <w:p w:rsidR="005A32CE" w:rsidRPr="00D30A12" w:rsidRDefault="005A32CE" w:rsidP="00FE7E9D">
            <w:pPr>
              <w:pStyle w:val="a"/>
              <w:numPr>
                <w:ilvl w:val="0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30A12">
              <w:rPr>
                <w:rFonts w:ascii="Times New Roman" w:hAnsi="Times New Roman"/>
                <w:b/>
                <w:sz w:val="20"/>
              </w:rPr>
              <w:t>Наименование оценочного средства</w:t>
            </w:r>
          </w:p>
        </w:tc>
      </w:tr>
      <w:tr w:rsidR="005A32CE" w:rsidRPr="006A62DE" w:rsidTr="005A32CE">
        <w:tc>
          <w:tcPr>
            <w:tcW w:w="3190" w:type="dxa"/>
          </w:tcPr>
          <w:p w:rsidR="00322879" w:rsidRPr="00C1451D" w:rsidRDefault="00C1451D" w:rsidP="00FE7E9D">
            <w:pPr>
              <w:spacing w:line="276" w:lineRule="auto"/>
              <w:ind w:firstLine="0"/>
              <w:rPr>
                <w:color w:val="FF0000"/>
                <w:sz w:val="20"/>
                <w:szCs w:val="20"/>
              </w:rPr>
            </w:pPr>
            <w:r w:rsidRPr="00C1451D">
              <w:rPr>
                <w:sz w:val="20"/>
                <w:szCs w:val="20"/>
              </w:rPr>
              <w:lastRenderedPageBreak/>
              <w:t>ОПК-3 - способность к разработке новых методов исследования и их применению в самостоятельной научно-исследовательской деятельности в области юриспруденции с соблюдением законодательства Российской Федерации об авторском праве</w:t>
            </w:r>
          </w:p>
        </w:tc>
        <w:tc>
          <w:tcPr>
            <w:tcW w:w="3190" w:type="dxa"/>
          </w:tcPr>
          <w:p w:rsidR="00B81652" w:rsidRPr="00C1451D" w:rsidRDefault="00C1451D" w:rsidP="00FE7E9D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/>
                <w:color w:val="FF0000"/>
                <w:sz w:val="20"/>
              </w:rPr>
            </w:pPr>
            <w:r w:rsidRPr="00C1451D">
              <w:rPr>
                <w:rFonts w:ascii="Times New Roman" w:hAnsi="Times New Roman"/>
                <w:sz w:val="20"/>
              </w:rPr>
              <w:t>Создание общей программы исследования. Формулировка проблемы. Цель, задачи исследования. Программа применения избранных методов исследования. Оперативно-процедурный этап.</w:t>
            </w:r>
          </w:p>
        </w:tc>
        <w:tc>
          <w:tcPr>
            <w:tcW w:w="3190" w:type="dxa"/>
          </w:tcPr>
          <w:p w:rsidR="005A32CE" w:rsidRPr="00D30A12" w:rsidRDefault="005A32CE" w:rsidP="00FC5366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/>
                <w:color w:val="FF0000"/>
                <w:sz w:val="20"/>
              </w:rPr>
            </w:pPr>
            <w:r w:rsidRPr="00FC5366">
              <w:rPr>
                <w:rFonts w:ascii="Times New Roman" w:hAnsi="Times New Roman"/>
                <w:sz w:val="20"/>
              </w:rPr>
              <w:t xml:space="preserve">Индивидуальное задание </w:t>
            </w:r>
            <w:r w:rsidR="00FC5366" w:rsidRPr="00FC536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C1451D" w:rsidRPr="006A62DE" w:rsidTr="005A32CE">
        <w:tc>
          <w:tcPr>
            <w:tcW w:w="3190" w:type="dxa"/>
          </w:tcPr>
          <w:p w:rsidR="00C1451D" w:rsidRPr="00C1451D" w:rsidRDefault="00C1451D" w:rsidP="00FE7E9D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/>
                <w:color w:val="FF0000"/>
                <w:sz w:val="20"/>
              </w:rPr>
            </w:pPr>
            <w:r w:rsidRPr="00C1451D">
              <w:rPr>
                <w:rFonts w:ascii="Times New Roman" w:hAnsi="Times New Roman"/>
                <w:sz w:val="20"/>
              </w:rPr>
              <w:t>ПК-3 - способность проводить фундаментальные и прикладные исследования в соответствующей отрасли юридической науки</w:t>
            </w:r>
          </w:p>
        </w:tc>
        <w:tc>
          <w:tcPr>
            <w:tcW w:w="3190" w:type="dxa"/>
          </w:tcPr>
          <w:p w:rsidR="00C1451D" w:rsidRPr="00C1451D" w:rsidRDefault="00C1451D" w:rsidP="00C1451D">
            <w:pPr>
              <w:widowControl/>
              <w:snapToGrid w:val="0"/>
              <w:ind w:firstLine="0"/>
              <w:rPr>
                <w:sz w:val="20"/>
                <w:szCs w:val="20"/>
              </w:rPr>
            </w:pPr>
            <w:r w:rsidRPr="00C1451D">
              <w:rPr>
                <w:sz w:val="20"/>
                <w:szCs w:val="20"/>
              </w:rPr>
              <w:t xml:space="preserve">Формулировка и обоснование проблемы исследования. Определение цели исследования. Определение объекта и предмета исследования. Формулировка гипотез исследования. Определение обследуемой совокупности. Методическая часть. Приемы обработки информации. </w:t>
            </w:r>
          </w:p>
          <w:p w:rsidR="00C1451D" w:rsidRPr="00C1451D" w:rsidRDefault="00C1451D" w:rsidP="00C1451D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/>
                <w:color w:val="FF0000"/>
                <w:sz w:val="20"/>
              </w:rPr>
            </w:pPr>
            <w:r w:rsidRPr="00C1451D">
              <w:rPr>
                <w:rFonts w:ascii="Times New Roman" w:hAnsi="Times New Roman"/>
                <w:sz w:val="20"/>
              </w:rPr>
              <w:t>Сбор предварительной информации по предмету исследования в соответствии с полученным заданием. Предварительная систематизация собранной информации. Уточнение масштабов и особенностей исследуемого объекта, круг экспертов, принцип выборки респондентов, шкалы измерений, перечень рабочих документов исследования и другие детали инструментария. Доработка исходного документа до состояния краткого проспекта программы исследования. Обсуждение проспекта программы исследования путем последовательной критики выдвинутых в проспекте предложений. Составление программы исследования на основе обсуждения в полном объеме. Составление краткого критического обзора существующей специальной литературы по теме. Доработка программы исследования в целом.</w:t>
            </w:r>
          </w:p>
        </w:tc>
        <w:tc>
          <w:tcPr>
            <w:tcW w:w="3190" w:type="dxa"/>
          </w:tcPr>
          <w:p w:rsidR="00C1451D" w:rsidRPr="00D30A12" w:rsidRDefault="00C1451D" w:rsidP="00FC5366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/>
                <w:color w:val="FF0000"/>
                <w:sz w:val="20"/>
              </w:rPr>
            </w:pPr>
            <w:r w:rsidRPr="00C1451D">
              <w:rPr>
                <w:rFonts w:ascii="Times New Roman" w:hAnsi="Times New Roman"/>
                <w:sz w:val="20"/>
              </w:rPr>
              <w:t>Индивидуальное задание 2</w:t>
            </w:r>
          </w:p>
        </w:tc>
      </w:tr>
    </w:tbl>
    <w:p w:rsidR="00B81652" w:rsidRPr="006A62DE" w:rsidRDefault="00DB0F0C" w:rsidP="00FE7E9D">
      <w:pPr>
        <w:pStyle w:val="a"/>
        <w:numPr>
          <w:ilvl w:val="0"/>
          <w:numId w:val="0"/>
        </w:numPr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A71D16" w:rsidRPr="006A62DE">
        <w:rPr>
          <w:rFonts w:ascii="Times New Roman" w:hAnsi="Times New Roman"/>
          <w:b/>
          <w:sz w:val="24"/>
          <w:szCs w:val="24"/>
        </w:rPr>
        <w:t>.2.2. Вопросы к дифференцированному зачету по модулю (3 семестр)</w:t>
      </w:r>
    </w:p>
    <w:p w:rsidR="00C1451D" w:rsidRDefault="00C1451D" w:rsidP="00C1451D">
      <w:pPr>
        <w:pStyle w:val="a9"/>
        <w:widowControl/>
        <w:numPr>
          <w:ilvl w:val="0"/>
          <w:numId w:val="32"/>
        </w:numPr>
        <w:snapToGrid w:val="0"/>
        <w:rPr>
          <w:sz w:val="20"/>
          <w:szCs w:val="20"/>
        </w:rPr>
      </w:pPr>
      <w:r w:rsidRPr="00C1451D">
        <w:rPr>
          <w:sz w:val="20"/>
          <w:szCs w:val="20"/>
        </w:rPr>
        <w:t xml:space="preserve">Формулировка и обоснование проблемы исследования. </w:t>
      </w:r>
    </w:p>
    <w:p w:rsidR="00C1451D" w:rsidRDefault="00C1451D" w:rsidP="00C1451D">
      <w:pPr>
        <w:pStyle w:val="a9"/>
        <w:widowControl/>
        <w:numPr>
          <w:ilvl w:val="0"/>
          <w:numId w:val="32"/>
        </w:numPr>
        <w:snapToGrid w:val="0"/>
        <w:rPr>
          <w:sz w:val="20"/>
          <w:szCs w:val="20"/>
        </w:rPr>
      </w:pPr>
      <w:r w:rsidRPr="00C1451D">
        <w:rPr>
          <w:sz w:val="20"/>
          <w:szCs w:val="20"/>
        </w:rPr>
        <w:t xml:space="preserve">Определение цели исследования. </w:t>
      </w:r>
    </w:p>
    <w:p w:rsidR="00C1451D" w:rsidRDefault="00C1451D" w:rsidP="00C1451D">
      <w:pPr>
        <w:pStyle w:val="a9"/>
        <w:widowControl/>
        <w:numPr>
          <w:ilvl w:val="0"/>
          <w:numId w:val="32"/>
        </w:numPr>
        <w:snapToGrid w:val="0"/>
        <w:rPr>
          <w:sz w:val="20"/>
          <w:szCs w:val="20"/>
        </w:rPr>
      </w:pPr>
      <w:r w:rsidRPr="00C1451D">
        <w:rPr>
          <w:sz w:val="20"/>
          <w:szCs w:val="20"/>
        </w:rPr>
        <w:t xml:space="preserve">Определение объекта и предмета исследования. </w:t>
      </w:r>
    </w:p>
    <w:p w:rsidR="00C1451D" w:rsidRDefault="00C1451D" w:rsidP="00C1451D">
      <w:pPr>
        <w:pStyle w:val="a9"/>
        <w:widowControl/>
        <w:numPr>
          <w:ilvl w:val="0"/>
          <w:numId w:val="32"/>
        </w:numPr>
        <w:snapToGrid w:val="0"/>
        <w:rPr>
          <w:sz w:val="20"/>
          <w:szCs w:val="20"/>
        </w:rPr>
      </w:pPr>
      <w:r w:rsidRPr="00C1451D">
        <w:rPr>
          <w:sz w:val="20"/>
          <w:szCs w:val="20"/>
        </w:rPr>
        <w:t xml:space="preserve">Формулировка гипотез исследования. </w:t>
      </w:r>
    </w:p>
    <w:p w:rsidR="00C1451D" w:rsidRDefault="00C1451D" w:rsidP="00C1451D">
      <w:pPr>
        <w:pStyle w:val="a9"/>
        <w:widowControl/>
        <w:numPr>
          <w:ilvl w:val="0"/>
          <w:numId w:val="32"/>
        </w:numPr>
        <w:snapToGrid w:val="0"/>
        <w:rPr>
          <w:sz w:val="20"/>
          <w:szCs w:val="20"/>
        </w:rPr>
      </w:pPr>
      <w:r w:rsidRPr="00C1451D">
        <w:rPr>
          <w:sz w:val="20"/>
          <w:szCs w:val="20"/>
        </w:rPr>
        <w:t xml:space="preserve">Определение обследуемой совокупности. </w:t>
      </w:r>
    </w:p>
    <w:p w:rsidR="00C1451D" w:rsidRDefault="00C1451D" w:rsidP="00C1451D">
      <w:pPr>
        <w:pStyle w:val="a9"/>
        <w:widowControl/>
        <w:numPr>
          <w:ilvl w:val="0"/>
          <w:numId w:val="32"/>
        </w:numPr>
        <w:snapToGrid w:val="0"/>
        <w:rPr>
          <w:sz w:val="20"/>
          <w:szCs w:val="20"/>
        </w:rPr>
      </w:pPr>
      <w:r w:rsidRPr="00C1451D">
        <w:rPr>
          <w:sz w:val="20"/>
          <w:szCs w:val="20"/>
        </w:rPr>
        <w:t xml:space="preserve">Методическая часть. Приемы обработки информации. </w:t>
      </w:r>
    </w:p>
    <w:p w:rsidR="00C1451D" w:rsidRDefault="00C1451D" w:rsidP="00C1451D">
      <w:pPr>
        <w:pStyle w:val="a9"/>
        <w:widowControl/>
        <w:numPr>
          <w:ilvl w:val="0"/>
          <w:numId w:val="32"/>
        </w:numPr>
        <w:snapToGrid w:val="0"/>
        <w:rPr>
          <w:sz w:val="20"/>
          <w:szCs w:val="20"/>
        </w:rPr>
      </w:pPr>
      <w:r w:rsidRPr="00C1451D">
        <w:rPr>
          <w:sz w:val="20"/>
          <w:szCs w:val="20"/>
        </w:rPr>
        <w:t>Сбор предварительной информации по предмету исследования в соответствии с полученным заданием.</w:t>
      </w:r>
    </w:p>
    <w:p w:rsidR="00C1451D" w:rsidRDefault="00C1451D" w:rsidP="00C1451D">
      <w:pPr>
        <w:pStyle w:val="a9"/>
        <w:widowControl/>
        <w:numPr>
          <w:ilvl w:val="0"/>
          <w:numId w:val="32"/>
        </w:numPr>
        <w:snapToGrid w:val="0"/>
        <w:rPr>
          <w:sz w:val="20"/>
          <w:szCs w:val="20"/>
        </w:rPr>
      </w:pPr>
      <w:r w:rsidRPr="00C1451D">
        <w:rPr>
          <w:sz w:val="20"/>
          <w:szCs w:val="20"/>
        </w:rPr>
        <w:t xml:space="preserve"> Предварительная систематизация собранной информации. </w:t>
      </w:r>
    </w:p>
    <w:p w:rsidR="00C1451D" w:rsidRDefault="00C1451D" w:rsidP="00C1451D">
      <w:pPr>
        <w:pStyle w:val="a9"/>
        <w:widowControl/>
        <w:numPr>
          <w:ilvl w:val="0"/>
          <w:numId w:val="32"/>
        </w:numPr>
        <w:snapToGrid w:val="0"/>
        <w:rPr>
          <w:sz w:val="20"/>
          <w:szCs w:val="20"/>
        </w:rPr>
      </w:pPr>
      <w:r w:rsidRPr="00C1451D">
        <w:rPr>
          <w:sz w:val="20"/>
          <w:szCs w:val="20"/>
        </w:rPr>
        <w:lastRenderedPageBreak/>
        <w:t xml:space="preserve">Уточнение масштабов и особенностей исследуемого объекта, круг экспертов, принцип выборки респондентов, шкалы измерений, перечень рабочих документов исследования и другие детали инструментария. </w:t>
      </w:r>
    </w:p>
    <w:p w:rsidR="00C1451D" w:rsidRDefault="00C1451D" w:rsidP="00C1451D">
      <w:pPr>
        <w:pStyle w:val="a9"/>
        <w:widowControl/>
        <w:numPr>
          <w:ilvl w:val="0"/>
          <w:numId w:val="32"/>
        </w:numPr>
        <w:snapToGrid w:val="0"/>
        <w:rPr>
          <w:sz w:val="20"/>
          <w:szCs w:val="20"/>
        </w:rPr>
      </w:pPr>
      <w:r w:rsidRPr="00C1451D">
        <w:rPr>
          <w:sz w:val="20"/>
          <w:szCs w:val="20"/>
        </w:rPr>
        <w:t xml:space="preserve">Доработка исходного документа до состояния краткого проспекта программы исследования. </w:t>
      </w:r>
    </w:p>
    <w:p w:rsidR="00C1451D" w:rsidRDefault="00C1451D" w:rsidP="00C1451D">
      <w:pPr>
        <w:pStyle w:val="a9"/>
        <w:widowControl/>
        <w:numPr>
          <w:ilvl w:val="0"/>
          <w:numId w:val="32"/>
        </w:numPr>
        <w:snapToGrid w:val="0"/>
        <w:rPr>
          <w:sz w:val="20"/>
          <w:szCs w:val="20"/>
        </w:rPr>
      </w:pPr>
      <w:r w:rsidRPr="00C1451D">
        <w:rPr>
          <w:sz w:val="20"/>
          <w:szCs w:val="20"/>
        </w:rPr>
        <w:t xml:space="preserve">Обсуждение проспекта программы исследования путем последовательной критики выдвинутых в проспекте предложений. </w:t>
      </w:r>
    </w:p>
    <w:p w:rsidR="00C1451D" w:rsidRDefault="00C1451D" w:rsidP="00C1451D">
      <w:pPr>
        <w:pStyle w:val="a9"/>
        <w:widowControl/>
        <w:numPr>
          <w:ilvl w:val="0"/>
          <w:numId w:val="32"/>
        </w:numPr>
        <w:snapToGrid w:val="0"/>
        <w:rPr>
          <w:sz w:val="20"/>
          <w:szCs w:val="20"/>
        </w:rPr>
      </w:pPr>
      <w:r w:rsidRPr="00C1451D">
        <w:rPr>
          <w:sz w:val="20"/>
          <w:szCs w:val="20"/>
        </w:rPr>
        <w:t>Составление программы исследования на основе обсуждения в полном объеме.</w:t>
      </w:r>
    </w:p>
    <w:p w:rsidR="00C1451D" w:rsidRDefault="00C1451D" w:rsidP="00C1451D">
      <w:pPr>
        <w:pStyle w:val="a9"/>
        <w:widowControl/>
        <w:numPr>
          <w:ilvl w:val="0"/>
          <w:numId w:val="32"/>
        </w:numPr>
        <w:snapToGrid w:val="0"/>
        <w:rPr>
          <w:sz w:val="20"/>
          <w:szCs w:val="20"/>
        </w:rPr>
      </w:pPr>
      <w:r w:rsidRPr="00C1451D">
        <w:rPr>
          <w:sz w:val="20"/>
          <w:szCs w:val="20"/>
        </w:rPr>
        <w:t>Составление краткого критического обзора существующей специальной литературы по теме. Доработка программы исследования в целом.</w:t>
      </w:r>
    </w:p>
    <w:p w:rsidR="00A71D16" w:rsidRPr="003D6807" w:rsidRDefault="00A71D16" w:rsidP="00C1451D">
      <w:pPr>
        <w:widowControl/>
        <w:shd w:val="clear" w:color="auto" w:fill="FFFFFF"/>
        <w:autoSpaceDE w:val="0"/>
        <w:autoSpaceDN w:val="0"/>
        <w:adjustRightInd w:val="0"/>
        <w:spacing w:line="276" w:lineRule="auto"/>
        <w:ind w:left="540" w:firstLine="0"/>
        <w:rPr>
          <w:color w:val="FF000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02"/>
        <w:gridCol w:w="6768"/>
      </w:tblGrid>
      <w:tr w:rsidR="0053681F" w:rsidRPr="006A62DE" w:rsidTr="001B20DB">
        <w:tc>
          <w:tcPr>
            <w:tcW w:w="2802" w:type="dxa"/>
          </w:tcPr>
          <w:p w:rsidR="0053681F" w:rsidRPr="00D30A12" w:rsidRDefault="0053681F" w:rsidP="00FE7E9D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D30A12">
              <w:rPr>
                <w:rFonts w:ascii="Times New Roman" w:hAnsi="Times New Roman"/>
                <w:b/>
                <w:sz w:val="20"/>
              </w:rPr>
              <w:t>Оценка</w:t>
            </w:r>
          </w:p>
        </w:tc>
        <w:tc>
          <w:tcPr>
            <w:tcW w:w="6768" w:type="dxa"/>
          </w:tcPr>
          <w:p w:rsidR="0053681F" w:rsidRPr="00D30A12" w:rsidRDefault="0053681F" w:rsidP="00FE7E9D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D30A12">
              <w:rPr>
                <w:rFonts w:ascii="Times New Roman" w:hAnsi="Times New Roman"/>
                <w:b/>
                <w:sz w:val="20"/>
              </w:rPr>
              <w:t>Критерии оценивания</w:t>
            </w:r>
          </w:p>
        </w:tc>
      </w:tr>
      <w:tr w:rsidR="0053681F" w:rsidRPr="006A62DE" w:rsidTr="001B20DB">
        <w:tc>
          <w:tcPr>
            <w:tcW w:w="2802" w:type="dxa"/>
          </w:tcPr>
          <w:p w:rsidR="0053681F" w:rsidRPr="00D30A12" w:rsidRDefault="0053681F" w:rsidP="00FE7E9D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/>
                <w:sz w:val="20"/>
              </w:rPr>
            </w:pPr>
            <w:r w:rsidRPr="00D30A12">
              <w:rPr>
                <w:rFonts w:ascii="Times New Roman" w:hAnsi="Times New Roman"/>
                <w:sz w:val="20"/>
              </w:rPr>
              <w:t>Отлично</w:t>
            </w:r>
          </w:p>
        </w:tc>
        <w:tc>
          <w:tcPr>
            <w:tcW w:w="6768" w:type="dxa"/>
          </w:tcPr>
          <w:p w:rsidR="0053681F" w:rsidRPr="00D30A12" w:rsidRDefault="0053681F" w:rsidP="00FE7E9D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/>
                <w:sz w:val="20"/>
              </w:rPr>
            </w:pPr>
            <w:r w:rsidRPr="00D30A12">
              <w:rPr>
                <w:rFonts w:ascii="Times New Roman" w:hAnsi="Times New Roman"/>
                <w:sz w:val="20"/>
              </w:rPr>
              <w:t>Аспирант показал творческое отношение к обучению, в совершенстве овладел всеми теоретическими вопросами дисциплины, показал все требуемые умения и навыки.</w:t>
            </w:r>
          </w:p>
        </w:tc>
      </w:tr>
      <w:tr w:rsidR="0053681F" w:rsidRPr="006A62DE" w:rsidTr="001B20DB">
        <w:tc>
          <w:tcPr>
            <w:tcW w:w="2802" w:type="dxa"/>
          </w:tcPr>
          <w:p w:rsidR="0053681F" w:rsidRPr="00D30A12" w:rsidRDefault="0053681F" w:rsidP="00FE7E9D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/>
                <w:sz w:val="20"/>
              </w:rPr>
            </w:pPr>
            <w:r w:rsidRPr="00D30A12">
              <w:rPr>
                <w:rFonts w:ascii="Times New Roman" w:hAnsi="Times New Roman"/>
                <w:sz w:val="20"/>
              </w:rPr>
              <w:t>Хорошо</w:t>
            </w:r>
          </w:p>
        </w:tc>
        <w:tc>
          <w:tcPr>
            <w:tcW w:w="6768" w:type="dxa"/>
          </w:tcPr>
          <w:p w:rsidR="0053681F" w:rsidRPr="00D30A12" w:rsidRDefault="0053681F" w:rsidP="00FE7E9D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/>
                <w:sz w:val="20"/>
              </w:rPr>
            </w:pPr>
            <w:r w:rsidRPr="00D30A12">
              <w:rPr>
                <w:rFonts w:ascii="Times New Roman" w:hAnsi="Times New Roman"/>
                <w:sz w:val="20"/>
              </w:rPr>
              <w:t>Аспирант овладел всеми теоретическими вопросами дисциплины, показал основные умения и навыки.</w:t>
            </w:r>
          </w:p>
        </w:tc>
      </w:tr>
      <w:tr w:rsidR="0053681F" w:rsidRPr="006A62DE" w:rsidTr="001B20DB">
        <w:tc>
          <w:tcPr>
            <w:tcW w:w="2802" w:type="dxa"/>
          </w:tcPr>
          <w:p w:rsidR="0053681F" w:rsidRPr="00D30A12" w:rsidRDefault="0053681F" w:rsidP="00FE7E9D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/>
                <w:sz w:val="20"/>
              </w:rPr>
            </w:pPr>
            <w:r w:rsidRPr="00D30A12">
              <w:rPr>
                <w:rFonts w:ascii="Times New Roman" w:hAnsi="Times New Roman"/>
                <w:sz w:val="20"/>
              </w:rPr>
              <w:t>Удовлетворительно</w:t>
            </w:r>
          </w:p>
        </w:tc>
        <w:tc>
          <w:tcPr>
            <w:tcW w:w="6768" w:type="dxa"/>
          </w:tcPr>
          <w:p w:rsidR="0053681F" w:rsidRPr="00D30A12" w:rsidRDefault="0053681F" w:rsidP="00FE7E9D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/>
                <w:sz w:val="20"/>
              </w:rPr>
            </w:pPr>
            <w:r w:rsidRPr="00D30A12">
              <w:rPr>
                <w:rFonts w:ascii="Times New Roman" w:hAnsi="Times New Roman"/>
                <w:sz w:val="20"/>
              </w:rPr>
              <w:t>Аспирант имеет недостаточно глубокие знания по теоретическим разделам дисциплины, показал не все основные умения и навыки.</w:t>
            </w:r>
          </w:p>
        </w:tc>
      </w:tr>
      <w:tr w:rsidR="0053681F" w:rsidRPr="006A62DE" w:rsidTr="001B20DB">
        <w:tc>
          <w:tcPr>
            <w:tcW w:w="2802" w:type="dxa"/>
          </w:tcPr>
          <w:p w:rsidR="0053681F" w:rsidRPr="00D30A12" w:rsidRDefault="0053681F" w:rsidP="00FE7E9D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/>
                <w:sz w:val="20"/>
              </w:rPr>
            </w:pPr>
            <w:r w:rsidRPr="00D30A12">
              <w:rPr>
                <w:rFonts w:ascii="Times New Roman" w:hAnsi="Times New Roman"/>
                <w:sz w:val="20"/>
              </w:rPr>
              <w:t>Неудовлетворительно</w:t>
            </w:r>
          </w:p>
        </w:tc>
        <w:tc>
          <w:tcPr>
            <w:tcW w:w="6768" w:type="dxa"/>
          </w:tcPr>
          <w:p w:rsidR="0053681F" w:rsidRPr="00D30A12" w:rsidRDefault="0053681F" w:rsidP="00FE7E9D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/>
                <w:sz w:val="20"/>
              </w:rPr>
            </w:pPr>
            <w:r w:rsidRPr="00D30A12">
              <w:rPr>
                <w:rFonts w:ascii="Times New Roman" w:hAnsi="Times New Roman"/>
                <w:sz w:val="20"/>
              </w:rPr>
              <w:t>Аспирант имеет пробелы по отдельным теоретическим разделам специальной дисциплины и не владеет основными умениями и навыками.</w:t>
            </w:r>
          </w:p>
        </w:tc>
      </w:tr>
    </w:tbl>
    <w:p w:rsidR="00A71D16" w:rsidRPr="006A62DE" w:rsidRDefault="00A71D16" w:rsidP="00FE7E9D">
      <w:pPr>
        <w:pStyle w:val="a"/>
        <w:numPr>
          <w:ilvl w:val="0"/>
          <w:numId w:val="0"/>
        </w:numPr>
        <w:spacing w:before="240" w:after="240"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A62DE">
        <w:rPr>
          <w:rFonts w:ascii="Times New Roman" w:hAnsi="Times New Roman"/>
          <w:b/>
          <w:sz w:val="24"/>
          <w:szCs w:val="24"/>
        </w:rPr>
        <w:t>Паспорт оценочных средств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077"/>
        <w:gridCol w:w="2977"/>
        <w:gridCol w:w="2516"/>
      </w:tblGrid>
      <w:tr w:rsidR="00A71D16" w:rsidRPr="006A62DE" w:rsidTr="001B20DB">
        <w:tc>
          <w:tcPr>
            <w:tcW w:w="4077" w:type="dxa"/>
          </w:tcPr>
          <w:p w:rsidR="00A71D16" w:rsidRPr="00D30A12" w:rsidRDefault="00A71D16" w:rsidP="00FE7E9D">
            <w:pPr>
              <w:pStyle w:val="a"/>
              <w:numPr>
                <w:ilvl w:val="0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30A12">
              <w:rPr>
                <w:rFonts w:ascii="Times New Roman" w:hAnsi="Times New Roman"/>
                <w:b/>
                <w:sz w:val="20"/>
              </w:rPr>
              <w:t>Код и содержание контролируемой компетенции (или ее части)</w:t>
            </w:r>
          </w:p>
        </w:tc>
        <w:tc>
          <w:tcPr>
            <w:tcW w:w="2977" w:type="dxa"/>
          </w:tcPr>
          <w:p w:rsidR="00A71D16" w:rsidRPr="00D30A12" w:rsidRDefault="00A71D16" w:rsidP="00FE7E9D">
            <w:pPr>
              <w:pStyle w:val="a"/>
              <w:numPr>
                <w:ilvl w:val="0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30A12">
              <w:rPr>
                <w:rFonts w:ascii="Times New Roman" w:hAnsi="Times New Roman"/>
                <w:b/>
                <w:sz w:val="20"/>
              </w:rPr>
              <w:t>Контролируемые разделы (темы) дисциплины</w:t>
            </w:r>
          </w:p>
        </w:tc>
        <w:tc>
          <w:tcPr>
            <w:tcW w:w="2516" w:type="dxa"/>
          </w:tcPr>
          <w:p w:rsidR="00A71D16" w:rsidRPr="00D30A12" w:rsidRDefault="00A71D16" w:rsidP="00FE7E9D">
            <w:pPr>
              <w:pStyle w:val="a"/>
              <w:numPr>
                <w:ilvl w:val="0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30A12">
              <w:rPr>
                <w:rFonts w:ascii="Times New Roman" w:hAnsi="Times New Roman"/>
                <w:b/>
                <w:sz w:val="20"/>
              </w:rPr>
              <w:t>Наименование оценочного средства</w:t>
            </w:r>
          </w:p>
        </w:tc>
      </w:tr>
      <w:tr w:rsidR="00A71D16" w:rsidRPr="006A62DE" w:rsidTr="001B20DB">
        <w:tc>
          <w:tcPr>
            <w:tcW w:w="4077" w:type="dxa"/>
          </w:tcPr>
          <w:p w:rsidR="00A71D16" w:rsidRPr="00D30A12" w:rsidRDefault="00FC5366" w:rsidP="00FC5366">
            <w:pPr>
              <w:spacing w:line="276" w:lineRule="auto"/>
              <w:ind w:firstLine="0"/>
              <w:rPr>
                <w:color w:val="FF0000"/>
                <w:sz w:val="20"/>
                <w:szCs w:val="20"/>
              </w:rPr>
            </w:pPr>
            <w:r w:rsidRPr="00FC5366">
              <w:rPr>
                <w:sz w:val="20"/>
                <w:szCs w:val="20"/>
              </w:rPr>
              <w:t>О</w:t>
            </w:r>
            <w:r w:rsidR="00A71D16" w:rsidRPr="00FC5366">
              <w:rPr>
                <w:sz w:val="20"/>
                <w:szCs w:val="20"/>
              </w:rPr>
              <w:t>ПК-</w:t>
            </w:r>
            <w:r w:rsidRPr="00FC5366">
              <w:rPr>
                <w:sz w:val="20"/>
                <w:szCs w:val="20"/>
              </w:rPr>
              <w:t>3</w:t>
            </w:r>
            <w:r w:rsidR="00A71D16" w:rsidRPr="00FC5366">
              <w:rPr>
                <w:sz w:val="20"/>
                <w:szCs w:val="20"/>
              </w:rPr>
              <w:t xml:space="preserve"> – способностью к </w:t>
            </w:r>
            <w:r w:rsidRPr="00FC5366">
              <w:rPr>
                <w:sz w:val="20"/>
                <w:szCs w:val="20"/>
              </w:rPr>
              <w:t>разработке новых методов исследования и их применению в самостоятельной научно-исследовательской деятельности в области юриспруденции с соблюдением законодательства Российской Федерации об авторском праве</w:t>
            </w:r>
          </w:p>
        </w:tc>
        <w:tc>
          <w:tcPr>
            <w:tcW w:w="2977" w:type="dxa"/>
          </w:tcPr>
          <w:p w:rsidR="00C1451D" w:rsidRPr="00E05FF1" w:rsidRDefault="00C1451D" w:rsidP="00C14607">
            <w:pPr>
              <w:widowControl/>
              <w:numPr>
                <w:ilvl w:val="0"/>
                <w:numId w:val="34"/>
              </w:numPr>
              <w:tabs>
                <w:tab w:val="clear" w:pos="1120"/>
                <w:tab w:val="num" w:pos="195"/>
              </w:tabs>
              <w:ind w:left="176" w:firstLine="0"/>
            </w:pPr>
            <w:r w:rsidRPr="00E05FF1">
              <w:t>Общая характеристика программы социологического исследования;</w:t>
            </w:r>
          </w:p>
          <w:p w:rsidR="00C1451D" w:rsidRPr="00E05FF1" w:rsidRDefault="00C1451D" w:rsidP="00C14607">
            <w:pPr>
              <w:widowControl/>
              <w:numPr>
                <w:ilvl w:val="0"/>
                <w:numId w:val="34"/>
              </w:numPr>
              <w:tabs>
                <w:tab w:val="clear" w:pos="1120"/>
                <w:tab w:val="num" w:pos="195"/>
              </w:tabs>
              <w:ind w:left="176" w:firstLine="0"/>
            </w:pPr>
            <w:r w:rsidRPr="00E05FF1">
              <w:t>Этапы социологических исследований;</w:t>
            </w:r>
          </w:p>
          <w:p w:rsidR="00C1451D" w:rsidRPr="00E05FF1" w:rsidRDefault="00C1451D" w:rsidP="00C14607">
            <w:pPr>
              <w:widowControl/>
              <w:numPr>
                <w:ilvl w:val="0"/>
                <w:numId w:val="34"/>
              </w:numPr>
              <w:tabs>
                <w:tab w:val="clear" w:pos="1120"/>
                <w:tab w:val="num" w:pos="195"/>
              </w:tabs>
              <w:ind w:left="176" w:firstLine="0"/>
            </w:pPr>
            <w:r w:rsidRPr="00E05FF1">
              <w:t>Методы сбора информации;</w:t>
            </w:r>
          </w:p>
          <w:p w:rsidR="00A71D16" w:rsidRPr="00D30A12" w:rsidRDefault="00A71D16" w:rsidP="00FE7E9D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516" w:type="dxa"/>
          </w:tcPr>
          <w:p w:rsidR="00A71D16" w:rsidRPr="00D30A12" w:rsidRDefault="00A71D16" w:rsidP="00FE7E9D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/>
                <w:color w:val="FF0000"/>
                <w:sz w:val="20"/>
              </w:rPr>
            </w:pPr>
            <w:r w:rsidRPr="00C14607">
              <w:rPr>
                <w:rFonts w:ascii="Times New Roman" w:hAnsi="Times New Roman"/>
                <w:sz w:val="20"/>
              </w:rPr>
              <w:t>Индивидуальное задание 6, вопросы 4-6</w:t>
            </w:r>
          </w:p>
        </w:tc>
      </w:tr>
      <w:tr w:rsidR="00A71D16" w:rsidRPr="006A62DE" w:rsidTr="001B20DB">
        <w:tc>
          <w:tcPr>
            <w:tcW w:w="4077" w:type="dxa"/>
          </w:tcPr>
          <w:p w:rsidR="00A71D16" w:rsidRPr="00D30A12" w:rsidRDefault="00A71D16" w:rsidP="00FC5366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/>
                <w:color w:val="FF0000"/>
                <w:sz w:val="20"/>
              </w:rPr>
            </w:pPr>
            <w:r w:rsidRPr="00FC5366">
              <w:rPr>
                <w:rFonts w:ascii="Times New Roman" w:hAnsi="Times New Roman"/>
                <w:sz w:val="20"/>
              </w:rPr>
              <w:t>ПК-</w:t>
            </w:r>
            <w:r w:rsidR="00FC5366" w:rsidRPr="00FC5366">
              <w:rPr>
                <w:rFonts w:ascii="Times New Roman" w:hAnsi="Times New Roman"/>
                <w:sz w:val="20"/>
              </w:rPr>
              <w:t>3</w:t>
            </w:r>
            <w:r w:rsidRPr="00FC5366">
              <w:rPr>
                <w:rFonts w:ascii="Times New Roman" w:hAnsi="Times New Roman"/>
                <w:sz w:val="20"/>
              </w:rPr>
              <w:t xml:space="preserve"> – </w:t>
            </w:r>
            <w:r w:rsidR="00FC5366" w:rsidRPr="00FC5366">
              <w:rPr>
                <w:rFonts w:ascii="Times New Roman" w:hAnsi="Times New Roman"/>
                <w:sz w:val="20"/>
              </w:rPr>
              <w:t>способностью проводить фундаментальные и прикладные исследования в соответствующей отрасли юридической науки</w:t>
            </w:r>
          </w:p>
        </w:tc>
        <w:tc>
          <w:tcPr>
            <w:tcW w:w="2977" w:type="dxa"/>
          </w:tcPr>
          <w:p w:rsidR="00A71D16" w:rsidRPr="00C14607" w:rsidRDefault="00C14607" w:rsidP="00FE7E9D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4607">
              <w:rPr>
                <w:rFonts w:ascii="Times New Roman" w:hAnsi="Times New Roman"/>
                <w:sz w:val="24"/>
                <w:szCs w:val="24"/>
              </w:rPr>
              <w:t>Составление программы исследования</w:t>
            </w:r>
          </w:p>
        </w:tc>
        <w:tc>
          <w:tcPr>
            <w:tcW w:w="2516" w:type="dxa"/>
          </w:tcPr>
          <w:p w:rsidR="00A71D16" w:rsidRPr="00C14607" w:rsidRDefault="00A71D16" w:rsidP="00FE7E9D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4607">
              <w:rPr>
                <w:rFonts w:ascii="Times New Roman" w:hAnsi="Times New Roman"/>
                <w:sz w:val="24"/>
                <w:szCs w:val="24"/>
              </w:rPr>
              <w:t>Индивидуальное задание 1-5, вопросы 9-18</w:t>
            </w:r>
          </w:p>
        </w:tc>
      </w:tr>
    </w:tbl>
    <w:p w:rsidR="00A71D16" w:rsidRPr="006A62DE" w:rsidRDefault="00A71D16" w:rsidP="00FE7E9D">
      <w:pPr>
        <w:pStyle w:val="a"/>
        <w:numPr>
          <w:ilvl w:val="0"/>
          <w:numId w:val="0"/>
        </w:numPr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417D45" w:rsidRPr="006A62DE" w:rsidRDefault="00DB0F0C" w:rsidP="00A20956">
      <w:pPr>
        <w:spacing w:before="240" w:after="240" w:line="276" w:lineRule="auto"/>
        <w:ind w:firstLine="708"/>
        <w:rPr>
          <w:b/>
        </w:rPr>
      </w:pPr>
      <w:r>
        <w:rPr>
          <w:b/>
        </w:rPr>
        <w:t>5</w:t>
      </w:r>
      <w:r w:rsidR="00417D45" w:rsidRPr="006A62DE">
        <w:rPr>
          <w:b/>
        </w:rPr>
        <w:t xml:space="preserve">. </w:t>
      </w:r>
      <w:r w:rsidR="00A037F4">
        <w:rPr>
          <w:b/>
        </w:rPr>
        <w:t>У</w:t>
      </w:r>
      <w:r w:rsidR="00417D45" w:rsidRPr="006A62DE">
        <w:rPr>
          <w:b/>
        </w:rPr>
        <w:t>чебно-методическо</w:t>
      </w:r>
      <w:r w:rsidR="00A037F4">
        <w:rPr>
          <w:b/>
        </w:rPr>
        <w:t>е</w:t>
      </w:r>
      <w:r w:rsidR="00417D45" w:rsidRPr="006A62DE">
        <w:rPr>
          <w:b/>
        </w:rPr>
        <w:t xml:space="preserve"> </w:t>
      </w:r>
      <w:r w:rsidR="00A037F4">
        <w:rPr>
          <w:b/>
        </w:rPr>
        <w:t xml:space="preserve">и информационное </w:t>
      </w:r>
      <w:r w:rsidR="00417D45" w:rsidRPr="006A62DE">
        <w:rPr>
          <w:b/>
        </w:rPr>
        <w:t>обеспечени</w:t>
      </w:r>
      <w:r w:rsidR="00A037F4">
        <w:rPr>
          <w:b/>
        </w:rPr>
        <w:t>е</w:t>
      </w:r>
      <w:r w:rsidR="00417D45" w:rsidRPr="006A62DE">
        <w:rPr>
          <w:b/>
        </w:rPr>
        <w:t xml:space="preserve"> дисциплины (модуля).</w:t>
      </w:r>
    </w:p>
    <w:p w:rsidR="00417D45" w:rsidRPr="009F455C" w:rsidRDefault="00DB0F0C" w:rsidP="00FE7E9D">
      <w:pPr>
        <w:spacing w:line="276" w:lineRule="auto"/>
        <w:rPr>
          <w:b/>
          <w:highlight w:val="yellow"/>
        </w:rPr>
      </w:pPr>
      <w:r w:rsidRPr="00FC5366">
        <w:rPr>
          <w:b/>
        </w:rPr>
        <w:t>5</w:t>
      </w:r>
      <w:r w:rsidR="00417D45" w:rsidRPr="00FC5366">
        <w:rPr>
          <w:b/>
        </w:rPr>
        <w:t>.1. Основная литература</w:t>
      </w:r>
      <w:r w:rsidR="009F455C" w:rsidRPr="00FC5366">
        <w:rPr>
          <w:b/>
        </w:rPr>
        <w:t>, необходимая для освоения дисциплины</w:t>
      </w:r>
    </w:p>
    <w:p w:rsidR="00172E26" w:rsidRPr="00172E26" w:rsidRDefault="00172E26" w:rsidP="00172E26">
      <w:pPr>
        <w:tabs>
          <w:tab w:val="left" w:pos="1134"/>
        </w:tabs>
        <w:ind w:firstLine="567"/>
      </w:pPr>
      <w:r w:rsidRPr="00172E26">
        <w:t xml:space="preserve">а) </w:t>
      </w:r>
      <w:r w:rsidRPr="00172E26">
        <w:rPr>
          <w:b/>
          <w:i/>
        </w:rPr>
        <w:t>основная литература</w:t>
      </w:r>
      <w:r w:rsidRPr="00172E26">
        <w:t>:</w:t>
      </w:r>
    </w:p>
    <w:p w:rsidR="00172E26" w:rsidRPr="00172E26" w:rsidRDefault="00172E26" w:rsidP="00172E26">
      <w:pPr>
        <w:widowControl/>
        <w:numPr>
          <w:ilvl w:val="0"/>
          <w:numId w:val="27"/>
        </w:numPr>
        <w:tabs>
          <w:tab w:val="clear" w:pos="1120"/>
          <w:tab w:val="left" w:pos="1134"/>
        </w:tabs>
        <w:ind w:firstLine="567"/>
        <w:jc w:val="left"/>
      </w:pPr>
      <w:r w:rsidRPr="00172E26">
        <w:t>Батыгин Г.С. Лекции по методологии социологических исследований. Учебник для студентов гуманитарных ВУЗов и аспирантов. М., 1995.;</w:t>
      </w:r>
    </w:p>
    <w:p w:rsidR="00172E26" w:rsidRPr="00172E26" w:rsidRDefault="00172E26" w:rsidP="00172E26">
      <w:pPr>
        <w:widowControl/>
        <w:numPr>
          <w:ilvl w:val="0"/>
          <w:numId w:val="27"/>
        </w:numPr>
        <w:tabs>
          <w:tab w:val="clear" w:pos="1120"/>
          <w:tab w:val="left" w:pos="1134"/>
        </w:tabs>
        <w:ind w:firstLine="567"/>
        <w:jc w:val="left"/>
      </w:pPr>
      <w:r w:rsidRPr="00172E26">
        <w:t>Бутенко И.А. Организация прикладного социологического исследования. М., 1998.</w:t>
      </w:r>
    </w:p>
    <w:p w:rsidR="00172E26" w:rsidRPr="00172E26" w:rsidRDefault="00172E26" w:rsidP="00172E26">
      <w:pPr>
        <w:widowControl/>
        <w:numPr>
          <w:ilvl w:val="0"/>
          <w:numId w:val="27"/>
        </w:numPr>
        <w:tabs>
          <w:tab w:val="clear" w:pos="1120"/>
          <w:tab w:val="num" w:pos="0"/>
          <w:tab w:val="left" w:pos="1134"/>
        </w:tabs>
        <w:ind w:firstLine="567"/>
        <w:jc w:val="left"/>
      </w:pPr>
      <w:r w:rsidRPr="00172E26">
        <w:t xml:space="preserve">Волков Ю.Г., Мостовая И.В. Социология. Учебник для вузов. / Под ред. В.И. Добренькова. – М.: Гардарика, 2004. – 432 с. </w:t>
      </w:r>
    </w:p>
    <w:p w:rsidR="00172E26" w:rsidRPr="00172E26" w:rsidRDefault="00172E26" w:rsidP="00172E26">
      <w:pPr>
        <w:widowControl/>
        <w:numPr>
          <w:ilvl w:val="0"/>
          <w:numId w:val="27"/>
        </w:numPr>
        <w:tabs>
          <w:tab w:val="clear" w:pos="1120"/>
          <w:tab w:val="num" w:pos="0"/>
          <w:tab w:val="left" w:pos="1134"/>
        </w:tabs>
        <w:ind w:firstLine="567"/>
        <w:contextualSpacing/>
        <w:jc w:val="left"/>
      </w:pPr>
      <w:r w:rsidRPr="00172E26">
        <w:t xml:space="preserve">Ядов В.Я. Социологическое исследование: методология, программа, методы. М.: Наука, 2005. </w:t>
      </w:r>
    </w:p>
    <w:p w:rsidR="00172E26" w:rsidRPr="00172E26" w:rsidRDefault="00172E26" w:rsidP="00172E26">
      <w:pPr>
        <w:tabs>
          <w:tab w:val="left" w:pos="1134"/>
        </w:tabs>
        <w:ind w:left="567" w:firstLine="0"/>
        <w:contextualSpacing/>
      </w:pPr>
    </w:p>
    <w:p w:rsidR="00417D45" w:rsidRPr="009F455C" w:rsidRDefault="00417D45" w:rsidP="00FE7E9D">
      <w:pPr>
        <w:spacing w:line="276" w:lineRule="auto"/>
        <w:rPr>
          <w:b/>
          <w:highlight w:val="yellow"/>
        </w:rPr>
      </w:pPr>
    </w:p>
    <w:p w:rsidR="00417D45" w:rsidRPr="009F455C" w:rsidRDefault="00DB0F0C" w:rsidP="00FE7E9D">
      <w:pPr>
        <w:spacing w:line="276" w:lineRule="auto"/>
        <w:rPr>
          <w:b/>
          <w:highlight w:val="yellow"/>
        </w:rPr>
      </w:pPr>
      <w:r w:rsidRPr="00FC5366">
        <w:rPr>
          <w:b/>
        </w:rPr>
        <w:t>5</w:t>
      </w:r>
      <w:r w:rsidR="00417D45" w:rsidRPr="00FC5366">
        <w:rPr>
          <w:b/>
        </w:rPr>
        <w:t xml:space="preserve">.2. Дополнительная литература </w:t>
      </w:r>
      <w:r w:rsidR="009F455C" w:rsidRPr="00FC5366">
        <w:rPr>
          <w:b/>
        </w:rPr>
        <w:t>необходимая для освоения дисциплины</w:t>
      </w:r>
    </w:p>
    <w:p w:rsidR="00172E26" w:rsidRPr="00172E26" w:rsidRDefault="00172E26" w:rsidP="00172E26">
      <w:pPr>
        <w:tabs>
          <w:tab w:val="num" w:pos="0"/>
          <w:tab w:val="left" w:pos="1134"/>
        </w:tabs>
        <w:ind w:firstLine="567"/>
      </w:pPr>
      <w:r w:rsidRPr="00172E26">
        <w:t xml:space="preserve">б) </w:t>
      </w:r>
      <w:r w:rsidRPr="00172E26">
        <w:rPr>
          <w:b/>
          <w:i/>
        </w:rPr>
        <w:t>дополнительная литература</w:t>
      </w:r>
      <w:r w:rsidRPr="00172E26">
        <w:t>:</w:t>
      </w:r>
    </w:p>
    <w:p w:rsidR="00172E26" w:rsidRPr="00172E26" w:rsidRDefault="00172E26" w:rsidP="00172E26">
      <w:pPr>
        <w:widowControl/>
        <w:numPr>
          <w:ilvl w:val="0"/>
          <w:numId w:val="28"/>
        </w:numPr>
        <w:tabs>
          <w:tab w:val="clear" w:pos="1120"/>
          <w:tab w:val="left" w:pos="1134"/>
        </w:tabs>
        <w:ind w:firstLine="567"/>
        <w:jc w:val="left"/>
      </w:pPr>
      <w:r w:rsidRPr="00172E26">
        <w:t>Здравомыслов А.Г. Методология и процедуры социологического исследования. М., 1969.</w:t>
      </w:r>
    </w:p>
    <w:p w:rsidR="00172E26" w:rsidRPr="00172E26" w:rsidRDefault="00172E26" w:rsidP="00172E26">
      <w:pPr>
        <w:widowControl/>
        <w:numPr>
          <w:ilvl w:val="0"/>
          <w:numId w:val="28"/>
        </w:numPr>
        <w:tabs>
          <w:tab w:val="clear" w:pos="1120"/>
          <w:tab w:val="left" w:pos="1134"/>
        </w:tabs>
        <w:ind w:firstLine="567"/>
        <w:jc w:val="left"/>
      </w:pPr>
      <w:r w:rsidRPr="00172E26">
        <w:t>Лапаева В. В. Конкретно-социологические исследования в праве - М.: Юрид. лит.,1987. -144 с.;</w:t>
      </w:r>
    </w:p>
    <w:p w:rsidR="00172E26" w:rsidRPr="00172E26" w:rsidRDefault="00172E26" w:rsidP="00172E26">
      <w:pPr>
        <w:widowControl/>
        <w:numPr>
          <w:ilvl w:val="0"/>
          <w:numId w:val="28"/>
        </w:numPr>
        <w:tabs>
          <w:tab w:val="clear" w:pos="1120"/>
          <w:tab w:val="left" w:pos="1134"/>
        </w:tabs>
        <w:ind w:firstLine="567"/>
        <w:jc w:val="left"/>
      </w:pPr>
      <w:r w:rsidRPr="00172E26">
        <w:t>Козлов, В. А., Суслов, Ю. А. Конкретно-социологические исследования в области права: Учебное пособие/ Под ред. Л. С. Явича ; Лен. гос. ун-т им. А. А. Жданова. - Л.: Изд-во ЛГУ, 1981.  -111 с.</w:t>
      </w:r>
    </w:p>
    <w:p w:rsidR="00172E26" w:rsidRPr="00172E26" w:rsidRDefault="00172E26" w:rsidP="00172E26">
      <w:pPr>
        <w:widowControl/>
        <w:numPr>
          <w:ilvl w:val="0"/>
          <w:numId w:val="28"/>
        </w:numPr>
        <w:tabs>
          <w:tab w:val="clear" w:pos="1120"/>
          <w:tab w:val="left" w:pos="1134"/>
        </w:tabs>
        <w:ind w:firstLine="567"/>
        <w:jc w:val="left"/>
      </w:pPr>
      <w:r w:rsidRPr="00172E26">
        <w:t>Филатова, О. Г. Методика и техника социологического исследования: Конспект лекций : - СПб. : Изд-во Михайлова В. А., 2000. - 48 с.</w:t>
      </w:r>
    </w:p>
    <w:p w:rsidR="00172E26" w:rsidRPr="00172E26" w:rsidRDefault="00172E26" w:rsidP="00172E26">
      <w:pPr>
        <w:widowControl/>
        <w:ind w:firstLine="0"/>
        <w:jc w:val="left"/>
      </w:pPr>
      <w:r w:rsidRPr="00172E26">
        <w:t>Васильев, И. Г., Илле, М. Е., Равинский, Д. К.Социологические исследования в библиотеках: Практическое пособие - СПб.: Профессия, 2002. - 176 с.</w:t>
      </w:r>
    </w:p>
    <w:p w:rsidR="009F455C" w:rsidRPr="006A62DE" w:rsidRDefault="009F455C" w:rsidP="00FE7E9D">
      <w:pPr>
        <w:spacing w:line="276" w:lineRule="auto"/>
        <w:rPr>
          <w:b/>
        </w:rPr>
      </w:pPr>
    </w:p>
    <w:p w:rsidR="00417D45" w:rsidRPr="009F455C" w:rsidRDefault="00417D45" w:rsidP="00FE7E9D">
      <w:pPr>
        <w:spacing w:line="276" w:lineRule="auto"/>
        <w:rPr>
          <w:b/>
          <w:highlight w:val="yellow"/>
        </w:rPr>
      </w:pPr>
    </w:p>
    <w:p w:rsidR="009F455C" w:rsidRDefault="00DB0F0C" w:rsidP="00FE7E9D">
      <w:pPr>
        <w:spacing w:line="276" w:lineRule="auto"/>
        <w:rPr>
          <w:b/>
        </w:rPr>
      </w:pPr>
      <w:r w:rsidRPr="00FC5366">
        <w:rPr>
          <w:b/>
        </w:rPr>
        <w:t>5</w:t>
      </w:r>
      <w:r w:rsidR="00417D45" w:rsidRPr="00FC5366">
        <w:rPr>
          <w:b/>
        </w:rPr>
        <w:t>.3. Ресурсы информационно-телекоммуникационной сети "Интернет"</w:t>
      </w:r>
      <w:r w:rsidR="009F455C" w:rsidRPr="00FC5366">
        <w:rPr>
          <w:b/>
        </w:rPr>
        <w:t xml:space="preserve"> необходимая для освоения дисциплины</w:t>
      </w:r>
    </w:p>
    <w:p w:rsidR="00417D45" w:rsidRPr="009F455C" w:rsidRDefault="009F455C" w:rsidP="00FE7E9D">
      <w:pPr>
        <w:spacing w:line="276" w:lineRule="auto"/>
        <w:rPr>
          <w:b/>
        </w:rPr>
      </w:pPr>
      <w:r>
        <w:rPr>
          <w:b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9F455C" w:rsidTr="009F455C">
        <w:tc>
          <w:tcPr>
            <w:tcW w:w="3190" w:type="dxa"/>
          </w:tcPr>
          <w:p w:rsidR="009F455C" w:rsidRPr="000866FA" w:rsidRDefault="009F455C" w:rsidP="00FE7E9D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866FA">
              <w:rPr>
                <w:b/>
                <w:sz w:val="20"/>
                <w:szCs w:val="20"/>
              </w:rPr>
              <w:t>Ссылка на информационный ресурс</w:t>
            </w:r>
          </w:p>
        </w:tc>
        <w:tc>
          <w:tcPr>
            <w:tcW w:w="3190" w:type="dxa"/>
          </w:tcPr>
          <w:p w:rsidR="009F455C" w:rsidRPr="000866FA" w:rsidRDefault="009F455C" w:rsidP="00FE7E9D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866FA">
              <w:rPr>
                <w:b/>
                <w:sz w:val="20"/>
                <w:szCs w:val="20"/>
              </w:rPr>
              <w:t>Наименование разработки</w:t>
            </w:r>
          </w:p>
        </w:tc>
        <w:tc>
          <w:tcPr>
            <w:tcW w:w="3190" w:type="dxa"/>
          </w:tcPr>
          <w:p w:rsidR="009F455C" w:rsidRPr="000866FA" w:rsidRDefault="009F455C" w:rsidP="00FE7E9D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866FA">
              <w:rPr>
                <w:b/>
                <w:sz w:val="20"/>
                <w:szCs w:val="20"/>
              </w:rPr>
              <w:t>Доступность</w:t>
            </w:r>
          </w:p>
        </w:tc>
      </w:tr>
      <w:tr w:rsidR="009F455C" w:rsidTr="009F455C">
        <w:tc>
          <w:tcPr>
            <w:tcW w:w="3190" w:type="dxa"/>
          </w:tcPr>
          <w:p w:rsidR="00172E26" w:rsidRPr="00172E26" w:rsidRDefault="00172E26" w:rsidP="00172E26">
            <w:pPr>
              <w:widowControl/>
              <w:ind w:firstLine="567"/>
              <w:jc w:val="left"/>
            </w:pPr>
          </w:p>
          <w:p w:rsidR="009F455C" w:rsidRDefault="009F455C" w:rsidP="00FE7E9D">
            <w:pPr>
              <w:spacing w:line="276" w:lineRule="auto"/>
              <w:ind w:firstLine="0"/>
            </w:pPr>
          </w:p>
        </w:tc>
        <w:tc>
          <w:tcPr>
            <w:tcW w:w="3190" w:type="dxa"/>
          </w:tcPr>
          <w:p w:rsidR="009F455C" w:rsidRDefault="00172E26" w:rsidP="00172E26">
            <w:pPr>
              <w:spacing w:line="276" w:lineRule="auto"/>
              <w:ind w:firstLine="0"/>
            </w:pPr>
            <w:r>
              <w:t>«Г</w:t>
            </w:r>
            <w:r w:rsidRPr="00172E26">
              <w:t>арант»</w:t>
            </w:r>
          </w:p>
        </w:tc>
        <w:tc>
          <w:tcPr>
            <w:tcW w:w="3190" w:type="dxa"/>
          </w:tcPr>
          <w:p w:rsidR="009F455C" w:rsidRDefault="009F455C" w:rsidP="00FE7E9D">
            <w:pPr>
              <w:spacing w:line="276" w:lineRule="auto"/>
              <w:ind w:firstLine="0"/>
            </w:pPr>
          </w:p>
        </w:tc>
      </w:tr>
      <w:tr w:rsidR="009F455C" w:rsidTr="009F455C">
        <w:tc>
          <w:tcPr>
            <w:tcW w:w="3190" w:type="dxa"/>
          </w:tcPr>
          <w:p w:rsidR="009F455C" w:rsidRDefault="009F455C" w:rsidP="00FE7E9D">
            <w:pPr>
              <w:spacing w:line="276" w:lineRule="auto"/>
              <w:ind w:firstLine="0"/>
            </w:pPr>
          </w:p>
        </w:tc>
        <w:tc>
          <w:tcPr>
            <w:tcW w:w="3190" w:type="dxa"/>
          </w:tcPr>
          <w:p w:rsidR="009F455C" w:rsidRDefault="00172E26" w:rsidP="00FE7E9D">
            <w:pPr>
              <w:spacing w:line="276" w:lineRule="auto"/>
              <w:ind w:firstLine="0"/>
            </w:pPr>
            <w:r w:rsidRPr="00172E26">
              <w:t>«Консультант +».</w:t>
            </w:r>
          </w:p>
        </w:tc>
        <w:tc>
          <w:tcPr>
            <w:tcW w:w="3190" w:type="dxa"/>
          </w:tcPr>
          <w:p w:rsidR="009F455C" w:rsidRDefault="009F455C" w:rsidP="00FE7E9D">
            <w:pPr>
              <w:spacing w:line="276" w:lineRule="auto"/>
              <w:ind w:firstLine="0"/>
            </w:pPr>
          </w:p>
        </w:tc>
      </w:tr>
    </w:tbl>
    <w:p w:rsidR="009F455C" w:rsidRPr="006A62DE" w:rsidRDefault="009F455C" w:rsidP="00FE7E9D">
      <w:pPr>
        <w:spacing w:line="276" w:lineRule="auto"/>
      </w:pPr>
    </w:p>
    <w:p w:rsidR="00417D45" w:rsidRPr="006A62DE" w:rsidRDefault="00A20956" w:rsidP="00FE7E9D">
      <w:pPr>
        <w:spacing w:before="240" w:after="240" w:line="276" w:lineRule="auto"/>
        <w:jc w:val="center"/>
        <w:rPr>
          <w:b/>
        </w:rPr>
      </w:pPr>
      <w:r>
        <w:rPr>
          <w:b/>
        </w:rPr>
        <w:t>6</w:t>
      </w:r>
      <w:r w:rsidR="00417D45" w:rsidRPr="006A62DE">
        <w:rPr>
          <w:b/>
        </w:rPr>
        <w:t xml:space="preserve">. Материально-техническое обеспечение дисциплины </w:t>
      </w:r>
      <w:r w:rsidR="00A037F4">
        <w:rPr>
          <w:b/>
        </w:rPr>
        <w:t>(модуля)</w:t>
      </w:r>
    </w:p>
    <w:p w:rsidR="00A20956" w:rsidRPr="00FC5366" w:rsidRDefault="00FC5366" w:rsidP="00FC5366">
      <w:pPr>
        <w:spacing w:line="276" w:lineRule="auto"/>
      </w:pPr>
      <w:r w:rsidRPr="00FC5366">
        <w:t xml:space="preserve">Занятия по дисциплине проводятся на соответствующих кафедрах юридического института, за которыми закреплены аспиранты. </w:t>
      </w:r>
    </w:p>
    <w:p w:rsidR="00417D45" w:rsidRPr="00172E26" w:rsidRDefault="00A20956" w:rsidP="00FE7E9D">
      <w:pPr>
        <w:spacing w:line="276" w:lineRule="auto"/>
        <w:rPr>
          <w:color w:val="FF0000"/>
        </w:rPr>
      </w:pPr>
      <w:r w:rsidRPr="00172E26">
        <w:t xml:space="preserve">Материально – техническое оборудование, используемое при реализации дисциплины </w:t>
      </w:r>
      <w:r w:rsidR="00417D45" w:rsidRPr="00FC5366">
        <w:t>«</w:t>
      </w:r>
      <w:r w:rsidR="00172E26" w:rsidRPr="00FC5366">
        <w:t>Научно-исследовательский семинар</w:t>
      </w:r>
      <w:r w:rsidR="00417D45" w:rsidRPr="00FC5366">
        <w:t>»:</w:t>
      </w:r>
    </w:p>
    <w:p w:rsidR="00417D45" w:rsidRPr="00172E26" w:rsidRDefault="00172E26" w:rsidP="00FE7E9D">
      <w:pPr>
        <w:spacing w:line="276" w:lineRule="auto"/>
      </w:pPr>
      <w:r w:rsidRPr="00172E26">
        <w:t xml:space="preserve">При освоении данной дисциплины используются </w:t>
      </w:r>
      <w:r w:rsidR="00FC5366">
        <w:t xml:space="preserve">материально-техническое обеспечение соответствующих кафедр, </w:t>
      </w:r>
      <w:r w:rsidRPr="00172E26">
        <w:t>компьютерные классы ЮИ ТГУ с доступом к ресурсам научной библиотеки ТГУ, в том числе к отечественным и зарубежным периодическим изданиям и Интернет.</w:t>
      </w:r>
      <w:r w:rsidR="00417D45" w:rsidRPr="00172E26">
        <w:t xml:space="preserve"> </w:t>
      </w:r>
    </w:p>
    <w:p w:rsidR="00417D45" w:rsidRPr="006A62DE" w:rsidRDefault="00417D45" w:rsidP="00FE7E9D">
      <w:pPr>
        <w:spacing w:line="276" w:lineRule="auto"/>
        <w:rPr>
          <w:b/>
        </w:rPr>
      </w:pPr>
    </w:p>
    <w:p w:rsidR="00A76F3B" w:rsidRPr="006A62DE" w:rsidRDefault="00A76F3B" w:rsidP="00FE7E9D">
      <w:pPr>
        <w:spacing w:line="276" w:lineRule="auto"/>
        <w:ind w:firstLine="0"/>
      </w:pPr>
    </w:p>
    <w:p w:rsidR="00941BC3" w:rsidRPr="006A62DE" w:rsidRDefault="00941BC3" w:rsidP="00FE7E9D">
      <w:pPr>
        <w:spacing w:line="276" w:lineRule="auto"/>
        <w:jc w:val="center"/>
      </w:pPr>
      <w:r w:rsidRPr="006A62DE">
        <w:t>АННОТАЦИЯ ПРОГРАММЫ</w:t>
      </w:r>
    </w:p>
    <w:p w:rsidR="00941BC3" w:rsidRPr="00FC5366" w:rsidRDefault="00941BC3" w:rsidP="00FE7E9D">
      <w:pPr>
        <w:spacing w:line="276" w:lineRule="auto"/>
      </w:pPr>
    </w:p>
    <w:p w:rsidR="00172E26" w:rsidRPr="00FC5366" w:rsidRDefault="00172E26" w:rsidP="00172E26">
      <w:pPr>
        <w:spacing w:line="276" w:lineRule="auto"/>
      </w:pPr>
      <w:r w:rsidRPr="00FC5366">
        <w:t xml:space="preserve">Целью преподавания дисциплины (модуля) «Научно-исследовательский семинар» является </w:t>
      </w:r>
      <w:r w:rsidRPr="00FC5366">
        <w:rPr>
          <w:lang w:eastAsia="ar-SA"/>
        </w:rPr>
        <w:t>выработка у аспирантов компетенций, необходимых для самостоятельного проведения научно-исследовательской работы и получения научных результатов, удовлетворяющих установленным требованиям к содержанию диссертаций на соискание ученой степени кандидата наук по направлению «Юриспруденция».</w:t>
      </w:r>
    </w:p>
    <w:p w:rsidR="00172E26" w:rsidRPr="00FC5366" w:rsidRDefault="00172E26" w:rsidP="00172E26">
      <w:pPr>
        <w:spacing w:line="276" w:lineRule="auto"/>
      </w:pPr>
      <w:r w:rsidRPr="00FC5366">
        <w:t xml:space="preserve">Задачи изучения дисциплины (модуля): </w:t>
      </w:r>
    </w:p>
    <w:p w:rsidR="00172E26" w:rsidRPr="00FC5366" w:rsidRDefault="00172E26" w:rsidP="00172E26">
      <w:pPr>
        <w:ind w:firstLine="567"/>
        <w:rPr>
          <w:lang w:eastAsia="ar-SA"/>
        </w:rPr>
      </w:pPr>
      <w:r w:rsidRPr="00FC5366">
        <w:t>–</w:t>
      </w:r>
      <w:r w:rsidRPr="00FC5366">
        <w:rPr>
          <w:lang w:eastAsia="ar-SA"/>
        </w:rPr>
        <w:tab/>
        <w:t>формирование у аспирантов способности обзора и анализа научной литературы, выбора направления и темы научного исследования, формулирования научных проблем;</w:t>
      </w:r>
    </w:p>
    <w:p w:rsidR="00172E26" w:rsidRPr="00FC5366" w:rsidRDefault="00172E26" w:rsidP="00172E26">
      <w:pPr>
        <w:widowControl/>
        <w:ind w:firstLine="567"/>
        <w:rPr>
          <w:lang w:eastAsia="ar-SA"/>
        </w:rPr>
      </w:pPr>
      <w:r w:rsidRPr="00FC5366">
        <w:lastRenderedPageBreak/>
        <w:t>–</w:t>
      </w:r>
      <w:r w:rsidRPr="00FC5366">
        <w:rPr>
          <w:lang w:eastAsia="ar-SA"/>
        </w:rPr>
        <w:tab/>
        <w:t>выработка у аспирантов умений и навыков проведения научных исследований: сбора эмпирического материала и его теоретического обобщения, выдвижения научных гипотез, их развития в теоретические системы и обоснования;</w:t>
      </w:r>
    </w:p>
    <w:p w:rsidR="00172E26" w:rsidRPr="00FC5366" w:rsidRDefault="00172E26" w:rsidP="00172E26">
      <w:pPr>
        <w:widowControl/>
        <w:ind w:firstLine="567"/>
        <w:rPr>
          <w:lang w:eastAsia="ar-SA"/>
        </w:rPr>
      </w:pPr>
      <w:r w:rsidRPr="00FC5366">
        <w:t>–</w:t>
      </w:r>
      <w:r w:rsidRPr="00FC5366">
        <w:rPr>
          <w:lang w:eastAsia="ar-SA"/>
        </w:rPr>
        <w:tab/>
        <w:t>выработка у аспирантов навыков научной дискуссии и презентации результатов научных исследований, подготовки и написания научных работ.</w:t>
      </w:r>
    </w:p>
    <w:p w:rsidR="00172E26" w:rsidRPr="006A62DE" w:rsidRDefault="00172E26" w:rsidP="00172E26">
      <w:pPr>
        <w:spacing w:line="276" w:lineRule="auto"/>
      </w:pPr>
    </w:p>
    <w:p w:rsidR="00941BC3" w:rsidRPr="006A62DE" w:rsidRDefault="001B20DB" w:rsidP="001B20DB">
      <w:pPr>
        <w:spacing w:line="480" w:lineRule="auto"/>
        <w:ind w:left="7080" w:firstLine="708"/>
      </w:pPr>
      <w:r>
        <w:t>Приложение 1</w:t>
      </w:r>
    </w:p>
    <w:p w:rsidR="002F0230" w:rsidRDefault="001B20DB" w:rsidP="001B20DB">
      <w:pPr>
        <w:spacing w:line="480" w:lineRule="auto"/>
        <w:jc w:val="center"/>
      </w:pPr>
      <w:r>
        <w:t>Сведения о переутверждении рабочей программы</w:t>
      </w:r>
    </w:p>
    <w:p w:rsidR="001B20DB" w:rsidRDefault="001B20DB" w:rsidP="00687AC1">
      <w:pPr>
        <w:pStyle w:val="a9"/>
        <w:numPr>
          <w:ilvl w:val="0"/>
          <w:numId w:val="31"/>
        </w:numPr>
        <w:tabs>
          <w:tab w:val="clear" w:pos="1440"/>
          <w:tab w:val="num" w:pos="709"/>
        </w:tabs>
        <w:spacing w:before="240" w:line="480" w:lineRule="auto"/>
        <w:ind w:left="0" w:firstLine="0"/>
      </w:pPr>
      <w:r>
        <w:t>Рабочая программа переутверждена на 20__/___ учебный год на заседании кафедры (протокол от ___________ №________) без изменений / с изменениями (протокол изменений на 20__/__ учебный год прилагается).</w:t>
      </w:r>
    </w:p>
    <w:p w:rsidR="001B20DB" w:rsidRPr="001B20DB" w:rsidRDefault="001B20DB" w:rsidP="00687AC1">
      <w:pPr>
        <w:pStyle w:val="a9"/>
        <w:numPr>
          <w:ilvl w:val="0"/>
          <w:numId w:val="31"/>
        </w:numPr>
        <w:tabs>
          <w:tab w:val="clear" w:pos="1440"/>
          <w:tab w:val="num" w:pos="709"/>
        </w:tabs>
        <w:spacing w:before="240" w:line="480" w:lineRule="auto"/>
        <w:ind w:left="0" w:firstLine="0"/>
      </w:pPr>
      <w:r w:rsidRPr="001B20DB">
        <w:t>Рабочая программа переутверждена на 20__/___ учебный год на заседании кафедры (протокол от ___________ №________) без изменений / с изменениями (протокол изменений на 20__/__ учебный год прилагается).</w:t>
      </w:r>
    </w:p>
    <w:p w:rsidR="001B20DB" w:rsidRPr="001B20DB" w:rsidRDefault="001B20DB" w:rsidP="00687AC1">
      <w:pPr>
        <w:pStyle w:val="a9"/>
        <w:numPr>
          <w:ilvl w:val="0"/>
          <w:numId w:val="31"/>
        </w:numPr>
        <w:tabs>
          <w:tab w:val="clear" w:pos="1440"/>
          <w:tab w:val="num" w:pos="709"/>
        </w:tabs>
        <w:spacing w:before="240" w:line="480" w:lineRule="auto"/>
        <w:ind w:left="0" w:firstLine="0"/>
      </w:pPr>
      <w:r w:rsidRPr="001B20DB">
        <w:t>Рабочая программа переутверждена на 20__/___ учебный год на заседании кафедры (протокол от ___________ №________) без изменений / с изменениями (протокол изменений на 20__/__ учебный год прилагается).</w:t>
      </w:r>
    </w:p>
    <w:p w:rsidR="001B20DB" w:rsidRPr="001B20DB" w:rsidRDefault="001B20DB" w:rsidP="00687AC1">
      <w:pPr>
        <w:pStyle w:val="a9"/>
        <w:numPr>
          <w:ilvl w:val="0"/>
          <w:numId w:val="31"/>
        </w:numPr>
        <w:tabs>
          <w:tab w:val="clear" w:pos="1440"/>
          <w:tab w:val="num" w:pos="709"/>
        </w:tabs>
        <w:spacing w:before="240" w:line="480" w:lineRule="auto"/>
        <w:ind w:left="0" w:firstLine="0"/>
      </w:pPr>
      <w:r w:rsidRPr="001B20DB">
        <w:t>Рабочая программа переутверждена на 20__/___ учебный год на заседании кафедры (протокол от ___________ №________) без изменений / с изменениями (протокол изменений на 20__/__ учебный год прилагается).</w:t>
      </w:r>
    </w:p>
    <w:p w:rsidR="001B20DB" w:rsidRPr="001B20DB" w:rsidRDefault="001B20DB" w:rsidP="00687AC1">
      <w:pPr>
        <w:pStyle w:val="a9"/>
        <w:numPr>
          <w:ilvl w:val="0"/>
          <w:numId w:val="31"/>
        </w:numPr>
        <w:tabs>
          <w:tab w:val="clear" w:pos="1440"/>
          <w:tab w:val="num" w:pos="709"/>
        </w:tabs>
        <w:spacing w:before="240" w:line="480" w:lineRule="auto"/>
        <w:ind w:left="0" w:firstLine="0"/>
      </w:pPr>
      <w:r w:rsidRPr="001B20DB">
        <w:t>Рабочая программа переутверждена на 20__/___ учебный год на заседании кафедры (протокол от ___________ №________) без изменений / с изменениями (протокол изменений на 20__/__ учебный год прилагается).</w:t>
      </w:r>
    </w:p>
    <w:sectPr w:rsidR="001B20DB" w:rsidRPr="001B20DB" w:rsidSect="00AB147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7D2828"/>
    <w:multiLevelType w:val="multilevel"/>
    <w:tmpl w:val="A9325D6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2">
    <w:nsid w:val="0ABD2614"/>
    <w:multiLevelType w:val="hybridMultilevel"/>
    <w:tmpl w:val="2F7275F8"/>
    <w:lvl w:ilvl="0" w:tplc="777AE73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074EDE"/>
    <w:multiLevelType w:val="hybridMultilevel"/>
    <w:tmpl w:val="AA785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90900"/>
    <w:multiLevelType w:val="hybridMultilevel"/>
    <w:tmpl w:val="EEBEA43C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976FE"/>
    <w:multiLevelType w:val="multilevel"/>
    <w:tmpl w:val="9DDC66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>
    <w:nsid w:val="186E72DD"/>
    <w:multiLevelType w:val="hybridMultilevel"/>
    <w:tmpl w:val="D5F48426"/>
    <w:lvl w:ilvl="0" w:tplc="0419000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7">
    <w:nsid w:val="19AA4C2A"/>
    <w:multiLevelType w:val="hybridMultilevel"/>
    <w:tmpl w:val="7CA8B4D6"/>
    <w:lvl w:ilvl="0" w:tplc="0419000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8">
    <w:nsid w:val="19C07F97"/>
    <w:multiLevelType w:val="hybridMultilevel"/>
    <w:tmpl w:val="8AFEB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A2537B"/>
    <w:multiLevelType w:val="hybridMultilevel"/>
    <w:tmpl w:val="9A5A0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BF5151"/>
    <w:multiLevelType w:val="hybridMultilevel"/>
    <w:tmpl w:val="C5A62E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21624F7"/>
    <w:multiLevelType w:val="hybridMultilevel"/>
    <w:tmpl w:val="97FC3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6B3D09"/>
    <w:multiLevelType w:val="hybridMultilevel"/>
    <w:tmpl w:val="A210CE24"/>
    <w:lvl w:ilvl="0" w:tplc="187A5C1A">
      <w:start w:val="1"/>
      <w:numFmt w:val="bullet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B454A9"/>
    <w:multiLevelType w:val="hybridMultilevel"/>
    <w:tmpl w:val="E09C421E"/>
    <w:lvl w:ilvl="0" w:tplc="931E906A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39EA18AC"/>
    <w:multiLevelType w:val="hybridMultilevel"/>
    <w:tmpl w:val="63E6E3B8"/>
    <w:lvl w:ilvl="0" w:tplc="B30083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5805AF"/>
    <w:multiLevelType w:val="hybridMultilevel"/>
    <w:tmpl w:val="89F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0C604C"/>
    <w:multiLevelType w:val="hybridMultilevel"/>
    <w:tmpl w:val="EEBEA43C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AA32F6"/>
    <w:multiLevelType w:val="multilevel"/>
    <w:tmpl w:val="8AD8F68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409E228A"/>
    <w:multiLevelType w:val="hybridMultilevel"/>
    <w:tmpl w:val="A24CC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115A97"/>
    <w:multiLevelType w:val="hybridMultilevel"/>
    <w:tmpl w:val="ABCA02CC"/>
    <w:lvl w:ilvl="0" w:tplc="0419000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21">
    <w:nsid w:val="45D96564"/>
    <w:multiLevelType w:val="hybridMultilevel"/>
    <w:tmpl w:val="F7DE8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FB611C"/>
    <w:multiLevelType w:val="hybridMultilevel"/>
    <w:tmpl w:val="5BCC1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000DB5"/>
    <w:multiLevelType w:val="hybridMultilevel"/>
    <w:tmpl w:val="A878A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A759AE"/>
    <w:multiLevelType w:val="hybridMultilevel"/>
    <w:tmpl w:val="ABCA02CC"/>
    <w:lvl w:ilvl="0" w:tplc="0419000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26">
    <w:nsid w:val="62273D2A"/>
    <w:multiLevelType w:val="hybridMultilevel"/>
    <w:tmpl w:val="8FF8C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791E53"/>
    <w:multiLevelType w:val="multilevel"/>
    <w:tmpl w:val="32E834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8">
    <w:nsid w:val="6A9228C2"/>
    <w:multiLevelType w:val="hybridMultilevel"/>
    <w:tmpl w:val="ABCA02CC"/>
    <w:lvl w:ilvl="0" w:tplc="0419000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29">
    <w:nsid w:val="77072860"/>
    <w:multiLevelType w:val="hybridMultilevel"/>
    <w:tmpl w:val="FF9458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4B6F2B"/>
    <w:multiLevelType w:val="hybridMultilevel"/>
    <w:tmpl w:val="C71AE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531BF2"/>
    <w:multiLevelType w:val="hybridMultilevel"/>
    <w:tmpl w:val="77F0C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22"/>
  </w:num>
  <w:num w:numId="4">
    <w:abstractNumId w:val="12"/>
  </w:num>
  <w:num w:numId="5">
    <w:abstractNumId w:val="18"/>
  </w:num>
  <w:num w:numId="6">
    <w:abstractNumId w:val="3"/>
  </w:num>
  <w:num w:numId="7">
    <w:abstractNumId w:val="19"/>
  </w:num>
  <w:num w:numId="8">
    <w:abstractNumId w:val="21"/>
  </w:num>
  <w:num w:numId="9">
    <w:abstractNumId w:val="9"/>
  </w:num>
  <w:num w:numId="10">
    <w:abstractNumId w:val="5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9"/>
  </w:num>
  <w:num w:numId="14">
    <w:abstractNumId w:val="15"/>
  </w:num>
  <w:num w:numId="15">
    <w:abstractNumId w:val="2"/>
  </w:num>
  <w:num w:numId="16">
    <w:abstractNumId w:val="16"/>
  </w:num>
  <w:num w:numId="17">
    <w:abstractNumId w:val="1"/>
  </w:num>
  <w:num w:numId="18">
    <w:abstractNumId w:val="27"/>
  </w:num>
  <w:num w:numId="19">
    <w:abstractNumId w:val="14"/>
  </w:num>
  <w:num w:numId="20">
    <w:abstractNumId w:val="10"/>
  </w:num>
  <w:num w:numId="21">
    <w:abstractNumId w:val="26"/>
  </w:num>
  <w:num w:numId="22">
    <w:abstractNumId w:val="30"/>
  </w:num>
  <w:num w:numId="23">
    <w:abstractNumId w:val="31"/>
  </w:num>
  <w:num w:numId="24">
    <w:abstractNumId w:val="8"/>
  </w:num>
  <w:num w:numId="25">
    <w:abstractNumId w:val="23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4"/>
  </w:num>
  <w:num w:numId="31">
    <w:abstractNumId w:val="17"/>
  </w:num>
  <w:num w:numId="32">
    <w:abstractNumId w:val="24"/>
  </w:num>
  <w:num w:numId="33">
    <w:abstractNumId w:val="20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558"/>
    <w:rsid w:val="00001C21"/>
    <w:rsid w:val="000147AA"/>
    <w:rsid w:val="000843DA"/>
    <w:rsid w:val="000866FA"/>
    <w:rsid w:val="000A1758"/>
    <w:rsid w:val="000A64EF"/>
    <w:rsid w:val="000E128C"/>
    <w:rsid w:val="000F3D22"/>
    <w:rsid w:val="001252B5"/>
    <w:rsid w:val="001720BF"/>
    <w:rsid w:val="00172E26"/>
    <w:rsid w:val="001815AA"/>
    <w:rsid w:val="001970D8"/>
    <w:rsid w:val="001B20DB"/>
    <w:rsid w:val="001B4791"/>
    <w:rsid w:val="001B4D4E"/>
    <w:rsid w:val="001F3D00"/>
    <w:rsid w:val="0024151F"/>
    <w:rsid w:val="002430DB"/>
    <w:rsid w:val="00243ECE"/>
    <w:rsid w:val="002B2331"/>
    <w:rsid w:val="002B347B"/>
    <w:rsid w:val="002F0230"/>
    <w:rsid w:val="003019D0"/>
    <w:rsid w:val="00317939"/>
    <w:rsid w:val="00322879"/>
    <w:rsid w:val="00322B67"/>
    <w:rsid w:val="00332BBA"/>
    <w:rsid w:val="00390AB6"/>
    <w:rsid w:val="003C7B61"/>
    <w:rsid w:val="003D6807"/>
    <w:rsid w:val="003F6EC8"/>
    <w:rsid w:val="0040093A"/>
    <w:rsid w:val="00401B28"/>
    <w:rsid w:val="00413790"/>
    <w:rsid w:val="00417D45"/>
    <w:rsid w:val="00467CC4"/>
    <w:rsid w:val="00496E00"/>
    <w:rsid w:val="00500418"/>
    <w:rsid w:val="0053681F"/>
    <w:rsid w:val="00557B59"/>
    <w:rsid w:val="00573AD0"/>
    <w:rsid w:val="005A32CE"/>
    <w:rsid w:val="005E33A4"/>
    <w:rsid w:val="00606520"/>
    <w:rsid w:val="00642792"/>
    <w:rsid w:val="006465FC"/>
    <w:rsid w:val="00660AA1"/>
    <w:rsid w:val="00687AC1"/>
    <w:rsid w:val="006A62DE"/>
    <w:rsid w:val="006B39B9"/>
    <w:rsid w:val="006C5352"/>
    <w:rsid w:val="006C65ED"/>
    <w:rsid w:val="00725DA9"/>
    <w:rsid w:val="0072766E"/>
    <w:rsid w:val="007635DF"/>
    <w:rsid w:val="00782EC7"/>
    <w:rsid w:val="007864E2"/>
    <w:rsid w:val="00797C61"/>
    <w:rsid w:val="007A7243"/>
    <w:rsid w:val="007F264F"/>
    <w:rsid w:val="007F2F3C"/>
    <w:rsid w:val="00832E58"/>
    <w:rsid w:val="00841B7C"/>
    <w:rsid w:val="008743A8"/>
    <w:rsid w:val="00874558"/>
    <w:rsid w:val="00896691"/>
    <w:rsid w:val="008C40A5"/>
    <w:rsid w:val="008D1DF9"/>
    <w:rsid w:val="008E4111"/>
    <w:rsid w:val="00900CD0"/>
    <w:rsid w:val="00912F55"/>
    <w:rsid w:val="00941BC3"/>
    <w:rsid w:val="00956845"/>
    <w:rsid w:val="00962064"/>
    <w:rsid w:val="009648BE"/>
    <w:rsid w:val="00964ED9"/>
    <w:rsid w:val="00996EA9"/>
    <w:rsid w:val="009A1608"/>
    <w:rsid w:val="009F455C"/>
    <w:rsid w:val="009F4F6E"/>
    <w:rsid w:val="00A02207"/>
    <w:rsid w:val="00A037F4"/>
    <w:rsid w:val="00A05588"/>
    <w:rsid w:val="00A078B5"/>
    <w:rsid w:val="00A20956"/>
    <w:rsid w:val="00A344F5"/>
    <w:rsid w:val="00A55F96"/>
    <w:rsid w:val="00A71D16"/>
    <w:rsid w:val="00A76F3B"/>
    <w:rsid w:val="00A80A54"/>
    <w:rsid w:val="00AB1475"/>
    <w:rsid w:val="00AB2A92"/>
    <w:rsid w:val="00AC67F9"/>
    <w:rsid w:val="00B12EF5"/>
    <w:rsid w:val="00B7796C"/>
    <w:rsid w:val="00B81652"/>
    <w:rsid w:val="00B8605B"/>
    <w:rsid w:val="00B95A7E"/>
    <w:rsid w:val="00BA12C7"/>
    <w:rsid w:val="00BA39B3"/>
    <w:rsid w:val="00BA7EB0"/>
    <w:rsid w:val="00BF41AA"/>
    <w:rsid w:val="00C1451D"/>
    <w:rsid w:val="00C14607"/>
    <w:rsid w:val="00C528B3"/>
    <w:rsid w:val="00CF5882"/>
    <w:rsid w:val="00CF704D"/>
    <w:rsid w:val="00D30A12"/>
    <w:rsid w:val="00D83EE9"/>
    <w:rsid w:val="00DB0F0C"/>
    <w:rsid w:val="00E05FF1"/>
    <w:rsid w:val="00E430F7"/>
    <w:rsid w:val="00E50BFB"/>
    <w:rsid w:val="00E51E7E"/>
    <w:rsid w:val="00E71180"/>
    <w:rsid w:val="00E80E08"/>
    <w:rsid w:val="00E80F92"/>
    <w:rsid w:val="00EF1871"/>
    <w:rsid w:val="00F130B2"/>
    <w:rsid w:val="00F226CB"/>
    <w:rsid w:val="00F43C45"/>
    <w:rsid w:val="00F545E8"/>
    <w:rsid w:val="00F72798"/>
    <w:rsid w:val="00FA115B"/>
    <w:rsid w:val="00FB21D6"/>
    <w:rsid w:val="00FC5366"/>
    <w:rsid w:val="00FC6BC0"/>
    <w:rsid w:val="00FD194D"/>
    <w:rsid w:val="00FD37A9"/>
    <w:rsid w:val="00FE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D45E6D-5636-4673-8331-871A3A4B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A62D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496E00"/>
    <w:pPr>
      <w:keepNext/>
      <w:tabs>
        <w:tab w:val="left" w:pos="708"/>
      </w:tabs>
      <w:overflowPunct w:val="0"/>
      <w:autoSpaceDE w:val="0"/>
      <w:autoSpaceDN w:val="0"/>
      <w:adjustRightInd w:val="0"/>
      <w:ind w:firstLine="0"/>
      <w:outlineLvl w:val="2"/>
    </w:pPr>
    <w:rPr>
      <w:rFonts w:eastAsia="Calibri"/>
      <w:b/>
      <w:bCs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9648BE"/>
    <w:rPr>
      <w:color w:val="0000FF"/>
      <w:u w:val="single"/>
    </w:rPr>
  </w:style>
  <w:style w:type="paragraph" w:customStyle="1" w:styleId="a5">
    <w:name w:val="список с точками"/>
    <w:basedOn w:val="a0"/>
    <w:rsid w:val="009648BE"/>
    <w:pPr>
      <w:widowControl/>
      <w:tabs>
        <w:tab w:val="num" w:pos="822"/>
      </w:tabs>
      <w:spacing w:line="312" w:lineRule="auto"/>
      <w:ind w:left="822" w:hanging="255"/>
    </w:pPr>
  </w:style>
  <w:style w:type="paragraph" w:styleId="a">
    <w:name w:val="Body Text Indent"/>
    <w:aliases w:val="текст,Основной текст 1"/>
    <w:basedOn w:val="a0"/>
    <w:link w:val="a6"/>
    <w:rsid w:val="009648BE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character" w:customStyle="1" w:styleId="a6">
    <w:name w:val="Основной текст с отступом Знак"/>
    <w:aliases w:val="текст Знак,Основной текст 1 Знак"/>
    <w:basedOn w:val="a1"/>
    <w:link w:val="a"/>
    <w:rsid w:val="009648BE"/>
    <w:rPr>
      <w:rFonts w:ascii="TimesET" w:eastAsia="Times New Roman" w:hAnsi="TimesET" w:cs="Times New Roman"/>
      <w:sz w:val="28"/>
      <w:szCs w:val="20"/>
      <w:lang w:eastAsia="ru-RU"/>
    </w:rPr>
  </w:style>
  <w:style w:type="paragraph" w:styleId="a7">
    <w:name w:val="Normal (Web)"/>
    <w:basedOn w:val="a0"/>
    <w:rsid w:val="009648BE"/>
    <w:pPr>
      <w:widowControl/>
      <w:spacing w:before="100" w:beforeAutospacing="1" w:after="100" w:afterAutospacing="1"/>
      <w:ind w:firstLine="0"/>
      <w:jc w:val="left"/>
    </w:pPr>
  </w:style>
  <w:style w:type="table" w:styleId="a8">
    <w:name w:val="Table Grid"/>
    <w:basedOn w:val="a2"/>
    <w:uiPriority w:val="59"/>
    <w:rsid w:val="00E80F9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841B7C"/>
    <w:pPr>
      <w:ind w:left="720"/>
      <w:contextualSpacing/>
    </w:pPr>
  </w:style>
  <w:style w:type="paragraph" w:customStyle="1" w:styleId="2">
    <w:name w:val="Обычный2"/>
    <w:rsid w:val="0040093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496E00"/>
    <w:rPr>
      <w:rFonts w:ascii="Times New Roman" w:eastAsia="Calibri" w:hAnsi="Times New Roman" w:cs="Times New Roman"/>
      <w:b/>
      <w:bCs/>
      <w:sz w:val="24"/>
      <w:szCs w:val="20"/>
      <w:lang w:eastAsia="ru-RU"/>
    </w:rPr>
  </w:style>
  <w:style w:type="character" w:styleId="aa">
    <w:name w:val="annotation reference"/>
    <w:basedOn w:val="a1"/>
    <w:uiPriority w:val="99"/>
    <w:semiHidden/>
    <w:unhideWhenUsed/>
    <w:rsid w:val="006C5352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6C5352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6C53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C535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C53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0"/>
    <w:link w:val="af0"/>
    <w:unhideWhenUsed/>
    <w:rsid w:val="006C535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6C53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7">
    <w:name w:val="Style7"/>
    <w:basedOn w:val="a0"/>
    <w:rsid w:val="00912F55"/>
    <w:pPr>
      <w:autoSpaceDE w:val="0"/>
      <w:autoSpaceDN w:val="0"/>
      <w:adjustRightInd w:val="0"/>
      <w:spacing w:line="331" w:lineRule="exact"/>
      <w:ind w:firstLine="0"/>
    </w:pPr>
    <w:rPr>
      <w:rFonts w:ascii="Arial" w:hAnsi="Arial"/>
    </w:rPr>
  </w:style>
  <w:style w:type="paragraph" w:styleId="af1">
    <w:name w:val="footer"/>
    <w:basedOn w:val="a0"/>
    <w:link w:val="af2"/>
    <w:uiPriority w:val="99"/>
    <w:rsid w:val="00C1451D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f2">
    <w:name w:val="Нижний колонтитул Знак"/>
    <w:basedOn w:val="a1"/>
    <w:link w:val="af1"/>
    <w:uiPriority w:val="99"/>
    <w:rsid w:val="00C145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6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file:///C:\Users\drakon\AppData\Local\Temp\FineReader11\media\image1.jp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C:\Users\drakon\AppData\Local\Temp\FineReader11\media\image2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6010A-2BF9-46F5-ACF4-B1FDC89CA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13</Pages>
  <Words>3320</Words>
  <Characters>18926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ТГУ</dc:creator>
  <cp:lastModifiedBy>ЮИ - Татьяна В. Хохлова</cp:lastModifiedBy>
  <cp:revision>5</cp:revision>
  <cp:lastPrinted>2017-04-03T03:23:00Z</cp:lastPrinted>
  <dcterms:created xsi:type="dcterms:W3CDTF">2017-04-03T02:37:00Z</dcterms:created>
  <dcterms:modified xsi:type="dcterms:W3CDTF">2017-04-03T04:56:00Z</dcterms:modified>
</cp:coreProperties>
</file>