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19" w:rsidRPr="00243303" w:rsidRDefault="00646319" w:rsidP="0064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319" w:rsidRPr="00243303" w:rsidRDefault="00646319" w:rsidP="00646319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03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646319" w:rsidRPr="00243303" w:rsidRDefault="00646319" w:rsidP="006463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646319" w:rsidRPr="00243303" w:rsidRDefault="00646319" w:rsidP="006463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Протокол №____ от «____» ________ 20</w:t>
      </w:r>
      <w:r>
        <w:rPr>
          <w:rFonts w:ascii="Times New Roman" w:eastAsia="Calibri" w:hAnsi="Times New Roman" w:cs="Times New Roman"/>
        </w:rPr>
        <w:t>20</w:t>
      </w:r>
      <w:r w:rsidRPr="00243303">
        <w:rPr>
          <w:rFonts w:ascii="Times New Roman" w:eastAsia="Calibri" w:hAnsi="Times New Roman" w:cs="Times New Roman"/>
        </w:rPr>
        <w:t xml:space="preserve"> г.</w:t>
      </w:r>
    </w:p>
    <w:p w:rsidR="00646319" w:rsidRPr="00243303" w:rsidRDefault="00646319" w:rsidP="006463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243303">
        <w:rPr>
          <w:rFonts w:ascii="Times New Roman" w:eastAsia="Calibri" w:hAnsi="Times New Roman" w:cs="Times New Roman"/>
        </w:rPr>
        <w:t xml:space="preserve">ав. кафедрой_____________ доцент Н.Г. </w:t>
      </w:r>
      <w:proofErr w:type="spellStart"/>
      <w:r w:rsidRPr="00243303">
        <w:rPr>
          <w:rFonts w:ascii="Times New Roman" w:eastAsia="Calibri" w:hAnsi="Times New Roman" w:cs="Times New Roman"/>
        </w:rPr>
        <w:t>Галковская</w:t>
      </w:r>
      <w:proofErr w:type="spellEnd"/>
    </w:p>
    <w:p w:rsidR="00646319" w:rsidRPr="00243303" w:rsidRDefault="00646319" w:rsidP="006463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319" w:rsidRPr="00243303" w:rsidRDefault="00646319" w:rsidP="0064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 </w:t>
      </w:r>
      <w:proofErr w:type="gramStart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С Ы</w:t>
      </w:r>
    </w:p>
    <w:p w:rsidR="00646319" w:rsidRPr="00243303" w:rsidRDefault="00646319" w:rsidP="00646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сдачи зачета по гражданскому процессу</w:t>
      </w:r>
    </w:p>
    <w:p w:rsidR="00646319" w:rsidRPr="00243303" w:rsidRDefault="00646319" w:rsidP="00646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</w:t>
      </w:r>
      <w:proofErr w:type="spellStart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6319" w:rsidRPr="004E5951" w:rsidRDefault="00646319" w:rsidP="0064631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 и метод гражданского процессуального права.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Гражданское процессуальное отношение (понятие, форма и содержание, особенности, субъектный состав).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задачи и виды гражданского судопроизводства.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Стадии гражданского судопроизводства (понятие, основные признаки и виды).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форма (сущность и значение).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Понятие, значение, классификация принципов гражданского процессуального права. 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диспозитивности, состязательности и процессуального равноправия сторон.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признаки и виды сторон.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право- и дееспособность.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Процессуальные права и обязанности сторон.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 ненадлежащей стороны. Порядок и условия замены 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ненадлежащего ответчика.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Надзорная форма участия прокурора в суде первой инстанции.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Процессуальные истцы, заявители (понятие, виды, процессуальные права и обязанности).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Процессуальные особенности рассмотрения дел по искам о защите интересов неопределенного круга лиц.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судебного представительства. Субъекты судебного представительства.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основания законного представительства. Представительство по назначению суда.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Договорное, уставное и общественное виды представительства в суде. 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646319" w:rsidRPr="00276E49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компетенции судов общей юрисдикции по рассмотрению и разрешению гражданских дел.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Последствия </w:t>
      </w:r>
      <w:proofErr w:type="gramStart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 правил определения компетенции судов общей юрисдикции</w:t>
      </w:r>
      <w:proofErr w:type="gramEnd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рассмотрению и разрешению гражданских дел.</w:t>
      </w:r>
    </w:p>
    <w:p w:rsidR="00646319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646319" w:rsidRPr="00803884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Родовая (предметная) подсудность (понятие, виды, значение).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Территориальная (местная) подсудность (понятие, виды, значение).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Передача дела из одного суда в другой суд (основания, субъекты и порядок).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Споры о подсудности и порядок их разрешения.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функции судебных расходов. 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структура судебных издержек. Льготы по их уплате (виды льгот и основания их предоставления).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значение процессуальных сроков.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исчисления процессуальных сроков и последствия их (сроков) пропуска.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основания, размер и порядок наложения судебных штрафов. Сложение или уменьшение штрафа.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иска. Классификация (виды) исков.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иска и их значение. Соединение исков в одном деле и их разъединение.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значение тождества иска (исков).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иска (понятие, виды, субъекты права на изменение иска).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Предпосылки возникновения права на предъявление иска (понятие, значение и виды).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Условия реализации права на предъявление иска (понятие, значение и виды).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Правовая природа, пон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арбитрабельности</w:t>
      </w:r>
      <w:proofErr w:type="spellEnd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646319" w:rsidRDefault="00646319" w:rsidP="0064631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646319" w:rsidRPr="004E619F" w:rsidRDefault="00646319" w:rsidP="0064631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Акты третейского суда (виды, последствия принятия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Оспаривание и принудительное исполнение арбитражного решения.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646319" w:rsidRPr="004E5951" w:rsidRDefault="00646319" w:rsidP="0064631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646319" w:rsidRDefault="00646319" w:rsidP="00646319"/>
    <w:p w:rsidR="00DA0679" w:rsidRDefault="00646319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D8B"/>
    <w:multiLevelType w:val="hybridMultilevel"/>
    <w:tmpl w:val="48E865C2"/>
    <w:lvl w:ilvl="0" w:tplc="583C5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B8"/>
    <w:rsid w:val="0042241C"/>
    <w:rsid w:val="004545EA"/>
    <w:rsid w:val="00646319"/>
    <w:rsid w:val="00C35CB8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2020-10-06T11:48:00Z</dcterms:created>
  <dcterms:modified xsi:type="dcterms:W3CDTF">2020-10-06T11:48:00Z</dcterms:modified>
</cp:coreProperties>
</file>