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5" w:rsidRPr="00243303" w:rsidRDefault="001545E5" w:rsidP="0015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5E5" w:rsidRPr="00243303" w:rsidRDefault="001545E5" w:rsidP="001545E5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1545E5" w:rsidRPr="00243303" w:rsidRDefault="001545E5" w:rsidP="001545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1545E5" w:rsidRPr="00243303" w:rsidRDefault="001545E5" w:rsidP="001545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20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1545E5" w:rsidRPr="00243303" w:rsidRDefault="001545E5" w:rsidP="001545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1545E5" w:rsidRPr="00243303" w:rsidRDefault="001545E5" w:rsidP="001545E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5E5" w:rsidRPr="00243303" w:rsidRDefault="001545E5" w:rsidP="0015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1545E5" w:rsidRPr="00243303" w:rsidRDefault="001545E5" w:rsidP="00154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сдачи зачета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арбитражному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</w:t>
      </w:r>
    </w:p>
    <w:p w:rsidR="001545E5" w:rsidRDefault="001545E5" w:rsidP="00154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proofErr w:type="spellStart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24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45E5" w:rsidRDefault="001545E5" w:rsidP="00154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История развития и система арбитражных судов в России. Современная система арбитражных судов в России. Суд по интеллектуальным правам.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Задачи судопроизводства в арбитражных судах.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арбитражного суда (единоличное и коллегиальное рассмотрение дел, арбитражные заседатели, формирование состава суда).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арбитражного судопроизводства.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Стадии арбитражного процесса (общая характеристика).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 xml:space="preserve">Компетенция арбитражных судов: понятие и значение.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Споры, относящиеся к компетенции арбитражных судов. Порядок разграничения компетенции арбитражных судов и судов общей юрисдикции.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1"/>
          <w:lang w:eastAsia="ru-RU"/>
        </w:rPr>
      </w:pPr>
      <w:r w:rsidRPr="00BA62EA">
        <w:rPr>
          <w:rFonts w:ascii="Times New Roman" w:eastAsia="Calibri" w:hAnsi="Times New Roman" w:cs="Times New Roman"/>
          <w:spacing w:val="11"/>
          <w:lang w:eastAsia="ru-RU"/>
        </w:rPr>
        <w:t xml:space="preserve">Понятие подсудности (понятие, значение, виды).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 w:rsidRPr="00BA62EA">
        <w:rPr>
          <w:rFonts w:ascii="Times New Roman" w:eastAsia="Calibri" w:hAnsi="Times New Roman" w:cs="Times New Roman"/>
          <w:spacing w:val="1"/>
          <w:lang w:eastAsia="ru-RU"/>
        </w:rPr>
        <w:t>Последствия несоблюдения правил подсудности.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A62EA">
        <w:rPr>
          <w:rFonts w:ascii="Times New Roman" w:eastAsia="Calibri" w:hAnsi="Times New Roman" w:cs="Times New Roman"/>
          <w:lang w:eastAsia="ru-RU"/>
        </w:rPr>
        <w:t>Правила передачи дела из одного арбитражного суда в другой арбитражный суд (основания, субъекты и порядок).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Исковое заявление, его форма и содержание.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предъявления иска (в том числе с помощью электронных средств передачи информации) и последствия его нарушения.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Соединение и разъединение нескольких требований.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Отзыв на исковое заявление. Предъявление встречного иска.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значение подготовки дела к судебному разбирательству и её место в системе арбитражного процесса (цель и задачи, процессуальные действия судьи и сторон).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Предварительное судебное заседание (понятие и сущность, порядок проведения, порядок оформления процессуальных действий, судебные акты). Назначение дела к судебному разбирательству.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виды и значение процессуальных сроков.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Правила исчисления процессуальных сроков.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Приостановление, перерыв, восстановление и продление процессуальных сроков (понятие, основания и последствия).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Разумные сроки судопроизводства в арбитражных судах.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извещения судом участников судебного процесса. Надлежащее извещение.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штрафы: понятие, виды, размеры и порядок наложения.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Исполнение определений о наложении судебного штрафа. Обжалование действий арбитражного суда по наложению судебного штрафа.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судебного разбирательства, его место и значение в производстве по конкретному делу. Сроки рассмотрения и разрешения дел.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временной остановки судебного разбирательства (перерыв в судебном заседании, отложение судебного разбирательства и приостановление производства по делу).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Формы окончания производства по делу без вынесения судебного решения (оставление заявления без рассмотрения; прекращение производства по делу).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Судебное заседание (понятие, структура или части). Рассмотрение дела в раздельных заседаниях.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Протокол судебного заседания и иные способы фиксации хода судебного заседания. Проведение судебного заседания посредством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видеоконференц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>-связи.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Виды судебных актов арбитражного суда первой инстанции: решение, судебный приказ, определение (сущность, значение и содержание, признаки; законная сила и порядок </w:t>
      </w:r>
      <w:proofErr w:type="spellStart"/>
      <w:proofErr w:type="gram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обжалова-ния</w:t>
      </w:r>
      <w:proofErr w:type="spellEnd"/>
      <w:proofErr w:type="gram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).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основания и виды обеспечительных мер. Обеспечение исполнения судебных актов.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принятия обеспечительных мер, их замены или отмены.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Встречное обеспечение.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Предварительные обеспечительные меры.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виды примирительных процедур в арбитражном процессе.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Процедура урегулирования споров с участием посредника (процедура медиации).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Мировое соглашение в арбитражном процессе.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Судебное примирение: понятие, принципы, требования к судебным примирителям. Порядок судебного примирения.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публичного производства в арбитражном процессе.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 Оспаривание решений, действий (бездействия) судебных приставов-исполнителей.  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взыскании обязательных платежей и санкций.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особенности и виды корпоративных споров. Стороны в корпоративных спорах. Косвенные иски.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Компетенция арбитражных судов по рассмотрению корпоративных споров. </w:t>
      </w:r>
      <w:proofErr w:type="spellStart"/>
      <w:r w:rsidRPr="00BA62EA">
        <w:rPr>
          <w:rFonts w:ascii="Times New Roman" w:eastAsia="Calibri" w:hAnsi="Times New Roman" w:cs="Times New Roman"/>
          <w:color w:val="000000"/>
          <w:lang w:eastAsia="ru-RU"/>
        </w:rPr>
        <w:t>Арбитрабельность</w:t>
      </w:r>
      <w:proofErr w:type="spellEnd"/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 корпоративных споров. Особенности предъявления искового заявления и судебных извещений по корпоративным спорам.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порядка рассмотрения корпоративных споров (принятие обеспечительных мер; распорядительные действия сторон; примирение; специфика порядка исполнения и обжалования судебных актов по корпоративным спорам).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Понятие, признаки и виды групповых исков. Процессуальные особенности возбуждения производства по групповым искам (условия подачи искового заявления, дополнительные требования к содержанию искового заявления; субъект права на подачу группового иска).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Процессуальные особенности подготовки дела к судебному разбирательству и порядка рассмотрения дел о защите прав и законных интересов группы лиц. Судебное решение по групповым искам и порядок его исполнения.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Производство по делам об установлении фактов, имеющих юридическое значение.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Основания и условия рассмотрения дел в порядке упрощенного производства. Дела, рассматриваемые в порядке упрощенного производства.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Процессуальные особенности рассмотрения дел в порядке упрощенного производства. Судебное решение по делу, рассматриваемому в порядке упрощенного производства и особенности его обжалования в апелляционном и кассационном порядке.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приказного производства. Требования, по которым возможно обращение за выдачей судебного приказа.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Возбуждение приказного производства. Форма и содержание заявления о выдаче судебного приказа. Основания для возвращения заявления о выдаче судебного приказа и отказа в принятии заявления.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вынесения судебного приказа. Содержание и правовая природа судебного приказа. Порядок и последствия отмены судебного приказа. Выдача судебного приказа и порядок его исполнения.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Признаки банкротства. Состав и размер денежных обязательств и обязательных платежей, учитываемых для определения наличия признаков банкротства.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lastRenderedPageBreak/>
        <w:t>Порядок возбуждения арбитражным судом дел о банкротстве (подсудность, основания, круг субъектов, имеющих право на обращение в арбитражный суд с заявлением о признании должника банкротом).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Состав участников дела о банкротстве и арбитражного процесса по делу о банкротстве (лица, участвующие в деле о банкротстве; лица, участвующие в арбитражном процессе по делу о банкротстве). Представительство в деле о банкротстве.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Процедуры, применяемые в деле о банкротстве должника – юридического лица (цели, значение, основная характеристика). Процедуры, применяемые в деле о банкротстве должника – гражданина (цели, значение, основная характеристика).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дела о банкротстве должника – юридического лица. Обособленные споры в деле о банкротстве (понятие, виды).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обоснованности заявления о признании гражданина банкротом. Внесудебное банкротство гражданина.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Судебные акты арбитражного суда по делам о банкротстве, в том числе срок их обжалования, порядок исполнения. Опубликование сведений о судебных актах, вынесенных арбитражным судом.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Понятие апелляционного производства в арбитражном процессе (сущность, признаки и виды апелляции). Арбитражные суды, рассматривающие апелляционные жалобы.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апелляционного обжалования. Порядок обращения с апелляционной жалобой и последствия его несоблюдения.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арбитражным судом апелляционной инстанции.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апелляционной инстанции. Постановление арбитражного суда апелляционной инстанции и порядок его обжалования.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Основания для изменения или отмены решения арбитражного суда первой инстанции.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апелляционных жалоб на определения арбитражного суда первой инстанции.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кассационного производства, его место в системе пересмотра судебных актов. Арбитражные суды, рассматривающие кассационные жалобы.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Право кассационного обжалования и исключения из него. Порядок подачи кассационной жалобы и последствия его несоблюдения.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Порядок и пределы рассмотрения дела арбитражным судом кассационной инстанции. Основания для изменения или отмены судебных актов арбитражного суда первой и апелляционной инстанций.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кассационной инстанции. Постановление арбитражного суда кассационной инстанции.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Пересмотр в порядке кассационного производства судебных актов арбитражных судов в Судебной коллегии Верховного Суда Российской Федерации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Особенности кассационного производства, связанные с пересмотром вступившего в законную силу судебного приказа, а также решений арбитражного суда первой инстанции и постановлений арбитражного суда апелляционной инстанции по делам, рассмотренным в порядке упрощенного производства.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Сущность и значение надзорного способа проверки судебных постановлений в системе арбитражных судов. Структура судебно-надзорного производства. Порядок возбуждения надзорного производства.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в порядке надзора в Президиуме ВС РФ.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Полномочия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 и виды новых и вновь открывшихся обстоятельств. </w:t>
      </w:r>
    </w:p>
    <w:p w:rsidR="001545E5" w:rsidRPr="00BA62EA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62EA">
        <w:rPr>
          <w:rFonts w:ascii="Times New Roman" w:eastAsia="Calibri" w:hAnsi="Times New Roman" w:cs="Times New Roman"/>
          <w:color w:val="000000"/>
          <w:lang w:eastAsia="ru-RU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1545E5" w:rsidRDefault="001545E5" w:rsidP="001545E5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545E5"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исполнительного производства как заключительной стадии арбитражного процесса (понятие и значение; субъектный состав; исполнительные документы, выдаваемые арбитражным судом; сроки исполнительной давности; сроки совершения исполнительных действий; исполнительные действия и меры принудительного исполнения).</w:t>
      </w:r>
      <w:bookmarkStart w:id="0" w:name="_GoBack"/>
      <w:bookmarkEnd w:id="0"/>
    </w:p>
    <w:sectPr w:rsidR="0015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A"/>
    <w:multiLevelType w:val="hybridMultilevel"/>
    <w:tmpl w:val="D7B25784"/>
    <w:lvl w:ilvl="0" w:tplc="AA786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D"/>
    <w:rsid w:val="001545E5"/>
    <w:rsid w:val="0042241C"/>
    <w:rsid w:val="004545EA"/>
    <w:rsid w:val="00E6256D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2020-10-06T11:51:00Z</dcterms:created>
  <dcterms:modified xsi:type="dcterms:W3CDTF">2020-10-06T11:51:00Z</dcterms:modified>
</cp:coreProperties>
</file>