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F2" w:rsidRPr="004963CF" w:rsidRDefault="005D7BF2" w:rsidP="009F4D4E">
      <w:pPr>
        <w:spacing w:line="276" w:lineRule="auto"/>
        <w:ind w:right="-1" w:firstLine="567"/>
        <w:jc w:val="center"/>
        <w:rPr>
          <w:rFonts w:eastAsia="Times New Roman" w:cs="Times New Roman"/>
          <w:b/>
          <w:sz w:val="28"/>
          <w:szCs w:val="28"/>
        </w:rPr>
      </w:pPr>
      <w:r w:rsidRPr="004963CF">
        <w:rPr>
          <w:rFonts w:eastAsia="Times New Roman" w:cs="Times New Roman"/>
          <w:b/>
          <w:sz w:val="28"/>
          <w:szCs w:val="28"/>
        </w:rPr>
        <w:t>МИНИСТЕРСТВО ОБРАЗОВАНИЯ И НАУКИ РФ</w:t>
      </w:r>
    </w:p>
    <w:p w:rsidR="005D7BF2" w:rsidRPr="004963CF" w:rsidRDefault="005D7BF2" w:rsidP="009F4D4E">
      <w:pPr>
        <w:spacing w:line="276" w:lineRule="auto"/>
        <w:ind w:right="-1" w:firstLine="567"/>
        <w:jc w:val="center"/>
        <w:rPr>
          <w:rFonts w:eastAsia="Times New Roman" w:cs="Times New Roman"/>
          <w:b/>
          <w:sz w:val="28"/>
          <w:szCs w:val="28"/>
        </w:rPr>
      </w:pPr>
      <w:r w:rsidRPr="004963CF">
        <w:rPr>
          <w:rFonts w:eastAsia="Times New Roman" w:cs="Times New Roman"/>
          <w:b/>
          <w:sz w:val="28"/>
          <w:szCs w:val="28"/>
        </w:rPr>
        <w:t>НАУЧНЫЙ ИССЛЕДОВАТЕЛЬСКИЙ ТОМСКИЙ ГОСУДАРСТВЕННЫЙ УНИВЕРСИТЕТ (НИ ТГУ)</w:t>
      </w:r>
    </w:p>
    <w:p w:rsidR="005D7BF2" w:rsidRPr="004963CF" w:rsidRDefault="005D7BF2" w:rsidP="009F4D4E">
      <w:pPr>
        <w:spacing w:line="276" w:lineRule="auto"/>
        <w:ind w:right="-1" w:firstLine="567"/>
        <w:jc w:val="center"/>
        <w:rPr>
          <w:rFonts w:eastAsia="Times New Roman" w:cs="Times New Roman"/>
          <w:b/>
          <w:sz w:val="28"/>
          <w:szCs w:val="28"/>
        </w:rPr>
      </w:pPr>
    </w:p>
    <w:p w:rsidR="005D7BF2" w:rsidRPr="004963CF" w:rsidRDefault="005D7BF2" w:rsidP="009F4D4E">
      <w:pPr>
        <w:spacing w:line="276" w:lineRule="auto"/>
        <w:ind w:right="-1" w:firstLine="567"/>
        <w:jc w:val="center"/>
        <w:rPr>
          <w:rFonts w:eastAsia="Times New Roman" w:cs="Times New Roman"/>
          <w:b/>
          <w:sz w:val="28"/>
          <w:szCs w:val="28"/>
        </w:rPr>
      </w:pPr>
      <w:r w:rsidRPr="004963CF">
        <w:rPr>
          <w:rFonts w:eastAsia="Times New Roman" w:cs="Times New Roman"/>
          <w:b/>
          <w:sz w:val="28"/>
          <w:szCs w:val="28"/>
        </w:rPr>
        <w:t>ЮРИДИЧЕСКИЙ ИНСТИТУТ</w:t>
      </w:r>
    </w:p>
    <w:p w:rsidR="005D7BF2" w:rsidRPr="004963CF" w:rsidRDefault="005D7BF2" w:rsidP="009F4D4E">
      <w:pPr>
        <w:spacing w:line="276" w:lineRule="auto"/>
        <w:ind w:right="-1" w:firstLine="567"/>
        <w:jc w:val="center"/>
        <w:rPr>
          <w:rFonts w:eastAsia="Times New Roman" w:cs="Times New Roman"/>
          <w:b/>
          <w:sz w:val="28"/>
          <w:szCs w:val="28"/>
        </w:rPr>
      </w:pPr>
      <w:r w:rsidRPr="004963CF">
        <w:rPr>
          <w:rFonts w:eastAsia="Times New Roman" w:cs="Times New Roman"/>
          <w:b/>
          <w:sz w:val="28"/>
          <w:szCs w:val="28"/>
        </w:rPr>
        <w:t>КАФЕДРА ГРАЖДАНСКОГО ПРОЦЕССА</w:t>
      </w:r>
    </w:p>
    <w:p w:rsidR="005D7BF2" w:rsidRPr="004963CF" w:rsidRDefault="005D7BF2" w:rsidP="009F4D4E">
      <w:pPr>
        <w:spacing w:line="276" w:lineRule="auto"/>
        <w:ind w:right="-1" w:firstLine="567"/>
        <w:jc w:val="center"/>
        <w:rPr>
          <w:rFonts w:eastAsia="Times New Roman" w:cs="Times New Roman"/>
          <w:b/>
          <w:sz w:val="28"/>
          <w:szCs w:val="28"/>
        </w:rPr>
      </w:pPr>
    </w:p>
    <w:p w:rsidR="005D7BF2" w:rsidRPr="004963CF" w:rsidRDefault="005D7BF2" w:rsidP="009F4D4E">
      <w:pPr>
        <w:spacing w:line="276" w:lineRule="auto"/>
        <w:ind w:right="-1" w:firstLine="567"/>
        <w:jc w:val="center"/>
        <w:rPr>
          <w:rFonts w:eastAsia="Times New Roman" w:cs="Times New Roman"/>
          <w:b/>
          <w:sz w:val="28"/>
          <w:szCs w:val="28"/>
        </w:rPr>
      </w:pPr>
    </w:p>
    <w:p w:rsidR="005D7BF2" w:rsidRPr="004963CF" w:rsidRDefault="005D7BF2" w:rsidP="009F4D4E">
      <w:pPr>
        <w:spacing w:line="276" w:lineRule="auto"/>
        <w:ind w:right="-1" w:firstLine="567"/>
        <w:jc w:val="center"/>
        <w:rPr>
          <w:rFonts w:eastAsia="Times New Roman" w:cs="Times New Roman"/>
          <w:b/>
          <w:sz w:val="28"/>
          <w:szCs w:val="28"/>
        </w:rPr>
      </w:pPr>
      <w:r w:rsidRPr="004963CF">
        <w:rPr>
          <w:rFonts w:eastAsia="Times New Roman" w:cs="Times New Roman"/>
          <w:b/>
          <w:sz w:val="28"/>
          <w:szCs w:val="28"/>
        </w:rPr>
        <w:t xml:space="preserve">                    У Т В Е Р Ж Д А Ю:</w:t>
      </w:r>
    </w:p>
    <w:p w:rsidR="005D7BF2" w:rsidRPr="004963CF" w:rsidRDefault="005D7BF2" w:rsidP="009F4D4E">
      <w:pPr>
        <w:spacing w:line="276" w:lineRule="auto"/>
        <w:ind w:right="-1" w:firstLine="567"/>
        <w:jc w:val="center"/>
        <w:rPr>
          <w:rFonts w:eastAsia="Times New Roman" w:cs="Times New Roman"/>
          <w:b/>
          <w:sz w:val="28"/>
          <w:szCs w:val="28"/>
        </w:rPr>
      </w:pPr>
      <w:r w:rsidRPr="004963CF">
        <w:rPr>
          <w:rFonts w:eastAsia="Times New Roman" w:cs="Times New Roman"/>
          <w:b/>
          <w:sz w:val="28"/>
          <w:szCs w:val="28"/>
        </w:rPr>
        <w:t xml:space="preserve">                                                Директор Юридического института,</w:t>
      </w:r>
    </w:p>
    <w:p w:rsidR="005D7BF2" w:rsidRPr="004963CF" w:rsidRDefault="005D7BF2" w:rsidP="009F4D4E">
      <w:pPr>
        <w:spacing w:line="276" w:lineRule="auto"/>
        <w:ind w:right="-1" w:firstLine="567"/>
        <w:jc w:val="center"/>
        <w:rPr>
          <w:rFonts w:eastAsia="Times New Roman" w:cs="Times New Roman"/>
          <w:b/>
          <w:sz w:val="28"/>
          <w:szCs w:val="28"/>
        </w:rPr>
      </w:pPr>
      <w:r w:rsidRPr="004963CF">
        <w:rPr>
          <w:rFonts w:eastAsia="Times New Roman" w:cs="Times New Roman"/>
          <w:b/>
          <w:sz w:val="28"/>
          <w:szCs w:val="28"/>
        </w:rPr>
        <w:t xml:space="preserve">                                                 профессор____________ В.А. УТКИН</w:t>
      </w:r>
    </w:p>
    <w:p w:rsidR="005D7BF2" w:rsidRPr="004963CF" w:rsidRDefault="005D7BF2" w:rsidP="009F4D4E">
      <w:pPr>
        <w:spacing w:line="276" w:lineRule="auto"/>
        <w:ind w:right="-1" w:firstLine="567"/>
        <w:jc w:val="center"/>
        <w:rPr>
          <w:rFonts w:eastAsia="Times New Roman" w:cs="Times New Roman"/>
          <w:b/>
          <w:sz w:val="28"/>
          <w:szCs w:val="28"/>
        </w:rPr>
      </w:pPr>
      <w:r w:rsidRPr="004963CF">
        <w:rPr>
          <w:rFonts w:eastAsia="Times New Roman" w:cs="Times New Roman"/>
          <w:b/>
          <w:sz w:val="28"/>
          <w:szCs w:val="28"/>
        </w:rPr>
        <w:t xml:space="preserve">                                                 </w:t>
      </w:r>
      <w:r w:rsidR="006B00D9">
        <w:rPr>
          <w:rFonts w:eastAsia="Times New Roman" w:cs="Times New Roman"/>
          <w:b/>
          <w:sz w:val="28"/>
          <w:szCs w:val="28"/>
        </w:rPr>
        <w:t xml:space="preserve"> «______»___________________2016</w:t>
      </w:r>
      <w:r w:rsidRPr="004963CF">
        <w:rPr>
          <w:rFonts w:eastAsia="Times New Roman" w:cs="Times New Roman"/>
          <w:b/>
          <w:sz w:val="28"/>
          <w:szCs w:val="28"/>
        </w:rPr>
        <w:t xml:space="preserve"> г.</w:t>
      </w:r>
    </w:p>
    <w:p w:rsidR="005D7BF2" w:rsidRPr="004963CF" w:rsidRDefault="005D7BF2" w:rsidP="009F4D4E">
      <w:pPr>
        <w:spacing w:line="276" w:lineRule="auto"/>
        <w:ind w:right="-1" w:firstLine="567"/>
        <w:jc w:val="center"/>
        <w:rPr>
          <w:rFonts w:eastAsia="Times New Roman" w:cs="Times New Roman"/>
          <w:b/>
          <w:sz w:val="28"/>
          <w:szCs w:val="28"/>
        </w:rPr>
      </w:pPr>
    </w:p>
    <w:p w:rsidR="005D7BF2" w:rsidRPr="004963CF" w:rsidRDefault="005D7BF2" w:rsidP="009F4D4E">
      <w:pPr>
        <w:spacing w:line="276" w:lineRule="auto"/>
        <w:ind w:right="-1" w:firstLine="567"/>
        <w:jc w:val="center"/>
        <w:rPr>
          <w:rFonts w:eastAsia="Times New Roman" w:cs="Times New Roman"/>
          <w:b/>
          <w:sz w:val="28"/>
          <w:szCs w:val="28"/>
        </w:rPr>
      </w:pPr>
    </w:p>
    <w:p w:rsidR="005D7BF2" w:rsidRPr="004963CF" w:rsidRDefault="005D7BF2" w:rsidP="009F4D4E">
      <w:pPr>
        <w:spacing w:line="276" w:lineRule="auto"/>
        <w:ind w:right="-1" w:firstLine="567"/>
        <w:jc w:val="center"/>
        <w:rPr>
          <w:rFonts w:eastAsia="Times New Roman" w:cs="Times New Roman"/>
          <w:b/>
          <w:sz w:val="28"/>
          <w:szCs w:val="28"/>
        </w:rPr>
      </w:pPr>
    </w:p>
    <w:p w:rsidR="005D7BF2" w:rsidRPr="004963CF" w:rsidRDefault="005D7BF2" w:rsidP="009F4D4E">
      <w:pPr>
        <w:spacing w:line="276" w:lineRule="auto"/>
        <w:ind w:right="-1" w:firstLine="567"/>
        <w:jc w:val="center"/>
        <w:rPr>
          <w:rFonts w:eastAsia="Times New Roman" w:cs="Times New Roman"/>
          <w:b/>
          <w:sz w:val="28"/>
          <w:szCs w:val="28"/>
        </w:rPr>
      </w:pPr>
    </w:p>
    <w:p w:rsidR="005D7BF2" w:rsidRPr="004963CF" w:rsidRDefault="005D7BF2" w:rsidP="009F4D4E">
      <w:pPr>
        <w:spacing w:line="276" w:lineRule="auto"/>
        <w:ind w:right="-1" w:firstLine="567"/>
        <w:jc w:val="center"/>
        <w:rPr>
          <w:rFonts w:eastAsia="Times New Roman" w:cs="Times New Roman"/>
          <w:b/>
          <w:sz w:val="28"/>
          <w:szCs w:val="28"/>
        </w:rPr>
      </w:pPr>
      <w:r w:rsidRPr="004963CF">
        <w:rPr>
          <w:rFonts w:eastAsia="Times New Roman" w:cs="Times New Roman"/>
          <w:b/>
          <w:sz w:val="28"/>
          <w:szCs w:val="28"/>
        </w:rPr>
        <w:t>МЕТОДИЧЕСКИЕ УКАЗАНИЯ</w:t>
      </w:r>
    </w:p>
    <w:p w:rsidR="005D7BF2" w:rsidRPr="004963CF" w:rsidRDefault="005D7BF2" w:rsidP="009F4D4E">
      <w:pPr>
        <w:spacing w:line="276" w:lineRule="auto"/>
        <w:ind w:right="-1" w:firstLine="567"/>
        <w:jc w:val="center"/>
        <w:rPr>
          <w:rFonts w:eastAsia="Times New Roman" w:cs="Times New Roman"/>
          <w:sz w:val="28"/>
          <w:szCs w:val="28"/>
        </w:rPr>
      </w:pPr>
      <w:r w:rsidRPr="004963CF">
        <w:rPr>
          <w:rFonts w:eastAsia="Times New Roman" w:cs="Times New Roman"/>
          <w:sz w:val="28"/>
          <w:szCs w:val="28"/>
        </w:rPr>
        <w:t>по выполнению контрольных работ по дисциплине</w:t>
      </w:r>
    </w:p>
    <w:p w:rsidR="005D7BF2" w:rsidRPr="004963CF" w:rsidRDefault="005D7BF2" w:rsidP="009F4D4E">
      <w:pPr>
        <w:spacing w:line="276" w:lineRule="auto"/>
        <w:ind w:right="-1" w:firstLine="567"/>
        <w:jc w:val="center"/>
        <w:rPr>
          <w:rFonts w:eastAsia="Times New Roman" w:cs="Times New Roman"/>
          <w:b/>
          <w:sz w:val="28"/>
          <w:szCs w:val="28"/>
        </w:rPr>
      </w:pPr>
      <w:r w:rsidRPr="004963CF">
        <w:rPr>
          <w:rFonts w:eastAsia="Times New Roman" w:cs="Times New Roman"/>
          <w:b/>
          <w:sz w:val="28"/>
          <w:szCs w:val="28"/>
        </w:rPr>
        <w:t>«ГРАЖДАНСКИЙ ПРОЦЕСС»</w:t>
      </w:r>
    </w:p>
    <w:p w:rsidR="005D7BF2" w:rsidRPr="004963CF" w:rsidRDefault="005D7BF2" w:rsidP="009F4D4E">
      <w:pPr>
        <w:spacing w:line="276" w:lineRule="auto"/>
        <w:ind w:right="-1" w:firstLine="567"/>
        <w:jc w:val="center"/>
        <w:rPr>
          <w:rFonts w:eastAsia="Times New Roman" w:cs="Times New Roman"/>
          <w:sz w:val="28"/>
          <w:szCs w:val="28"/>
        </w:rPr>
      </w:pPr>
      <w:r w:rsidRPr="004963CF">
        <w:rPr>
          <w:rFonts w:eastAsia="Times New Roman" w:cs="Times New Roman"/>
          <w:sz w:val="28"/>
          <w:szCs w:val="28"/>
        </w:rPr>
        <w:t xml:space="preserve">для студентов </w:t>
      </w:r>
      <w:r w:rsidR="00A91D46" w:rsidRPr="004963CF">
        <w:rPr>
          <w:rFonts w:eastAsia="Times New Roman" w:cs="Times New Roman"/>
          <w:sz w:val="28"/>
          <w:szCs w:val="28"/>
        </w:rPr>
        <w:t>4</w:t>
      </w:r>
      <w:r w:rsidRPr="004963CF">
        <w:rPr>
          <w:rFonts w:eastAsia="Times New Roman" w:cs="Times New Roman"/>
          <w:sz w:val="28"/>
          <w:szCs w:val="28"/>
        </w:rPr>
        <w:t xml:space="preserve"> курса заочного отделения ЮИ ТГУ</w:t>
      </w:r>
    </w:p>
    <w:p w:rsidR="005D7BF2" w:rsidRPr="004963CF" w:rsidRDefault="005D7BF2" w:rsidP="009F4D4E">
      <w:pPr>
        <w:spacing w:line="276" w:lineRule="auto"/>
        <w:ind w:right="-1" w:firstLine="567"/>
        <w:jc w:val="center"/>
        <w:rPr>
          <w:rFonts w:eastAsia="Times New Roman" w:cs="Times New Roman"/>
          <w:b/>
          <w:sz w:val="28"/>
          <w:szCs w:val="28"/>
        </w:rPr>
      </w:pPr>
      <w:r w:rsidRPr="004963CF">
        <w:rPr>
          <w:rFonts w:eastAsia="Times New Roman" w:cs="Times New Roman"/>
          <w:b/>
          <w:sz w:val="28"/>
          <w:szCs w:val="28"/>
        </w:rPr>
        <w:t>Бакалавриат</w:t>
      </w:r>
    </w:p>
    <w:p w:rsidR="005D7BF2" w:rsidRPr="004963CF" w:rsidRDefault="005D7BF2" w:rsidP="009F4D4E">
      <w:pPr>
        <w:spacing w:line="276" w:lineRule="auto"/>
        <w:ind w:right="-1" w:firstLine="567"/>
        <w:jc w:val="center"/>
        <w:rPr>
          <w:rFonts w:eastAsia="Times New Roman" w:cs="Times New Roman"/>
          <w:b/>
          <w:sz w:val="28"/>
          <w:szCs w:val="28"/>
        </w:rPr>
      </w:pPr>
    </w:p>
    <w:p w:rsidR="005D7BF2" w:rsidRPr="004963CF" w:rsidRDefault="005D7BF2" w:rsidP="009F4D4E">
      <w:pPr>
        <w:spacing w:line="276" w:lineRule="auto"/>
        <w:ind w:right="-1" w:firstLine="567"/>
        <w:jc w:val="center"/>
        <w:rPr>
          <w:rFonts w:eastAsia="Times New Roman" w:cs="Times New Roman"/>
          <w:b/>
          <w:sz w:val="28"/>
          <w:szCs w:val="28"/>
        </w:rPr>
      </w:pPr>
    </w:p>
    <w:p w:rsidR="005D7BF2" w:rsidRPr="004963CF" w:rsidRDefault="005D7BF2" w:rsidP="009F4D4E">
      <w:pPr>
        <w:spacing w:line="276" w:lineRule="auto"/>
        <w:ind w:right="-1" w:firstLine="567"/>
        <w:jc w:val="center"/>
        <w:rPr>
          <w:rFonts w:eastAsia="Times New Roman" w:cs="Times New Roman"/>
          <w:b/>
          <w:sz w:val="28"/>
          <w:szCs w:val="28"/>
        </w:rPr>
      </w:pPr>
    </w:p>
    <w:p w:rsidR="005D7BF2" w:rsidRPr="004963CF" w:rsidRDefault="005D7BF2" w:rsidP="009F4D4E">
      <w:pPr>
        <w:spacing w:line="276" w:lineRule="auto"/>
        <w:ind w:right="-1" w:firstLine="567"/>
        <w:jc w:val="center"/>
        <w:rPr>
          <w:rFonts w:eastAsia="Times New Roman" w:cs="Times New Roman"/>
          <w:b/>
          <w:sz w:val="28"/>
          <w:szCs w:val="28"/>
        </w:rPr>
      </w:pPr>
    </w:p>
    <w:p w:rsidR="005D7BF2" w:rsidRDefault="005D7BF2" w:rsidP="009F4D4E">
      <w:pPr>
        <w:spacing w:line="276" w:lineRule="auto"/>
        <w:ind w:right="-1" w:firstLine="567"/>
        <w:jc w:val="center"/>
        <w:rPr>
          <w:rFonts w:eastAsia="Times New Roman" w:cs="Times New Roman"/>
          <w:b/>
          <w:sz w:val="28"/>
          <w:szCs w:val="28"/>
        </w:rPr>
      </w:pPr>
    </w:p>
    <w:p w:rsidR="00DD1CD6" w:rsidRDefault="00DD1CD6" w:rsidP="009F4D4E">
      <w:pPr>
        <w:spacing w:line="276" w:lineRule="auto"/>
        <w:ind w:right="-1" w:firstLine="567"/>
        <w:jc w:val="center"/>
        <w:rPr>
          <w:rFonts w:eastAsia="Times New Roman" w:cs="Times New Roman"/>
          <w:b/>
          <w:sz w:val="28"/>
          <w:szCs w:val="28"/>
        </w:rPr>
      </w:pPr>
    </w:p>
    <w:p w:rsidR="00DD1CD6" w:rsidRDefault="00DD1CD6" w:rsidP="009F4D4E">
      <w:pPr>
        <w:spacing w:line="276" w:lineRule="auto"/>
        <w:ind w:right="-1" w:firstLine="567"/>
        <w:jc w:val="center"/>
        <w:rPr>
          <w:rFonts w:eastAsia="Times New Roman" w:cs="Times New Roman"/>
          <w:b/>
          <w:sz w:val="28"/>
          <w:szCs w:val="28"/>
        </w:rPr>
      </w:pPr>
    </w:p>
    <w:p w:rsidR="00DD1CD6" w:rsidRDefault="00DD1CD6" w:rsidP="009F4D4E">
      <w:pPr>
        <w:spacing w:line="276" w:lineRule="auto"/>
        <w:ind w:right="-1" w:firstLine="567"/>
        <w:jc w:val="center"/>
        <w:rPr>
          <w:rFonts w:eastAsia="Times New Roman" w:cs="Times New Roman"/>
          <w:b/>
          <w:sz w:val="28"/>
          <w:szCs w:val="28"/>
        </w:rPr>
      </w:pPr>
    </w:p>
    <w:p w:rsidR="00DD1CD6" w:rsidRDefault="00DD1CD6" w:rsidP="009F4D4E">
      <w:pPr>
        <w:spacing w:line="276" w:lineRule="auto"/>
        <w:ind w:right="-1" w:firstLine="567"/>
        <w:jc w:val="center"/>
        <w:rPr>
          <w:rFonts w:eastAsia="Times New Roman" w:cs="Times New Roman"/>
          <w:b/>
          <w:sz w:val="28"/>
          <w:szCs w:val="28"/>
        </w:rPr>
      </w:pPr>
    </w:p>
    <w:p w:rsidR="00DD1CD6" w:rsidRDefault="00DD1CD6" w:rsidP="009F4D4E">
      <w:pPr>
        <w:spacing w:line="276" w:lineRule="auto"/>
        <w:ind w:right="-1" w:firstLine="567"/>
        <w:jc w:val="center"/>
        <w:rPr>
          <w:rFonts w:eastAsia="Times New Roman" w:cs="Times New Roman"/>
          <w:b/>
          <w:sz w:val="28"/>
          <w:szCs w:val="28"/>
        </w:rPr>
      </w:pPr>
    </w:p>
    <w:p w:rsidR="00DD1CD6" w:rsidRDefault="00DD1CD6" w:rsidP="009F4D4E">
      <w:pPr>
        <w:spacing w:line="276" w:lineRule="auto"/>
        <w:ind w:right="-1" w:firstLine="567"/>
        <w:jc w:val="center"/>
        <w:rPr>
          <w:rFonts w:eastAsia="Times New Roman" w:cs="Times New Roman"/>
          <w:b/>
          <w:sz w:val="28"/>
          <w:szCs w:val="28"/>
        </w:rPr>
      </w:pPr>
    </w:p>
    <w:p w:rsidR="00DD1CD6" w:rsidRDefault="00DD1CD6" w:rsidP="009F4D4E">
      <w:pPr>
        <w:spacing w:line="276" w:lineRule="auto"/>
        <w:ind w:right="-1" w:firstLine="567"/>
        <w:jc w:val="center"/>
        <w:rPr>
          <w:rFonts w:eastAsia="Times New Roman" w:cs="Times New Roman"/>
          <w:b/>
          <w:sz w:val="28"/>
          <w:szCs w:val="28"/>
        </w:rPr>
      </w:pPr>
    </w:p>
    <w:p w:rsidR="00DD1CD6" w:rsidRDefault="00DD1CD6" w:rsidP="009F4D4E">
      <w:pPr>
        <w:spacing w:line="276" w:lineRule="auto"/>
        <w:ind w:right="-1" w:firstLine="567"/>
        <w:jc w:val="center"/>
        <w:rPr>
          <w:rFonts w:eastAsia="Times New Roman" w:cs="Times New Roman"/>
          <w:b/>
          <w:sz w:val="28"/>
          <w:szCs w:val="28"/>
        </w:rPr>
      </w:pPr>
    </w:p>
    <w:p w:rsidR="005D7BF2" w:rsidRPr="004963CF" w:rsidRDefault="005D7BF2" w:rsidP="009F4D4E">
      <w:pPr>
        <w:spacing w:line="276" w:lineRule="auto"/>
        <w:ind w:right="-1" w:firstLine="567"/>
        <w:jc w:val="center"/>
        <w:rPr>
          <w:rFonts w:eastAsia="Times New Roman" w:cs="Times New Roman"/>
          <w:b/>
          <w:sz w:val="28"/>
          <w:szCs w:val="28"/>
        </w:rPr>
      </w:pPr>
    </w:p>
    <w:p w:rsidR="005D7BF2" w:rsidRDefault="005D7BF2" w:rsidP="009F4D4E">
      <w:pPr>
        <w:spacing w:line="276" w:lineRule="auto"/>
        <w:ind w:right="-1" w:firstLine="567"/>
        <w:jc w:val="center"/>
        <w:rPr>
          <w:rFonts w:eastAsia="Times New Roman" w:cs="Times New Roman"/>
          <w:b/>
          <w:sz w:val="28"/>
          <w:szCs w:val="28"/>
        </w:rPr>
      </w:pPr>
    </w:p>
    <w:p w:rsidR="00DD1CD6" w:rsidRPr="004963CF" w:rsidRDefault="00DD1CD6" w:rsidP="009F4D4E">
      <w:pPr>
        <w:spacing w:line="276" w:lineRule="auto"/>
        <w:ind w:right="-1" w:firstLine="567"/>
        <w:jc w:val="center"/>
        <w:rPr>
          <w:rFonts w:eastAsia="Times New Roman" w:cs="Times New Roman"/>
          <w:b/>
          <w:sz w:val="28"/>
          <w:szCs w:val="28"/>
        </w:rPr>
      </w:pPr>
    </w:p>
    <w:p w:rsidR="005D7BF2" w:rsidRPr="004963CF" w:rsidRDefault="005D7BF2" w:rsidP="009F4D4E">
      <w:pPr>
        <w:spacing w:line="276" w:lineRule="auto"/>
        <w:ind w:right="-1" w:firstLine="567"/>
        <w:jc w:val="center"/>
        <w:rPr>
          <w:rFonts w:eastAsia="Times New Roman" w:cs="Times New Roman"/>
          <w:b/>
          <w:sz w:val="28"/>
          <w:szCs w:val="28"/>
        </w:rPr>
      </w:pPr>
    </w:p>
    <w:p w:rsidR="005D7BF2" w:rsidRDefault="006B00D9" w:rsidP="009F4D4E">
      <w:pPr>
        <w:spacing w:line="276" w:lineRule="auto"/>
        <w:ind w:right="-1" w:firstLine="567"/>
        <w:jc w:val="center"/>
        <w:rPr>
          <w:rFonts w:eastAsia="Times New Roman" w:cs="Times New Roman"/>
          <w:b/>
          <w:sz w:val="28"/>
          <w:szCs w:val="28"/>
        </w:rPr>
      </w:pPr>
      <w:r>
        <w:rPr>
          <w:rFonts w:eastAsia="Times New Roman" w:cs="Times New Roman"/>
          <w:b/>
          <w:sz w:val="28"/>
          <w:szCs w:val="28"/>
        </w:rPr>
        <w:t>Томск – 2016</w:t>
      </w:r>
    </w:p>
    <w:p w:rsidR="00DD1CD6" w:rsidRPr="004963CF" w:rsidRDefault="00DD1CD6" w:rsidP="009F4D4E">
      <w:pPr>
        <w:spacing w:line="276" w:lineRule="auto"/>
        <w:ind w:right="-1" w:firstLine="567"/>
        <w:jc w:val="center"/>
        <w:rPr>
          <w:rFonts w:eastAsia="Times New Roman" w:cs="Times New Roman"/>
          <w:b/>
          <w:sz w:val="28"/>
          <w:szCs w:val="28"/>
        </w:rPr>
      </w:pP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Методические указания подготовлены доцентом Н.Г. Галковской.</w:t>
      </w:r>
    </w:p>
    <w:p w:rsidR="005D7BF2" w:rsidRPr="004963CF" w:rsidRDefault="005D7BF2"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УТВЕРЖДЕНЫ на заседании кафедры гражданского процесса</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Протокол №</w:t>
      </w:r>
      <w:r w:rsidR="006B00D9">
        <w:rPr>
          <w:rFonts w:eastAsia="Times New Roman" w:cs="Times New Roman"/>
          <w:sz w:val="28"/>
          <w:szCs w:val="28"/>
        </w:rPr>
        <w:t>4  от «11» декабря 2015</w:t>
      </w:r>
      <w:r w:rsidRPr="004963CF">
        <w:rPr>
          <w:rFonts w:eastAsia="Times New Roman" w:cs="Times New Roman"/>
          <w:sz w:val="28"/>
          <w:szCs w:val="28"/>
        </w:rPr>
        <w:t xml:space="preserve"> г.</w:t>
      </w:r>
    </w:p>
    <w:p w:rsidR="005D7BF2" w:rsidRDefault="005D7BF2" w:rsidP="009F4D4E">
      <w:pPr>
        <w:spacing w:line="276" w:lineRule="auto"/>
        <w:ind w:right="-1" w:firstLine="567"/>
        <w:jc w:val="both"/>
        <w:rPr>
          <w:rFonts w:eastAsia="Times New Roman" w:cs="Times New Roman"/>
          <w:sz w:val="28"/>
          <w:szCs w:val="28"/>
        </w:rPr>
      </w:pPr>
    </w:p>
    <w:p w:rsidR="00DD1CD6" w:rsidRPr="004963CF" w:rsidRDefault="00DD1CD6"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Зав. кафедрой гражданского процесса,</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доцент</w:t>
      </w:r>
      <w:r w:rsidRPr="004963CF">
        <w:rPr>
          <w:rFonts w:eastAsia="Times New Roman" w:cs="Times New Roman"/>
          <w:sz w:val="28"/>
          <w:szCs w:val="28"/>
        </w:rPr>
        <w:tab/>
      </w:r>
      <w:r w:rsidRPr="004963CF">
        <w:rPr>
          <w:rFonts w:eastAsia="Times New Roman" w:cs="Times New Roman"/>
          <w:sz w:val="28"/>
          <w:szCs w:val="28"/>
        </w:rPr>
        <w:tab/>
      </w:r>
      <w:r w:rsidRPr="004963CF">
        <w:rPr>
          <w:rFonts w:eastAsia="Times New Roman" w:cs="Times New Roman"/>
          <w:sz w:val="28"/>
          <w:szCs w:val="28"/>
        </w:rPr>
        <w:tab/>
      </w:r>
      <w:r w:rsidRPr="004963CF">
        <w:rPr>
          <w:rFonts w:eastAsia="Times New Roman" w:cs="Times New Roman"/>
          <w:sz w:val="28"/>
          <w:szCs w:val="28"/>
        </w:rPr>
        <w:tab/>
      </w:r>
      <w:r w:rsidRPr="004963CF">
        <w:rPr>
          <w:rFonts w:eastAsia="Times New Roman" w:cs="Times New Roman"/>
          <w:sz w:val="28"/>
          <w:szCs w:val="28"/>
        </w:rPr>
        <w:tab/>
        <w:t xml:space="preserve">                                   </w:t>
      </w:r>
      <w:r w:rsidR="00FD7117" w:rsidRPr="004963CF">
        <w:rPr>
          <w:rFonts w:eastAsia="Times New Roman" w:cs="Times New Roman"/>
          <w:sz w:val="28"/>
          <w:szCs w:val="28"/>
        </w:rPr>
        <w:t xml:space="preserve">  </w:t>
      </w:r>
      <w:r w:rsidRPr="004963CF">
        <w:rPr>
          <w:rFonts w:eastAsia="Times New Roman" w:cs="Times New Roman"/>
          <w:sz w:val="28"/>
          <w:szCs w:val="28"/>
        </w:rPr>
        <w:t xml:space="preserve">   </w:t>
      </w:r>
      <w:r w:rsidR="005E1823" w:rsidRPr="004963CF">
        <w:rPr>
          <w:rFonts w:eastAsia="Times New Roman" w:cs="Times New Roman"/>
          <w:sz w:val="28"/>
          <w:szCs w:val="28"/>
        </w:rPr>
        <w:t xml:space="preserve">    </w:t>
      </w:r>
      <w:r w:rsidRPr="004963CF">
        <w:rPr>
          <w:rFonts w:eastAsia="Times New Roman" w:cs="Times New Roman"/>
          <w:sz w:val="28"/>
          <w:szCs w:val="28"/>
        </w:rPr>
        <w:t>Н.Г. Галковская</w:t>
      </w:r>
    </w:p>
    <w:p w:rsidR="005D7BF2" w:rsidRPr="004963CF" w:rsidRDefault="005D7BF2" w:rsidP="009F4D4E">
      <w:pPr>
        <w:spacing w:line="276" w:lineRule="auto"/>
        <w:ind w:right="-1" w:firstLine="567"/>
        <w:jc w:val="both"/>
        <w:rPr>
          <w:rFonts w:eastAsia="Times New Roman" w:cs="Times New Roman"/>
          <w:sz w:val="28"/>
          <w:szCs w:val="28"/>
        </w:rPr>
      </w:pPr>
    </w:p>
    <w:p w:rsidR="005D7BF2" w:rsidRDefault="005D7BF2" w:rsidP="009F4D4E">
      <w:pPr>
        <w:spacing w:line="276" w:lineRule="auto"/>
        <w:ind w:right="-1" w:firstLine="567"/>
        <w:jc w:val="both"/>
        <w:rPr>
          <w:rFonts w:eastAsia="Times New Roman" w:cs="Times New Roman"/>
          <w:sz w:val="28"/>
          <w:szCs w:val="28"/>
        </w:rPr>
      </w:pPr>
    </w:p>
    <w:p w:rsidR="00DD1CD6" w:rsidRDefault="00DD1CD6" w:rsidP="009F4D4E">
      <w:pPr>
        <w:spacing w:line="276" w:lineRule="auto"/>
        <w:ind w:right="-1" w:firstLine="567"/>
        <w:jc w:val="both"/>
        <w:rPr>
          <w:rFonts w:eastAsia="Times New Roman" w:cs="Times New Roman"/>
          <w:sz w:val="28"/>
          <w:szCs w:val="28"/>
        </w:rPr>
      </w:pPr>
    </w:p>
    <w:p w:rsidR="00DD1CD6" w:rsidRPr="004963CF" w:rsidRDefault="00DD1CD6"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РЕКОМЕНДОВАНЫ к опубликованию методической комиссией</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Юридического института Томского государственного университета</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Протокол</w:t>
      </w:r>
      <w:r w:rsidR="006B00D9">
        <w:rPr>
          <w:rFonts w:eastAsia="Times New Roman" w:cs="Times New Roman"/>
          <w:sz w:val="28"/>
          <w:szCs w:val="28"/>
        </w:rPr>
        <w:t xml:space="preserve"> № ____ от «16» декабря 2015</w:t>
      </w:r>
      <w:r w:rsidRPr="004963CF">
        <w:rPr>
          <w:rFonts w:eastAsia="Times New Roman" w:cs="Times New Roman"/>
          <w:sz w:val="28"/>
          <w:szCs w:val="28"/>
        </w:rPr>
        <w:t xml:space="preserve"> г.</w:t>
      </w:r>
    </w:p>
    <w:p w:rsidR="005D7BF2" w:rsidRDefault="005D7BF2" w:rsidP="009F4D4E">
      <w:pPr>
        <w:spacing w:line="276" w:lineRule="auto"/>
        <w:ind w:right="-1" w:firstLine="567"/>
        <w:rPr>
          <w:rFonts w:eastAsia="Times New Roman" w:cs="Times New Roman"/>
          <w:sz w:val="28"/>
          <w:szCs w:val="28"/>
        </w:rPr>
      </w:pPr>
    </w:p>
    <w:p w:rsidR="00DD1CD6" w:rsidRPr="004963CF" w:rsidRDefault="00DD1CD6" w:rsidP="009F4D4E">
      <w:pPr>
        <w:spacing w:line="276" w:lineRule="auto"/>
        <w:ind w:right="-1" w:firstLine="567"/>
        <w:rPr>
          <w:rFonts w:eastAsia="Times New Roman" w:cs="Times New Roman"/>
          <w:sz w:val="28"/>
          <w:szCs w:val="28"/>
        </w:rPr>
      </w:pPr>
    </w:p>
    <w:p w:rsidR="005D7BF2" w:rsidRPr="004963CF" w:rsidRDefault="005D7BF2" w:rsidP="009F4D4E">
      <w:pPr>
        <w:spacing w:line="276" w:lineRule="auto"/>
        <w:ind w:right="-1" w:firstLine="567"/>
        <w:rPr>
          <w:rFonts w:eastAsia="Times New Roman" w:cs="Times New Roman"/>
          <w:sz w:val="28"/>
          <w:szCs w:val="28"/>
        </w:rPr>
      </w:pPr>
      <w:r w:rsidRPr="004963CF">
        <w:rPr>
          <w:rFonts w:eastAsia="Times New Roman" w:cs="Times New Roman"/>
          <w:sz w:val="28"/>
          <w:szCs w:val="28"/>
        </w:rPr>
        <w:t>Председатель методической комиссии, доцент</w:t>
      </w:r>
      <w:r w:rsidRPr="004963CF">
        <w:rPr>
          <w:rFonts w:eastAsia="Times New Roman" w:cs="Times New Roman"/>
          <w:sz w:val="28"/>
          <w:szCs w:val="28"/>
        </w:rPr>
        <w:tab/>
      </w:r>
      <w:r w:rsidRPr="004963CF">
        <w:rPr>
          <w:rFonts w:eastAsia="Times New Roman" w:cs="Times New Roman"/>
          <w:sz w:val="28"/>
          <w:szCs w:val="28"/>
        </w:rPr>
        <w:tab/>
        <w:t xml:space="preserve">              С. Л. Лонь</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 </w:t>
      </w:r>
    </w:p>
    <w:p w:rsidR="005D7BF2" w:rsidRPr="004963CF" w:rsidRDefault="005D7BF2"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both"/>
        <w:rPr>
          <w:rFonts w:eastAsia="Times New Roman" w:cs="Times New Roman"/>
          <w:sz w:val="28"/>
          <w:szCs w:val="28"/>
        </w:rPr>
      </w:pPr>
    </w:p>
    <w:p w:rsidR="005D7BF2" w:rsidRDefault="005D7BF2" w:rsidP="009F4D4E">
      <w:pPr>
        <w:spacing w:line="276" w:lineRule="auto"/>
        <w:ind w:right="-1" w:firstLine="567"/>
        <w:jc w:val="both"/>
        <w:rPr>
          <w:rFonts w:eastAsia="Times New Roman" w:cs="Times New Roman"/>
          <w:sz w:val="28"/>
          <w:szCs w:val="28"/>
        </w:rPr>
      </w:pPr>
    </w:p>
    <w:p w:rsidR="00DD1CD6" w:rsidRDefault="00DD1CD6" w:rsidP="009F4D4E">
      <w:pPr>
        <w:spacing w:line="276" w:lineRule="auto"/>
        <w:ind w:right="-1" w:firstLine="567"/>
        <w:jc w:val="both"/>
        <w:rPr>
          <w:rFonts w:eastAsia="Times New Roman" w:cs="Times New Roman"/>
          <w:sz w:val="28"/>
          <w:szCs w:val="28"/>
        </w:rPr>
      </w:pPr>
    </w:p>
    <w:p w:rsidR="00DD1CD6" w:rsidRDefault="00DD1CD6" w:rsidP="009F4D4E">
      <w:pPr>
        <w:spacing w:line="276" w:lineRule="auto"/>
        <w:ind w:right="-1" w:firstLine="567"/>
        <w:jc w:val="both"/>
        <w:rPr>
          <w:rFonts w:eastAsia="Times New Roman" w:cs="Times New Roman"/>
          <w:sz w:val="28"/>
          <w:szCs w:val="28"/>
        </w:rPr>
      </w:pPr>
    </w:p>
    <w:p w:rsidR="00DD1CD6" w:rsidRPr="004963CF" w:rsidRDefault="00DD1CD6"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both"/>
        <w:rPr>
          <w:rFonts w:eastAsia="Times New Roman" w:cs="Times New Roman"/>
          <w:sz w:val="28"/>
          <w:szCs w:val="28"/>
        </w:rPr>
      </w:pPr>
    </w:p>
    <w:p w:rsidR="005D7BF2" w:rsidRPr="004963CF" w:rsidRDefault="005D7BF2" w:rsidP="009F4D4E">
      <w:pPr>
        <w:spacing w:line="276" w:lineRule="auto"/>
        <w:ind w:right="-1" w:firstLine="567"/>
        <w:jc w:val="center"/>
        <w:rPr>
          <w:rFonts w:cs="Times New Roman"/>
          <w:color w:val="000000"/>
          <w:sz w:val="28"/>
          <w:szCs w:val="28"/>
          <w:shd w:val="clear" w:color="auto" w:fill="FFFFFF"/>
        </w:rPr>
      </w:pPr>
      <w:r w:rsidRPr="004963CF">
        <w:rPr>
          <w:rFonts w:cs="Times New Roman"/>
          <w:b/>
          <w:bCs/>
          <w:color w:val="000000"/>
          <w:sz w:val="28"/>
          <w:szCs w:val="28"/>
          <w:shd w:val="clear" w:color="auto" w:fill="FFFFFF"/>
        </w:rPr>
        <w:lastRenderedPageBreak/>
        <w:t>Содержание</w:t>
      </w:r>
      <w:r w:rsidRPr="004963CF">
        <w:rPr>
          <w:rFonts w:cs="Times New Roman"/>
          <w:color w:val="000000"/>
          <w:sz w:val="28"/>
          <w:szCs w:val="28"/>
        </w:rPr>
        <w:br/>
      </w:r>
      <w:r w:rsidRPr="004963CF">
        <w:rPr>
          <w:rFonts w:cs="Times New Roman"/>
          <w:color w:val="000000"/>
          <w:sz w:val="28"/>
          <w:szCs w:val="28"/>
          <w:shd w:val="clear" w:color="auto" w:fill="FFFFFF"/>
        </w:rPr>
        <w:t>Введение……………………………………………………………………...…</w:t>
      </w:r>
      <w:r w:rsidR="006B00D9">
        <w:rPr>
          <w:rFonts w:cs="Times New Roman"/>
          <w:color w:val="000000"/>
          <w:sz w:val="28"/>
          <w:szCs w:val="28"/>
          <w:shd w:val="clear" w:color="auto" w:fill="FFFFFF"/>
        </w:rPr>
        <w:t>.</w:t>
      </w:r>
      <w:r w:rsidRPr="004963CF">
        <w:rPr>
          <w:rFonts w:cs="Times New Roman"/>
          <w:color w:val="000000"/>
          <w:sz w:val="28"/>
          <w:szCs w:val="28"/>
          <w:shd w:val="clear" w:color="auto" w:fill="FFFFFF"/>
        </w:rPr>
        <w:t>..4</w:t>
      </w:r>
      <w:r w:rsidRPr="004963CF">
        <w:rPr>
          <w:rFonts w:cs="Times New Roman"/>
          <w:color w:val="000000"/>
          <w:sz w:val="28"/>
          <w:szCs w:val="28"/>
        </w:rPr>
        <w:br/>
      </w:r>
      <w:r w:rsidRPr="004963CF">
        <w:rPr>
          <w:rFonts w:cs="Times New Roman"/>
          <w:color w:val="000000"/>
          <w:sz w:val="28"/>
          <w:szCs w:val="28"/>
          <w:shd w:val="clear" w:color="auto" w:fill="FFFFFF"/>
        </w:rPr>
        <w:t>1. Методические указания для выполнения контрольных работ……………</w:t>
      </w:r>
      <w:r w:rsidR="006B00D9">
        <w:rPr>
          <w:rFonts w:cs="Times New Roman"/>
          <w:color w:val="000000"/>
          <w:sz w:val="28"/>
          <w:szCs w:val="28"/>
          <w:shd w:val="clear" w:color="auto" w:fill="FFFFFF"/>
        </w:rPr>
        <w:t>…</w:t>
      </w:r>
      <w:r w:rsidRPr="004963CF">
        <w:rPr>
          <w:rFonts w:cs="Times New Roman"/>
          <w:color w:val="000000"/>
          <w:sz w:val="28"/>
          <w:szCs w:val="28"/>
          <w:shd w:val="clear" w:color="auto" w:fill="FFFFFF"/>
        </w:rPr>
        <w:t>5</w:t>
      </w:r>
    </w:p>
    <w:p w:rsidR="005D7BF2" w:rsidRPr="004963CF" w:rsidRDefault="005D7BF2" w:rsidP="009F4D4E">
      <w:pPr>
        <w:spacing w:line="276" w:lineRule="auto"/>
        <w:ind w:right="-1"/>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2. Требования </w:t>
      </w:r>
      <w:r w:rsidR="00441A5C">
        <w:rPr>
          <w:rFonts w:cs="Times New Roman"/>
          <w:color w:val="000000"/>
          <w:sz w:val="28"/>
          <w:szCs w:val="28"/>
          <w:shd w:val="clear" w:color="auto" w:fill="FFFFFF"/>
        </w:rPr>
        <w:t>к</w:t>
      </w:r>
      <w:r w:rsidRPr="004963CF">
        <w:rPr>
          <w:rFonts w:cs="Times New Roman"/>
          <w:color w:val="000000"/>
          <w:sz w:val="28"/>
          <w:szCs w:val="28"/>
          <w:shd w:val="clear" w:color="auto" w:fill="FFFFFF"/>
        </w:rPr>
        <w:t xml:space="preserve"> оформлению текста контрольных работ....…………</w:t>
      </w:r>
      <w:r w:rsidR="00C2620A" w:rsidRPr="004963CF">
        <w:rPr>
          <w:rFonts w:cs="Times New Roman"/>
          <w:color w:val="000000"/>
          <w:sz w:val="28"/>
          <w:szCs w:val="28"/>
          <w:shd w:val="clear" w:color="auto" w:fill="FFFFFF"/>
        </w:rPr>
        <w:t>……</w:t>
      </w:r>
      <w:r w:rsidR="00441A5C">
        <w:rPr>
          <w:rFonts w:cs="Times New Roman"/>
          <w:color w:val="000000"/>
          <w:sz w:val="28"/>
          <w:szCs w:val="28"/>
          <w:shd w:val="clear" w:color="auto" w:fill="FFFFFF"/>
        </w:rPr>
        <w:t>…</w:t>
      </w:r>
      <w:r w:rsidR="006B00D9">
        <w:rPr>
          <w:rFonts w:cs="Times New Roman"/>
          <w:color w:val="000000"/>
          <w:sz w:val="28"/>
          <w:szCs w:val="28"/>
          <w:shd w:val="clear" w:color="auto" w:fill="FFFFFF"/>
        </w:rPr>
        <w:t>...</w:t>
      </w:r>
      <w:r w:rsidR="000125FD" w:rsidRPr="004963CF">
        <w:rPr>
          <w:rFonts w:cs="Times New Roman"/>
          <w:color w:val="000000"/>
          <w:sz w:val="28"/>
          <w:szCs w:val="28"/>
          <w:shd w:val="clear" w:color="auto" w:fill="FFFFFF"/>
        </w:rPr>
        <w:t>8</w:t>
      </w:r>
      <w:r w:rsidRPr="004963CF">
        <w:rPr>
          <w:rFonts w:cs="Times New Roman"/>
          <w:color w:val="000000"/>
          <w:sz w:val="28"/>
          <w:szCs w:val="28"/>
          <w:shd w:val="clear" w:color="auto" w:fill="FFFFFF"/>
        </w:rPr>
        <w:t xml:space="preserve"> </w:t>
      </w:r>
    </w:p>
    <w:p w:rsidR="005D7BF2" w:rsidRPr="004963CF" w:rsidRDefault="005D7BF2" w:rsidP="009F4D4E">
      <w:pPr>
        <w:spacing w:line="276" w:lineRule="auto"/>
        <w:ind w:right="-1"/>
        <w:jc w:val="both"/>
        <w:rPr>
          <w:rFonts w:cs="Times New Roman"/>
          <w:color w:val="000000"/>
          <w:sz w:val="28"/>
          <w:szCs w:val="28"/>
          <w:shd w:val="clear" w:color="auto" w:fill="FFFFFF"/>
        </w:rPr>
      </w:pPr>
      <w:r w:rsidRPr="004963CF">
        <w:rPr>
          <w:rFonts w:cs="Times New Roman"/>
          <w:color w:val="000000"/>
          <w:sz w:val="28"/>
          <w:szCs w:val="28"/>
          <w:shd w:val="clear" w:color="auto" w:fill="FFFFFF"/>
        </w:rPr>
        <w:t>3. Вариант 1………………………………………………………………………</w:t>
      </w:r>
      <w:r w:rsidR="006B00D9">
        <w:rPr>
          <w:rFonts w:cs="Times New Roman"/>
          <w:color w:val="000000"/>
          <w:sz w:val="28"/>
          <w:szCs w:val="28"/>
          <w:shd w:val="clear" w:color="auto" w:fill="FFFFFF"/>
        </w:rPr>
        <w:t>..</w:t>
      </w:r>
      <w:r w:rsidR="000125FD" w:rsidRPr="004963CF">
        <w:rPr>
          <w:rFonts w:cs="Times New Roman"/>
          <w:color w:val="000000"/>
          <w:sz w:val="28"/>
          <w:szCs w:val="28"/>
          <w:shd w:val="clear" w:color="auto" w:fill="FFFFFF"/>
        </w:rPr>
        <w:t>9</w:t>
      </w:r>
    </w:p>
    <w:p w:rsidR="005D7BF2" w:rsidRPr="004963CF" w:rsidRDefault="005D7BF2" w:rsidP="009F4D4E">
      <w:pPr>
        <w:spacing w:line="276" w:lineRule="auto"/>
        <w:ind w:right="-1"/>
        <w:jc w:val="both"/>
        <w:rPr>
          <w:rFonts w:cs="Times New Roman"/>
          <w:color w:val="000000"/>
          <w:sz w:val="28"/>
          <w:szCs w:val="28"/>
          <w:shd w:val="clear" w:color="auto" w:fill="FFFFFF"/>
        </w:rPr>
      </w:pPr>
      <w:r w:rsidRPr="004963CF">
        <w:rPr>
          <w:rFonts w:cs="Times New Roman"/>
          <w:color w:val="000000"/>
          <w:sz w:val="28"/>
          <w:szCs w:val="28"/>
          <w:shd w:val="clear" w:color="auto" w:fill="FFFFFF"/>
        </w:rPr>
        <w:t>4. Вариант 2………………………………………………………………………1</w:t>
      </w:r>
      <w:r w:rsidR="000125FD" w:rsidRPr="004963CF">
        <w:rPr>
          <w:rFonts w:cs="Times New Roman"/>
          <w:color w:val="000000"/>
          <w:sz w:val="28"/>
          <w:szCs w:val="28"/>
          <w:shd w:val="clear" w:color="auto" w:fill="FFFFFF"/>
        </w:rPr>
        <w:t>3</w:t>
      </w:r>
    </w:p>
    <w:p w:rsidR="005D7BF2" w:rsidRPr="004963CF" w:rsidRDefault="005D7BF2" w:rsidP="009F4D4E">
      <w:pPr>
        <w:spacing w:line="276" w:lineRule="auto"/>
        <w:ind w:right="-1"/>
        <w:jc w:val="both"/>
        <w:rPr>
          <w:rFonts w:cs="Times New Roman"/>
          <w:color w:val="000000"/>
          <w:sz w:val="28"/>
          <w:szCs w:val="28"/>
          <w:shd w:val="clear" w:color="auto" w:fill="FFFFFF"/>
        </w:rPr>
      </w:pPr>
      <w:r w:rsidRPr="004963CF">
        <w:rPr>
          <w:rFonts w:cs="Times New Roman"/>
          <w:color w:val="000000"/>
          <w:sz w:val="28"/>
          <w:szCs w:val="28"/>
          <w:shd w:val="clear" w:color="auto" w:fill="FFFFFF"/>
        </w:rPr>
        <w:t>5. Вариант 3………………………………………………………………………1</w:t>
      </w:r>
      <w:r w:rsidR="002C621D" w:rsidRPr="004963CF">
        <w:rPr>
          <w:rFonts w:cs="Times New Roman"/>
          <w:color w:val="000000"/>
          <w:sz w:val="28"/>
          <w:szCs w:val="28"/>
          <w:shd w:val="clear" w:color="auto" w:fill="FFFFFF"/>
        </w:rPr>
        <w:t>5</w:t>
      </w:r>
    </w:p>
    <w:p w:rsidR="005D7BF2" w:rsidRPr="004963CF" w:rsidRDefault="005D7BF2" w:rsidP="009F4D4E">
      <w:pPr>
        <w:spacing w:line="276" w:lineRule="auto"/>
        <w:ind w:right="-1"/>
        <w:jc w:val="both"/>
        <w:rPr>
          <w:rFonts w:cs="Times New Roman"/>
          <w:color w:val="000000"/>
          <w:sz w:val="28"/>
          <w:szCs w:val="28"/>
        </w:rPr>
      </w:pPr>
      <w:r w:rsidRPr="004963CF">
        <w:rPr>
          <w:rFonts w:cs="Times New Roman"/>
          <w:color w:val="000000"/>
          <w:sz w:val="28"/>
          <w:szCs w:val="28"/>
          <w:shd w:val="clear" w:color="auto" w:fill="FFFFFF"/>
        </w:rPr>
        <w:t>6. Вариант 4….………………………………………………………………….</w:t>
      </w:r>
      <w:r w:rsidR="00744B2F" w:rsidRPr="004963CF">
        <w:rPr>
          <w:rFonts w:cs="Times New Roman"/>
          <w:color w:val="000000"/>
          <w:sz w:val="28"/>
          <w:szCs w:val="28"/>
          <w:shd w:val="clear" w:color="auto" w:fill="FFFFFF"/>
        </w:rPr>
        <w:t>..</w:t>
      </w:r>
      <w:r w:rsidR="000125FD" w:rsidRPr="004963CF">
        <w:rPr>
          <w:rFonts w:cs="Times New Roman"/>
          <w:color w:val="000000"/>
          <w:sz w:val="28"/>
          <w:szCs w:val="28"/>
          <w:shd w:val="clear" w:color="auto" w:fill="FFFFFF"/>
        </w:rPr>
        <w:t>20</w:t>
      </w:r>
      <w:r w:rsidRPr="004963CF">
        <w:rPr>
          <w:rFonts w:cs="Times New Roman"/>
          <w:color w:val="000000"/>
          <w:sz w:val="28"/>
          <w:szCs w:val="28"/>
          <w:shd w:val="clear" w:color="auto" w:fill="FFFFFF"/>
        </w:rPr>
        <w:t xml:space="preserve">        </w:t>
      </w:r>
      <w:r w:rsidRPr="004963CF">
        <w:rPr>
          <w:rFonts w:cs="Times New Roman"/>
          <w:color w:val="000000"/>
          <w:sz w:val="28"/>
          <w:szCs w:val="28"/>
        </w:rPr>
        <w:br/>
      </w:r>
      <w:r w:rsidRPr="004963CF">
        <w:rPr>
          <w:rFonts w:cs="Times New Roman"/>
          <w:color w:val="000000"/>
          <w:sz w:val="28"/>
          <w:szCs w:val="28"/>
        </w:rPr>
        <w:br/>
      </w:r>
      <w:r w:rsidRPr="004963CF">
        <w:rPr>
          <w:rFonts w:cs="Times New Roman"/>
          <w:color w:val="000000"/>
          <w:sz w:val="28"/>
          <w:szCs w:val="28"/>
        </w:rPr>
        <w:br/>
      </w: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Default="005D7BF2" w:rsidP="009F4D4E">
      <w:pPr>
        <w:spacing w:line="276" w:lineRule="auto"/>
        <w:ind w:right="-1" w:firstLine="567"/>
        <w:rPr>
          <w:rFonts w:cs="Times New Roman"/>
          <w:color w:val="000000"/>
          <w:sz w:val="28"/>
          <w:szCs w:val="28"/>
        </w:rPr>
      </w:pPr>
    </w:p>
    <w:p w:rsidR="00DD1CD6" w:rsidRDefault="00DD1CD6" w:rsidP="009F4D4E">
      <w:pPr>
        <w:spacing w:line="276" w:lineRule="auto"/>
        <w:ind w:right="-1" w:firstLine="567"/>
        <w:rPr>
          <w:rFonts w:cs="Times New Roman"/>
          <w:color w:val="000000"/>
          <w:sz w:val="28"/>
          <w:szCs w:val="28"/>
        </w:rPr>
      </w:pPr>
    </w:p>
    <w:p w:rsidR="00DD1CD6" w:rsidRDefault="00DD1CD6" w:rsidP="009F4D4E">
      <w:pPr>
        <w:spacing w:line="276" w:lineRule="auto"/>
        <w:ind w:right="-1" w:firstLine="567"/>
        <w:rPr>
          <w:rFonts w:cs="Times New Roman"/>
          <w:color w:val="000000"/>
          <w:sz w:val="28"/>
          <w:szCs w:val="28"/>
        </w:rPr>
      </w:pPr>
    </w:p>
    <w:p w:rsidR="00DD1CD6" w:rsidRDefault="00DD1CD6" w:rsidP="009F4D4E">
      <w:pPr>
        <w:spacing w:line="276" w:lineRule="auto"/>
        <w:ind w:right="-1" w:firstLine="567"/>
        <w:rPr>
          <w:rFonts w:cs="Times New Roman"/>
          <w:color w:val="000000"/>
          <w:sz w:val="28"/>
          <w:szCs w:val="28"/>
        </w:rPr>
      </w:pPr>
    </w:p>
    <w:p w:rsidR="00DD1CD6" w:rsidRDefault="00DD1CD6" w:rsidP="009F4D4E">
      <w:pPr>
        <w:spacing w:line="276" w:lineRule="auto"/>
        <w:ind w:right="-1" w:firstLine="567"/>
        <w:rPr>
          <w:rFonts w:cs="Times New Roman"/>
          <w:color w:val="000000"/>
          <w:sz w:val="28"/>
          <w:szCs w:val="28"/>
        </w:rPr>
      </w:pPr>
    </w:p>
    <w:p w:rsidR="00DD1CD6" w:rsidRDefault="00DD1CD6" w:rsidP="009F4D4E">
      <w:pPr>
        <w:spacing w:line="276" w:lineRule="auto"/>
        <w:ind w:right="-1" w:firstLine="567"/>
        <w:rPr>
          <w:rFonts w:cs="Times New Roman"/>
          <w:color w:val="000000"/>
          <w:sz w:val="28"/>
          <w:szCs w:val="28"/>
        </w:rPr>
      </w:pPr>
    </w:p>
    <w:p w:rsidR="00DD1CD6" w:rsidRDefault="00DD1CD6" w:rsidP="009F4D4E">
      <w:pPr>
        <w:spacing w:line="276" w:lineRule="auto"/>
        <w:ind w:right="-1" w:firstLine="567"/>
        <w:rPr>
          <w:rFonts w:cs="Times New Roman"/>
          <w:color w:val="000000"/>
          <w:sz w:val="28"/>
          <w:szCs w:val="28"/>
        </w:rPr>
      </w:pPr>
    </w:p>
    <w:p w:rsidR="00DD1CD6" w:rsidRPr="004963CF" w:rsidRDefault="00DD1CD6"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right="-1" w:firstLine="567"/>
        <w:rPr>
          <w:rFonts w:cs="Times New Roman"/>
          <w:color w:val="000000"/>
          <w:sz w:val="28"/>
          <w:szCs w:val="28"/>
        </w:rPr>
      </w:pPr>
    </w:p>
    <w:p w:rsidR="005D7BF2" w:rsidRPr="004963CF" w:rsidRDefault="005D7BF2" w:rsidP="009F4D4E">
      <w:pPr>
        <w:spacing w:line="276" w:lineRule="auto"/>
        <w:ind w:left="567" w:right="-1" w:firstLine="567"/>
        <w:jc w:val="center"/>
        <w:rPr>
          <w:rFonts w:cs="Times New Roman"/>
          <w:b/>
          <w:bCs/>
          <w:color w:val="000000"/>
          <w:sz w:val="28"/>
          <w:szCs w:val="28"/>
          <w:shd w:val="clear" w:color="auto" w:fill="FFFFFF"/>
        </w:rPr>
      </w:pPr>
      <w:r w:rsidRPr="004963CF">
        <w:rPr>
          <w:rFonts w:cs="Times New Roman"/>
          <w:b/>
          <w:bCs/>
          <w:color w:val="000000"/>
          <w:sz w:val="28"/>
          <w:szCs w:val="28"/>
          <w:shd w:val="clear" w:color="auto" w:fill="FFFFFF"/>
        </w:rPr>
        <w:lastRenderedPageBreak/>
        <w:t>Введение</w:t>
      </w:r>
    </w:p>
    <w:p w:rsidR="005D7BF2" w:rsidRPr="004963CF" w:rsidRDefault="005D7BF2" w:rsidP="009F4D4E">
      <w:pPr>
        <w:spacing w:line="276" w:lineRule="auto"/>
        <w:ind w:left="567" w:right="-1" w:firstLine="567"/>
        <w:jc w:val="center"/>
        <w:rPr>
          <w:rFonts w:cs="Times New Roman"/>
          <w:b/>
          <w:bCs/>
          <w:color w:val="000000"/>
          <w:sz w:val="28"/>
          <w:szCs w:val="28"/>
          <w:shd w:val="clear" w:color="auto" w:fill="FFFFFF"/>
        </w:rPr>
      </w:pPr>
    </w:p>
    <w:p w:rsidR="005D7BF2" w:rsidRPr="004963CF" w:rsidRDefault="005D7BF2"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Курс гражданского процессуального права представляет собой одну из основных дисциплин, которыми должны овладеть студенты юридических высших учебных заведений. </w:t>
      </w:r>
    </w:p>
    <w:p w:rsidR="005D7BF2" w:rsidRPr="004963CF" w:rsidRDefault="005D7BF2"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Изучение гражданского процессуального права традиционно включает в себя две взаимодополняющие друг друга формы проведения аудиторных занятий: лекции и практические (семинарские) занятия. При этом особенность заочной формы обучения состоит в том, что количество лекционных и семинарских занятий крайне невелико и они рассчитаны преимущественно на то, чтобы преподаватель имел возможность объяснить студентам методы овладения изучаемой дисциплиной, изложить основные принципы гражданского процессуального права, довести до сведения студентов требования, предъявляемые к ним при сдаче зачета и экзамена. </w:t>
      </w:r>
    </w:p>
    <w:p w:rsidR="005D7BF2" w:rsidRPr="004963CF" w:rsidRDefault="005D7BF2"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В связи с изложенным, основным методом изучения курса является самостоятельная подготовка студента. Именно поэтому учебным планом Юридического института НИ ТГУ для студентов заочной формы обучения предусмотрено выполнение контрольных работ по гражданскому процессуальному праву, которые являются важнейшей формой самостоятельной работы студента-заочника.</w:t>
      </w:r>
    </w:p>
    <w:p w:rsidR="005D7BF2" w:rsidRPr="004963CF" w:rsidRDefault="005D7BF2" w:rsidP="009F4D4E">
      <w:pPr>
        <w:spacing w:line="276" w:lineRule="auto"/>
        <w:ind w:right="-1" w:firstLine="567"/>
        <w:jc w:val="both"/>
        <w:rPr>
          <w:rFonts w:cs="Times New Roman"/>
          <w:color w:val="000000"/>
          <w:sz w:val="28"/>
          <w:szCs w:val="28"/>
        </w:rPr>
      </w:pPr>
      <w:r w:rsidRPr="004963CF">
        <w:rPr>
          <w:rFonts w:cs="Times New Roman"/>
          <w:color w:val="000000"/>
          <w:sz w:val="28"/>
          <w:szCs w:val="28"/>
        </w:rPr>
        <w:t xml:space="preserve">Контрольная работа является одной из основных форм индивидуального углубленного изучения бакалаврами рекомендованной и дополнительной учебной и научной литературы, нормативных правовых актов и иных источников. Контрольная работа является также формой самостоятельного изучения бакалаврами программного материала, которая позволяет преподавателям проверить степень усвоения бакалаврами основных положений учебного курса, и сделать вывод по совершенствованию методики преподавания и оптимизации учебного процесса. Вместе с тем, осуществить контроль знаний обучаемых, за тем, насколько успешно выполняется каждым студентом учебный план и усваивается материал в объеме, установленном программой курса. </w:t>
      </w:r>
    </w:p>
    <w:p w:rsidR="005D7BF2" w:rsidRPr="004963CF" w:rsidRDefault="005D7BF2" w:rsidP="009F4D4E">
      <w:pPr>
        <w:spacing w:line="276" w:lineRule="auto"/>
        <w:ind w:right="-1" w:firstLine="567"/>
        <w:jc w:val="both"/>
        <w:rPr>
          <w:rFonts w:cs="Times New Roman"/>
          <w:color w:val="000000"/>
          <w:sz w:val="28"/>
          <w:szCs w:val="28"/>
        </w:rPr>
      </w:pPr>
      <w:r w:rsidRPr="004963CF">
        <w:rPr>
          <w:rFonts w:cs="Times New Roman"/>
          <w:color w:val="000000"/>
          <w:sz w:val="28"/>
          <w:szCs w:val="28"/>
        </w:rPr>
        <w:t xml:space="preserve">В данных методических рекомендациях изложены основные требования, предъявляемые к подготовке, написанию и оформлению контрольной работы, предложены темы контрольных заданий, списки нормативных правовых актов, а также учебной и научной литературы. </w:t>
      </w:r>
    </w:p>
    <w:p w:rsidR="005D7BF2" w:rsidRPr="004963CF" w:rsidRDefault="005D7BF2" w:rsidP="009F4D4E">
      <w:pPr>
        <w:spacing w:line="276" w:lineRule="auto"/>
        <w:ind w:right="-1" w:firstLine="567"/>
        <w:jc w:val="both"/>
        <w:rPr>
          <w:rFonts w:cs="Times New Roman"/>
          <w:color w:val="000000"/>
          <w:sz w:val="28"/>
          <w:szCs w:val="28"/>
        </w:rPr>
      </w:pPr>
    </w:p>
    <w:p w:rsidR="005D7BF2" w:rsidRPr="004963CF" w:rsidRDefault="005D7BF2" w:rsidP="009F4D4E">
      <w:pPr>
        <w:spacing w:line="276" w:lineRule="auto"/>
        <w:ind w:right="-1" w:firstLine="567"/>
        <w:jc w:val="both"/>
        <w:rPr>
          <w:rFonts w:cs="Times New Roman"/>
          <w:color w:val="000000"/>
          <w:sz w:val="28"/>
          <w:szCs w:val="28"/>
        </w:rPr>
      </w:pPr>
    </w:p>
    <w:p w:rsidR="004963CF" w:rsidRDefault="004963CF" w:rsidP="009F4D4E">
      <w:pPr>
        <w:spacing w:line="276" w:lineRule="auto"/>
        <w:ind w:right="-1" w:firstLine="567"/>
        <w:jc w:val="both"/>
        <w:rPr>
          <w:rFonts w:cs="Times New Roman"/>
          <w:color w:val="000000"/>
          <w:sz w:val="28"/>
          <w:szCs w:val="28"/>
        </w:rPr>
      </w:pPr>
    </w:p>
    <w:p w:rsidR="00DD1CD6" w:rsidRPr="004963CF" w:rsidRDefault="00DD1CD6" w:rsidP="009F4D4E">
      <w:pPr>
        <w:spacing w:line="276" w:lineRule="auto"/>
        <w:ind w:right="-1" w:firstLine="567"/>
        <w:jc w:val="both"/>
        <w:rPr>
          <w:rFonts w:cs="Times New Roman"/>
          <w:color w:val="000000"/>
          <w:sz w:val="28"/>
          <w:szCs w:val="28"/>
        </w:rPr>
      </w:pPr>
    </w:p>
    <w:p w:rsidR="005D7BF2" w:rsidRPr="004963CF" w:rsidRDefault="005D7BF2" w:rsidP="009F4D4E">
      <w:pPr>
        <w:spacing w:line="276" w:lineRule="auto"/>
        <w:ind w:right="-1" w:firstLine="567"/>
        <w:jc w:val="center"/>
        <w:rPr>
          <w:rFonts w:cs="Times New Roman"/>
          <w:b/>
          <w:bCs/>
          <w:color w:val="000000"/>
          <w:sz w:val="28"/>
          <w:szCs w:val="28"/>
          <w:shd w:val="clear" w:color="auto" w:fill="FFFFFF"/>
        </w:rPr>
      </w:pPr>
      <w:r w:rsidRPr="004963CF">
        <w:rPr>
          <w:rFonts w:cs="Times New Roman"/>
          <w:b/>
          <w:bCs/>
          <w:color w:val="000000"/>
          <w:sz w:val="28"/>
          <w:szCs w:val="28"/>
          <w:shd w:val="clear" w:color="auto" w:fill="FFFFFF"/>
        </w:rPr>
        <w:lastRenderedPageBreak/>
        <w:t>Методические указания для выполнения контрольных работ.</w:t>
      </w:r>
    </w:p>
    <w:p w:rsidR="005D7BF2" w:rsidRPr="004963CF" w:rsidRDefault="005D7BF2" w:rsidP="009F4D4E">
      <w:pPr>
        <w:spacing w:line="276" w:lineRule="auto"/>
        <w:ind w:right="-1" w:firstLine="567"/>
        <w:rPr>
          <w:rFonts w:cs="Times New Roman"/>
          <w:b/>
          <w:bCs/>
          <w:color w:val="000000"/>
          <w:sz w:val="28"/>
          <w:szCs w:val="28"/>
          <w:shd w:val="clear" w:color="auto" w:fill="FFFFFF"/>
        </w:rPr>
      </w:pPr>
    </w:p>
    <w:p w:rsidR="0015102F" w:rsidRPr="004963CF" w:rsidRDefault="0015102F" w:rsidP="009F4D4E">
      <w:pPr>
        <w:spacing w:line="276" w:lineRule="auto"/>
        <w:ind w:right="-1" w:firstLine="567"/>
        <w:jc w:val="both"/>
        <w:rPr>
          <w:rStyle w:val="apple-converted-space"/>
          <w:rFonts w:cs="Times New Roman"/>
          <w:color w:val="000000"/>
          <w:sz w:val="28"/>
          <w:szCs w:val="28"/>
          <w:shd w:val="clear" w:color="auto" w:fill="FFFFFF"/>
        </w:rPr>
      </w:pPr>
      <w:r w:rsidRPr="004963CF">
        <w:rPr>
          <w:rFonts w:cs="Times New Roman"/>
          <w:b/>
          <w:bCs/>
          <w:i/>
          <w:color w:val="000000"/>
          <w:sz w:val="28"/>
          <w:szCs w:val="28"/>
          <w:shd w:val="clear" w:color="auto" w:fill="FFFFFF"/>
        </w:rPr>
        <w:t>Целью контрольной работы</w:t>
      </w:r>
      <w:r w:rsidRPr="004963CF">
        <w:rPr>
          <w:rStyle w:val="apple-converted-space"/>
          <w:rFonts w:cs="Times New Roman"/>
          <w:color w:val="000000"/>
          <w:sz w:val="28"/>
          <w:szCs w:val="28"/>
          <w:shd w:val="clear" w:color="auto" w:fill="FFFFFF"/>
        </w:rPr>
        <w:t> </w:t>
      </w:r>
      <w:r w:rsidRPr="004963CF">
        <w:rPr>
          <w:rFonts w:cs="Times New Roman"/>
          <w:color w:val="000000"/>
          <w:sz w:val="28"/>
          <w:szCs w:val="28"/>
          <w:shd w:val="clear" w:color="auto" w:fill="FFFFFF"/>
        </w:rPr>
        <w:t>является углубленное изучение студентами одной из важнейших отраслей права – гражданского процессуального права, а также овладение навыками самостоятельного анализа гражданского процессуального законодательства, умением применять его на практике и способностью анализа изменений и дополнений процессуального законодательства, принципов его действия во времени.</w:t>
      </w:r>
      <w:r w:rsidRPr="004963CF">
        <w:rPr>
          <w:rStyle w:val="apple-converted-space"/>
          <w:rFonts w:cs="Times New Roman"/>
          <w:color w:val="000000"/>
          <w:sz w:val="28"/>
          <w:szCs w:val="28"/>
          <w:shd w:val="clear" w:color="auto" w:fill="FFFFFF"/>
        </w:rPr>
        <w:t> </w:t>
      </w:r>
    </w:p>
    <w:p w:rsidR="0015102F" w:rsidRPr="004963CF" w:rsidRDefault="0015102F" w:rsidP="009F4D4E">
      <w:pPr>
        <w:spacing w:line="276" w:lineRule="auto"/>
        <w:ind w:right="-1" w:firstLine="567"/>
        <w:jc w:val="both"/>
        <w:rPr>
          <w:rFonts w:cs="Times New Roman"/>
          <w:color w:val="000000"/>
          <w:sz w:val="28"/>
          <w:szCs w:val="28"/>
        </w:rPr>
      </w:pPr>
      <w:r w:rsidRPr="004963CF">
        <w:rPr>
          <w:rFonts w:cs="Times New Roman"/>
          <w:color w:val="000000"/>
          <w:sz w:val="28"/>
          <w:szCs w:val="28"/>
        </w:rPr>
        <w:t xml:space="preserve">Весь процесс написания контрольной работы можно условно разделить на </w:t>
      </w:r>
      <w:r w:rsidRPr="004963CF">
        <w:rPr>
          <w:rFonts w:cs="Times New Roman"/>
          <w:b/>
          <w:i/>
          <w:color w:val="000000"/>
          <w:sz w:val="28"/>
          <w:szCs w:val="28"/>
        </w:rPr>
        <w:t>следующие этапы</w:t>
      </w:r>
      <w:r w:rsidRPr="004963CF">
        <w:rPr>
          <w:rFonts w:cs="Times New Roman"/>
          <w:b/>
          <w:color w:val="000000"/>
          <w:sz w:val="28"/>
          <w:szCs w:val="28"/>
        </w:rPr>
        <w:t>:</w:t>
      </w:r>
      <w:r w:rsidRPr="004963CF">
        <w:rPr>
          <w:rFonts w:cs="Times New Roman"/>
          <w:color w:val="000000"/>
          <w:sz w:val="28"/>
          <w:szCs w:val="28"/>
        </w:rPr>
        <w:t xml:space="preserve"> а) составление предварительного плана работы; б) сбор научной информации, относящейся к теме исследования (прежде всего работа с библиографией), изучение литературы; в) анализ составных частей проблемы, изложение темы; г) обработка материала в целом</w:t>
      </w:r>
      <w:r w:rsidR="00C76824">
        <w:rPr>
          <w:rFonts w:cs="Times New Roman"/>
          <w:color w:val="000000"/>
          <w:sz w:val="28"/>
          <w:szCs w:val="28"/>
        </w:rPr>
        <w:t>, формулирование выводов</w:t>
      </w:r>
      <w:r w:rsidRPr="004963CF">
        <w:rPr>
          <w:rFonts w:cs="Times New Roman"/>
          <w:color w:val="000000"/>
          <w:sz w:val="28"/>
          <w:szCs w:val="28"/>
        </w:rPr>
        <w:t xml:space="preserve">; д) оформление контрольной работы, представление ее на факультет заочного обучения для регистрации и рецензирования; </w:t>
      </w:r>
      <w:r w:rsidR="00441A5C">
        <w:rPr>
          <w:rFonts w:cs="Times New Roman"/>
          <w:color w:val="000000"/>
          <w:sz w:val="28"/>
          <w:szCs w:val="28"/>
        </w:rPr>
        <w:t>е</w:t>
      </w:r>
      <w:r w:rsidRPr="004963CF">
        <w:rPr>
          <w:rFonts w:cs="Times New Roman"/>
          <w:color w:val="000000"/>
          <w:sz w:val="28"/>
          <w:szCs w:val="28"/>
        </w:rPr>
        <w:t>) работа с рецензией и устранение указанных замечаний (в случае необходимости).</w:t>
      </w:r>
    </w:p>
    <w:p w:rsidR="0015102F" w:rsidRPr="004963CF" w:rsidRDefault="0015102F"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Задания для контрольных работ состоят из </w:t>
      </w:r>
      <w:r w:rsidRPr="004963CF">
        <w:rPr>
          <w:rFonts w:cs="Times New Roman"/>
          <w:b/>
          <w:i/>
          <w:color w:val="000000"/>
          <w:sz w:val="28"/>
          <w:szCs w:val="28"/>
          <w:shd w:val="clear" w:color="auto" w:fill="FFFFFF"/>
        </w:rPr>
        <w:t>четырех вариантов</w:t>
      </w:r>
      <w:r w:rsidRPr="004963CF">
        <w:rPr>
          <w:rFonts w:cs="Times New Roman"/>
          <w:color w:val="000000"/>
          <w:sz w:val="28"/>
          <w:szCs w:val="28"/>
          <w:shd w:val="clear" w:color="auto" w:fill="FFFFFF"/>
        </w:rPr>
        <w:t xml:space="preserve">, выполняемых студентами в зависимости от буквы, на которую начинается фамилия, согласно распределению, указанному к каждому варианту. </w:t>
      </w:r>
      <w:r w:rsidRPr="004963CF">
        <w:rPr>
          <w:rFonts w:eastAsia="Times New Roman" w:cs="Times New Roman"/>
          <w:color w:val="000000"/>
          <w:sz w:val="28"/>
          <w:szCs w:val="28"/>
          <w:shd w:val="clear" w:color="auto" w:fill="FFFFFF"/>
        </w:rPr>
        <w:t xml:space="preserve">Задание каждого из вариантов контрольной работы состоит из теоретического материала по определенной теме и задачи. </w:t>
      </w:r>
      <w:r w:rsidRPr="004963CF">
        <w:rPr>
          <w:rFonts w:cs="Times New Roman"/>
          <w:color w:val="000000"/>
          <w:sz w:val="28"/>
          <w:szCs w:val="28"/>
          <w:shd w:val="clear" w:color="auto" w:fill="FFFFFF"/>
        </w:rPr>
        <w:t>Работы, написанные с нарушением данного требования не зачитываются</w:t>
      </w:r>
      <w:r w:rsidRPr="004963CF">
        <w:rPr>
          <w:rFonts w:eastAsia="Times New Roman" w:cs="Times New Roman"/>
          <w:sz w:val="28"/>
          <w:szCs w:val="28"/>
        </w:rPr>
        <w:t xml:space="preserve"> и не возвращается студенту. </w:t>
      </w:r>
      <w:r w:rsidRPr="004963CF">
        <w:rPr>
          <w:rFonts w:cs="Times New Roman"/>
          <w:color w:val="000000"/>
          <w:sz w:val="28"/>
          <w:szCs w:val="28"/>
          <w:shd w:val="clear" w:color="auto" w:fill="FFFFFF"/>
        </w:rPr>
        <w:t>Предложенный вариант контрольной работы должен быть выполнен в полном объеме.</w:t>
      </w:r>
    </w:p>
    <w:p w:rsidR="0015102F" w:rsidRPr="004963CF" w:rsidRDefault="0015102F"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rPr>
        <w:t xml:space="preserve">Письменная работа юриста должна  носить </w:t>
      </w:r>
      <w:r w:rsidRPr="004963CF">
        <w:rPr>
          <w:rFonts w:cs="Times New Roman"/>
          <w:b/>
          <w:i/>
          <w:color w:val="000000"/>
          <w:sz w:val="28"/>
          <w:szCs w:val="28"/>
        </w:rPr>
        <w:t>творческий характер</w:t>
      </w:r>
      <w:r w:rsidRPr="004963CF">
        <w:rPr>
          <w:rFonts w:cs="Times New Roman"/>
          <w:color w:val="000000"/>
          <w:sz w:val="28"/>
          <w:szCs w:val="28"/>
        </w:rPr>
        <w:t xml:space="preserve"> с использованием действующих нормативных актов;  отвечать требованиям логичного и четкого изложения материала, доказательности и достоверности фактов;  отражать умения бакалавра пользоваться рациональными приемами поиска, отбора, обработки и систематизации информации, способности работать с нормативными правовыми актами;  содержать примеры судебной практики по реализации конкретных нормативных правовых актов;  быть правильно оформлена (четкая структура, логичность содержания, умелое оформление библиографических ссылок, списка литературы и нормативных правовых актов, аккуратность исполнения работы). </w:t>
      </w:r>
    </w:p>
    <w:p w:rsidR="0015102F" w:rsidRPr="004963CF" w:rsidRDefault="0015102F"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Контрольная работа готовится студентом строго </w:t>
      </w:r>
      <w:r w:rsidRPr="004963CF">
        <w:rPr>
          <w:rFonts w:cs="Times New Roman"/>
          <w:b/>
          <w:i/>
          <w:color w:val="000000"/>
          <w:sz w:val="28"/>
          <w:szCs w:val="28"/>
          <w:shd w:val="clear" w:color="auto" w:fill="FFFFFF"/>
        </w:rPr>
        <w:t>индивидуально</w:t>
      </w:r>
      <w:r w:rsidRPr="004963CF">
        <w:rPr>
          <w:rFonts w:cs="Times New Roman"/>
          <w:color w:val="000000"/>
          <w:sz w:val="28"/>
          <w:szCs w:val="28"/>
          <w:shd w:val="clear" w:color="auto" w:fill="FFFFFF"/>
        </w:rPr>
        <w:t xml:space="preserve">. Работы, написанные несамостоятельно, не зачитываются и не возвращаются. </w:t>
      </w:r>
    </w:p>
    <w:p w:rsidR="0015102F" w:rsidRPr="004963CF" w:rsidRDefault="0015102F" w:rsidP="009F4D4E">
      <w:pPr>
        <w:spacing w:line="276" w:lineRule="auto"/>
        <w:ind w:right="-1" w:firstLine="567"/>
        <w:jc w:val="both"/>
        <w:rPr>
          <w:rFonts w:eastAsia="Times New Roman" w:cs="Times New Roman"/>
          <w:color w:val="000000"/>
          <w:sz w:val="28"/>
          <w:szCs w:val="28"/>
          <w:shd w:val="clear" w:color="auto" w:fill="FFFFFF"/>
        </w:rPr>
      </w:pPr>
      <w:r w:rsidRPr="004963CF">
        <w:rPr>
          <w:rFonts w:eastAsia="Times New Roman" w:cs="Times New Roman"/>
          <w:color w:val="000000"/>
          <w:sz w:val="28"/>
          <w:szCs w:val="28"/>
          <w:shd w:val="clear" w:color="auto" w:fill="FFFFFF"/>
        </w:rPr>
        <w:lastRenderedPageBreak/>
        <w:t xml:space="preserve">При написании контрольной работы удобнее всего пользоваться </w:t>
      </w:r>
      <w:r w:rsidRPr="004963CF">
        <w:rPr>
          <w:rFonts w:eastAsia="Times New Roman" w:cs="Times New Roman"/>
          <w:b/>
          <w:i/>
          <w:color w:val="000000"/>
          <w:sz w:val="28"/>
          <w:szCs w:val="28"/>
          <w:shd w:val="clear" w:color="auto" w:fill="FFFFFF"/>
        </w:rPr>
        <w:t>рекомендованной литературой</w:t>
      </w:r>
      <w:r w:rsidRPr="004963CF">
        <w:rPr>
          <w:rFonts w:eastAsia="Times New Roman" w:cs="Times New Roman"/>
          <w:color w:val="000000"/>
          <w:sz w:val="28"/>
          <w:szCs w:val="28"/>
          <w:shd w:val="clear" w:color="auto" w:fill="FFFFFF"/>
        </w:rPr>
        <w:t>, список которой приводится после каждого из вариантов контрольной работы. </w:t>
      </w:r>
    </w:p>
    <w:p w:rsidR="0015102F" w:rsidRPr="004963CF" w:rsidRDefault="0015102F" w:rsidP="009F4D4E">
      <w:pPr>
        <w:spacing w:line="276" w:lineRule="auto"/>
        <w:ind w:right="-1" w:firstLine="567"/>
        <w:jc w:val="both"/>
        <w:rPr>
          <w:rFonts w:cs="Times New Roman"/>
          <w:color w:val="000000"/>
          <w:sz w:val="28"/>
          <w:szCs w:val="28"/>
          <w:shd w:val="clear" w:color="auto" w:fill="FFFFFF"/>
        </w:rPr>
      </w:pPr>
      <w:r w:rsidRPr="004963CF">
        <w:rPr>
          <w:rFonts w:eastAsia="Times New Roman" w:cs="Times New Roman"/>
          <w:color w:val="000000"/>
          <w:sz w:val="28"/>
          <w:szCs w:val="28"/>
          <w:shd w:val="clear" w:color="auto" w:fill="FFFFFF"/>
        </w:rPr>
        <w:t>Кроме рекомендуемой литературы студент может по своему усмотрению привлекать и использовать любую дополнительную литературу, необходимую для раскрытия теоретической части контрольной работы. Если в период написания работы были приняты новые нормативно-правовые акты, относящиеся к теме варианта, их необходимо изучить и использовать при выполнении работы.</w:t>
      </w:r>
    </w:p>
    <w:p w:rsidR="0015102F" w:rsidRPr="004963CF" w:rsidRDefault="0015102F"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В ходе выполнения контрольных работ студентам необходимо помимо использования гражданского процессуального законодательства обращаться к источникам материального права (гражданского, трудового, семейного, конституционного, налогового и т. п.). Данная необходимость связана с тем, что правильное решение конкретных процессуальных задач невозможно без обращения к материальным правоотношениям, которые оказывают влияние на субъектный состав гражданских процессуальных правоотношений, подведомственность, подсудность гражданских дел, предмет доказывания, возможность использования отдельных средств доказывания, вид гражданского судопроизводства, по правилам которого рассматривается дело, и т. п.</w:t>
      </w:r>
    </w:p>
    <w:p w:rsidR="0015102F" w:rsidRPr="004963CF" w:rsidRDefault="0015102F"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Кроме того, успешное овладение знаниями по курсу гражданского процессуального права предполагает </w:t>
      </w:r>
      <w:r w:rsidRPr="004963CF">
        <w:rPr>
          <w:rFonts w:cs="Times New Roman"/>
          <w:b/>
          <w:i/>
          <w:color w:val="000000"/>
          <w:sz w:val="28"/>
          <w:szCs w:val="28"/>
          <w:shd w:val="clear" w:color="auto" w:fill="FFFFFF"/>
        </w:rPr>
        <w:t>изучение опубликованной судебной практики</w:t>
      </w:r>
      <w:r w:rsidRPr="004963CF">
        <w:rPr>
          <w:rFonts w:cs="Times New Roman"/>
          <w:color w:val="000000"/>
          <w:sz w:val="28"/>
          <w:szCs w:val="28"/>
          <w:shd w:val="clear" w:color="auto" w:fill="FFFFFF"/>
        </w:rPr>
        <w:t xml:space="preserve"> (как в печатных изданиях, так и в электронных ресурсах), ознакомление с постановлениями Конституционного Суда РФ по вопросам проверки конституционности норм гражданского процессуального законодательства, Верховного Суда РФ, обращение к монографической литературе, а также к материалам периодической печати. </w:t>
      </w:r>
    </w:p>
    <w:p w:rsidR="0015102F" w:rsidRPr="004963CF" w:rsidRDefault="0015102F" w:rsidP="009F4D4E">
      <w:pPr>
        <w:spacing w:line="276" w:lineRule="auto"/>
        <w:ind w:right="-1" w:firstLine="567"/>
        <w:jc w:val="both"/>
        <w:rPr>
          <w:rFonts w:eastAsia="Times New Roman" w:cs="Times New Roman"/>
          <w:color w:val="000000"/>
          <w:sz w:val="28"/>
          <w:szCs w:val="28"/>
          <w:shd w:val="clear" w:color="auto" w:fill="FFFFFF"/>
        </w:rPr>
      </w:pPr>
      <w:r w:rsidRPr="004963CF">
        <w:rPr>
          <w:rFonts w:eastAsia="Times New Roman" w:cs="Times New Roman"/>
          <w:color w:val="000000"/>
          <w:sz w:val="28"/>
          <w:szCs w:val="28"/>
          <w:shd w:val="clear" w:color="auto" w:fill="FFFFFF"/>
        </w:rPr>
        <w:t>Допускается использование информации из Интернета, систем «Гарант» и «Консультант-Плюс» и др.</w:t>
      </w:r>
    </w:p>
    <w:p w:rsidR="0015102F" w:rsidRPr="004963CF" w:rsidRDefault="0015102F"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Приступать к решению задач следует только после изучения соответствующего теоретического материала, нормативных правовых актов и материалов судебной практики. Ответы на вопросы условий задач должны быть последовательными и полными. Свое решение студент должен обосновать как с фактической, так и с правовой стороны, дать ссылку на нормы материального и процессуального права, привлечь в необходимых случаях для обоснования своего вывода материалы судебной практики. Теоретические положения в работе должны быть изложены в тесной связи с рассматриваемыми практическими ситуациями. Необходимо помнить также </w:t>
      </w:r>
      <w:r w:rsidRPr="004963CF">
        <w:rPr>
          <w:rFonts w:cs="Times New Roman"/>
          <w:color w:val="000000"/>
          <w:sz w:val="28"/>
          <w:szCs w:val="28"/>
          <w:shd w:val="clear" w:color="auto" w:fill="FFFFFF"/>
        </w:rPr>
        <w:lastRenderedPageBreak/>
        <w:t>и о том, что решение некоторых задач допускает несколько вариантов ответа с учетом тех или иных фактических обстоятельств.</w:t>
      </w:r>
    </w:p>
    <w:p w:rsidR="0015102F" w:rsidRPr="004963CF" w:rsidRDefault="0015102F"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При оформлении решения </w:t>
      </w:r>
      <w:r w:rsidRPr="004963CF">
        <w:rPr>
          <w:rFonts w:cs="Times New Roman"/>
          <w:b/>
          <w:i/>
          <w:color w:val="000000"/>
          <w:sz w:val="28"/>
          <w:szCs w:val="28"/>
          <w:shd w:val="clear" w:color="auto" w:fill="FFFFFF"/>
        </w:rPr>
        <w:t>должны быть ссылки</w:t>
      </w:r>
      <w:r w:rsidRPr="004963CF">
        <w:rPr>
          <w:rFonts w:cs="Times New Roman"/>
          <w:color w:val="000000"/>
          <w:sz w:val="28"/>
          <w:szCs w:val="28"/>
          <w:shd w:val="clear" w:color="auto" w:fill="FFFFFF"/>
        </w:rPr>
        <w:t xml:space="preserve"> на конкретную правовую норму, нормативные акты, постановления Пленумов Верховного Суда Р</w:t>
      </w:r>
      <w:r w:rsidR="00115708">
        <w:rPr>
          <w:rFonts w:cs="Times New Roman"/>
          <w:color w:val="000000"/>
          <w:sz w:val="28"/>
          <w:szCs w:val="28"/>
          <w:shd w:val="clear" w:color="auto" w:fill="FFFFFF"/>
        </w:rPr>
        <w:t>Ф</w:t>
      </w:r>
      <w:r w:rsidRPr="004963CF">
        <w:rPr>
          <w:rFonts w:cs="Times New Roman"/>
          <w:color w:val="000000"/>
          <w:sz w:val="28"/>
          <w:szCs w:val="28"/>
          <w:shd w:val="clear" w:color="auto" w:fill="FFFFFF"/>
        </w:rPr>
        <w:t>, в соответствии с которыми задача была разрешена. При этом, необходимо точно указывать наименование нормативного акта, дату его принятия, орган, принявший его, а также источник публикации.</w:t>
      </w:r>
    </w:p>
    <w:p w:rsidR="0015102F" w:rsidRPr="004963CF" w:rsidRDefault="0015102F"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Отрицательными будут признаны короткие решения «да», «нет» и другие, которые не позволят проследить глубину проработки конкретной ситуации.</w:t>
      </w:r>
    </w:p>
    <w:p w:rsidR="0015102F" w:rsidRPr="004963CF" w:rsidRDefault="0015102F"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Кроме того, необходимо иметь в виду, что при отсутствии в решении задачи четких и исчерпывающих ответов на все поставленные вопросы, а также ссылок на нормы процессуального законодательства и, в случае необходимости, на разъяснения высших судебных инстанций по практике их применения, задача считается нерешенной.</w:t>
      </w:r>
    </w:p>
    <w:p w:rsidR="0015102F" w:rsidRPr="004963CF" w:rsidRDefault="0015102F" w:rsidP="009F4D4E">
      <w:pPr>
        <w:spacing w:line="276" w:lineRule="auto"/>
        <w:ind w:right="-1" w:firstLine="567"/>
        <w:jc w:val="both"/>
        <w:rPr>
          <w:rStyle w:val="apple-converted-space"/>
          <w:rFonts w:cs="Times New Roman"/>
          <w:color w:val="000000"/>
          <w:sz w:val="28"/>
          <w:szCs w:val="28"/>
          <w:shd w:val="clear" w:color="auto" w:fill="FFFFFF"/>
        </w:rPr>
      </w:pPr>
      <w:r w:rsidRPr="004963CF">
        <w:rPr>
          <w:rFonts w:cs="Times New Roman"/>
          <w:color w:val="000000"/>
          <w:sz w:val="28"/>
          <w:szCs w:val="28"/>
          <w:shd w:val="clear" w:color="auto" w:fill="FFFFFF"/>
        </w:rPr>
        <w:t>При освещении теоретического вопроса важно коснуться мнений различных авторов по существующим в теории и на практике проблемам, а также, логически проанализировав правовые позиции, сделать собственный вывод.</w:t>
      </w:r>
      <w:r w:rsidRPr="004963CF">
        <w:rPr>
          <w:rStyle w:val="apple-converted-space"/>
          <w:rFonts w:cs="Times New Roman"/>
          <w:color w:val="000000"/>
          <w:sz w:val="28"/>
          <w:szCs w:val="28"/>
          <w:shd w:val="clear" w:color="auto" w:fill="FFFFFF"/>
        </w:rPr>
        <w:t> </w:t>
      </w:r>
    </w:p>
    <w:p w:rsidR="0015102F" w:rsidRPr="004963CF" w:rsidRDefault="0015102F"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Вместе с тем, контрольная работа не должна дословно заимствовать тот или иной текст литературного источника, содержать общие фразы и рассуждения.</w:t>
      </w:r>
    </w:p>
    <w:p w:rsidR="0015102F" w:rsidRPr="004963CF" w:rsidRDefault="0015102F"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При цитировании и всех других формах использования литера</w:t>
      </w:r>
      <w:r w:rsidRPr="004963CF">
        <w:rPr>
          <w:rFonts w:eastAsia="Times New Roman" w:cs="Times New Roman"/>
          <w:color w:val="000000"/>
          <w:sz w:val="28"/>
          <w:szCs w:val="28"/>
        </w:rPr>
        <w:softHyphen/>
        <w:t xml:space="preserve">туры </w:t>
      </w:r>
      <w:r w:rsidRPr="004963CF">
        <w:rPr>
          <w:rFonts w:eastAsia="Times New Roman" w:cs="Times New Roman"/>
          <w:b/>
          <w:i/>
          <w:iCs/>
          <w:color w:val="000000"/>
          <w:sz w:val="28"/>
          <w:szCs w:val="28"/>
        </w:rPr>
        <w:t>обязательно</w:t>
      </w:r>
      <w:r w:rsidRPr="004963CF">
        <w:rPr>
          <w:rFonts w:eastAsia="Times New Roman" w:cs="Times New Roman"/>
          <w:b/>
          <w:i/>
          <w:color w:val="000000"/>
          <w:sz w:val="28"/>
          <w:szCs w:val="28"/>
        </w:rPr>
        <w:t xml:space="preserve"> делать ссылки</w:t>
      </w:r>
      <w:r w:rsidRPr="004963CF">
        <w:rPr>
          <w:rFonts w:eastAsia="Times New Roman" w:cs="Times New Roman"/>
          <w:color w:val="000000"/>
          <w:sz w:val="28"/>
          <w:szCs w:val="28"/>
        </w:rPr>
        <w:t xml:space="preserve"> на соответствующие источники вни</w:t>
      </w:r>
      <w:r w:rsidRPr="004963CF">
        <w:rPr>
          <w:rFonts w:eastAsia="Times New Roman" w:cs="Times New Roman"/>
          <w:color w:val="000000"/>
          <w:sz w:val="28"/>
          <w:szCs w:val="28"/>
        </w:rPr>
        <w:softHyphen/>
        <w:t>зу страницы, как это принято в научной литературе, для чего необходи</w:t>
      </w:r>
      <w:r w:rsidRPr="004963CF">
        <w:rPr>
          <w:rFonts w:eastAsia="Times New Roman" w:cs="Times New Roman"/>
          <w:color w:val="000000"/>
          <w:sz w:val="28"/>
          <w:szCs w:val="28"/>
        </w:rPr>
        <w:softHyphen/>
        <w:t>мо предварительно ознакомиться с правилами написания и оформления контрольных, курсовых, выпускных квалификационных работ, имеющи</w:t>
      </w:r>
      <w:r w:rsidRPr="004963CF">
        <w:rPr>
          <w:rFonts w:eastAsia="Times New Roman" w:cs="Times New Roman"/>
          <w:color w:val="000000"/>
          <w:sz w:val="28"/>
          <w:szCs w:val="28"/>
        </w:rPr>
        <w:softHyphen/>
        <w:t>мися в каждом вузе.</w:t>
      </w:r>
    </w:p>
    <w:p w:rsidR="0015102F" w:rsidRPr="004963CF" w:rsidRDefault="0015102F"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В список используемой литературы, помещаемый в конце рабо</w:t>
      </w:r>
      <w:r w:rsidRPr="004963CF">
        <w:rPr>
          <w:rFonts w:eastAsia="Times New Roman" w:cs="Times New Roman"/>
          <w:color w:val="000000"/>
          <w:sz w:val="28"/>
          <w:szCs w:val="28"/>
        </w:rPr>
        <w:softHyphen/>
        <w:t>ты, включать лишь те источники, на которые имеются ссылки в тексте ра</w:t>
      </w:r>
      <w:r w:rsidRPr="004963CF">
        <w:rPr>
          <w:rFonts w:eastAsia="Times New Roman" w:cs="Times New Roman"/>
          <w:color w:val="000000"/>
          <w:sz w:val="28"/>
          <w:szCs w:val="28"/>
        </w:rPr>
        <w:softHyphen/>
        <w:t>боты.</w:t>
      </w:r>
    </w:p>
    <w:p w:rsidR="0015102F" w:rsidRPr="004963CF" w:rsidRDefault="0015102F" w:rsidP="009F4D4E">
      <w:pPr>
        <w:spacing w:line="276" w:lineRule="auto"/>
        <w:ind w:right="-1" w:firstLine="567"/>
        <w:jc w:val="both"/>
        <w:rPr>
          <w:rFonts w:cs="Times New Roman"/>
          <w:color w:val="000000"/>
          <w:sz w:val="28"/>
          <w:szCs w:val="28"/>
          <w:shd w:val="clear" w:color="auto" w:fill="FFFFFF"/>
        </w:rPr>
      </w:pPr>
      <w:r w:rsidRPr="004963CF">
        <w:rPr>
          <w:rFonts w:eastAsia="Times New Roman" w:cs="Times New Roman"/>
          <w:bCs/>
          <w:color w:val="000000"/>
          <w:sz w:val="28"/>
          <w:szCs w:val="28"/>
        </w:rPr>
        <w:t>При возникновении трудностей, вопросов, связанных с выполнени</w:t>
      </w:r>
      <w:r w:rsidRPr="004963CF">
        <w:rPr>
          <w:rFonts w:eastAsia="Times New Roman" w:cs="Times New Roman"/>
          <w:bCs/>
          <w:color w:val="000000"/>
          <w:sz w:val="28"/>
          <w:szCs w:val="28"/>
        </w:rPr>
        <w:softHyphen/>
        <w:t xml:space="preserve">ем контрольной работы, студент может воспользоваться </w:t>
      </w:r>
      <w:r w:rsidRPr="004963CF">
        <w:rPr>
          <w:rFonts w:eastAsia="Times New Roman" w:cs="Times New Roman"/>
          <w:b/>
          <w:bCs/>
          <w:i/>
          <w:color w:val="000000"/>
          <w:sz w:val="28"/>
          <w:szCs w:val="28"/>
        </w:rPr>
        <w:t>консультациями преподавателя,</w:t>
      </w:r>
      <w:r w:rsidRPr="004963CF">
        <w:rPr>
          <w:rFonts w:eastAsia="Times New Roman" w:cs="Times New Roman"/>
          <w:bCs/>
          <w:color w:val="000000"/>
          <w:sz w:val="28"/>
          <w:szCs w:val="28"/>
        </w:rPr>
        <w:t xml:space="preserve"> которые проводятся в течение учебного семестра в уста</w:t>
      </w:r>
      <w:r w:rsidRPr="004963CF">
        <w:rPr>
          <w:rFonts w:eastAsia="Times New Roman" w:cs="Times New Roman"/>
          <w:bCs/>
          <w:color w:val="000000"/>
          <w:sz w:val="28"/>
          <w:szCs w:val="28"/>
        </w:rPr>
        <w:softHyphen/>
        <w:t>новленные часы на кафедре гражданского процесса.</w:t>
      </w:r>
    </w:p>
    <w:p w:rsidR="0015102F" w:rsidRPr="004963CF" w:rsidRDefault="0015102F" w:rsidP="009F4D4E">
      <w:pPr>
        <w:spacing w:line="276" w:lineRule="auto"/>
        <w:ind w:right="-1" w:firstLine="567"/>
        <w:jc w:val="both"/>
        <w:rPr>
          <w:rFonts w:eastAsia="Times New Roman" w:cs="Times New Roman"/>
          <w:color w:val="000000"/>
          <w:sz w:val="28"/>
          <w:szCs w:val="28"/>
        </w:rPr>
      </w:pPr>
      <w:r w:rsidRPr="004963CF">
        <w:rPr>
          <w:rFonts w:cs="Times New Roman"/>
          <w:color w:val="000000"/>
          <w:sz w:val="28"/>
          <w:szCs w:val="28"/>
          <w:shd w:val="clear" w:color="auto" w:fill="FFFFFF"/>
        </w:rPr>
        <w:t>Работы, признанные неудовлетворительными, не зачитываются, и подлежат переработке с учетом замечаний, изложенных в рецензии. Если указания рецензента при повторном выполнении работы не учтены, она снова возвращается студенту для доработки.</w:t>
      </w:r>
    </w:p>
    <w:p w:rsidR="0015102F" w:rsidRPr="004963CF" w:rsidRDefault="0015102F" w:rsidP="009F4D4E">
      <w:pPr>
        <w:spacing w:line="276" w:lineRule="auto"/>
        <w:ind w:right="-1" w:firstLine="680"/>
        <w:jc w:val="both"/>
        <w:rPr>
          <w:rFonts w:eastAsia="Times New Roman" w:cs="Times New Roman"/>
          <w:color w:val="000000"/>
          <w:sz w:val="28"/>
          <w:szCs w:val="28"/>
          <w:shd w:val="clear" w:color="auto" w:fill="FFFFFF"/>
        </w:rPr>
      </w:pPr>
    </w:p>
    <w:p w:rsidR="0015102F" w:rsidRPr="004963CF" w:rsidRDefault="0015102F" w:rsidP="009F4D4E">
      <w:pPr>
        <w:spacing w:line="276" w:lineRule="auto"/>
        <w:ind w:right="-1" w:firstLine="680"/>
        <w:jc w:val="center"/>
        <w:rPr>
          <w:rFonts w:eastAsia="Times New Roman" w:cs="Times New Roman"/>
          <w:b/>
          <w:sz w:val="28"/>
          <w:szCs w:val="28"/>
        </w:rPr>
      </w:pPr>
      <w:r w:rsidRPr="004963CF">
        <w:rPr>
          <w:rFonts w:eastAsia="Times New Roman" w:cs="Times New Roman"/>
          <w:b/>
          <w:sz w:val="28"/>
          <w:szCs w:val="28"/>
        </w:rPr>
        <w:lastRenderedPageBreak/>
        <w:t xml:space="preserve">Требования </w:t>
      </w:r>
      <w:r w:rsidR="00115708">
        <w:rPr>
          <w:rFonts w:eastAsia="Times New Roman" w:cs="Times New Roman"/>
          <w:b/>
          <w:sz w:val="28"/>
          <w:szCs w:val="28"/>
        </w:rPr>
        <w:t>к</w:t>
      </w:r>
      <w:r w:rsidRPr="004963CF">
        <w:rPr>
          <w:rFonts w:eastAsia="Times New Roman" w:cs="Times New Roman"/>
          <w:b/>
          <w:sz w:val="28"/>
          <w:szCs w:val="28"/>
        </w:rPr>
        <w:t xml:space="preserve"> оформлению текста контрольных работ.</w:t>
      </w:r>
    </w:p>
    <w:p w:rsidR="0015102F" w:rsidRPr="004963CF" w:rsidRDefault="0015102F" w:rsidP="009F4D4E">
      <w:pPr>
        <w:spacing w:line="276" w:lineRule="auto"/>
        <w:ind w:right="-1" w:firstLine="680"/>
        <w:jc w:val="both"/>
        <w:rPr>
          <w:rFonts w:eastAsia="Times New Roman" w:cs="Times New Roman"/>
          <w:b/>
          <w:sz w:val="28"/>
          <w:szCs w:val="28"/>
        </w:rPr>
      </w:pPr>
    </w:p>
    <w:p w:rsidR="0015102F" w:rsidRPr="004963CF" w:rsidRDefault="0015102F" w:rsidP="009F4D4E">
      <w:pPr>
        <w:spacing w:line="276" w:lineRule="auto"/>
        <w:ind w:right="-1" w:firstLine="567"/>
        <w:jc w:val="both"/>
        <w:rPr>
          <w:rFonts w:eastAsia="Times New Roman" w:cs="Times New Roman"/>
          <w:b/>
          <w:sz w:val="28"/>
          <w:szCs w:val="28"/>
        </w:rPr>
      </w:pPr>
      <w:r w:rsidRPr="004963CF">
        <w:rPr>
          <w:rFonts w:eastAsia="Times New Roman" w:cs="Times New Roman"/>
          <w:color w:val="000000"/>
          <w:sz w:val="28"/>
          <w:szCs w:val="28"/>
        </w:rPr>
        <w:t>Устанавливаются общие текстовые требования к оформлению кон</w:t>
      </w:r>
      <w:r w:rsidRPr="004963CF">
        <w:rPr>
          <w:rFonts w:eastAsia="Times New Roman" w:cs="Times New Roman"/>
          <w:color w:val="000000"/>
          <w:sz w:val="28"/>
          <w:szCs w:val="28"/>
        </w:rPr>
        <w:softHyphen/>
        <w:t>трольных работ, которые предполагают:</w:t>
      </w:r>
    </w:p>
    <w:p w:rsidR="0015102F" w:rsidRPr="004963CF" w:rsidRDefault="0015102F" w:rsidP="009F4D4E">
      <w:pPr>
        <w:spacing w:line="276" w:lineRule="auto"/>
        <w:ind w:right="-1" w:firstLine="567"/>
        <w:jc w:val="both"/>
        <w:rPr>
          <w:rFonts w:cs="Times New Roman"/>
          <w:b/>
          <w:i/>
          <w:color w:val="000000"/>
          <w:sz w:val="28"/>
          <w:szCs w:val="28"/>
          <w:shd w:val="clear" w:color="auto" w:fill="FFFFFF"/>
        </w:rPr>
      </w:pPr>
      <w:r w:rsidRPr="004963CF">
        <w:rPr>
          <w:rFonts w:cs="Times New Roman"/>
          <w:color w:val="000000"/>
          <w:sz w:val="28"/>
          <w:szCs w:val="28"/>
          <w:shd w:val="clear" w:color="auto" w:fill="FFFFFF"/>
        </w:rPr>
        <w:t xml:space="preserve">1. Контрольная работа студента заочного отделения по дисциплине «Гражданский процесс» выполняется </w:t>
      </w:r>
      <w:r w:rsidRPr="004963CF">
        <w:rPr>
          <w:rFonts w:cs="Times New Roman"/>
          <w:b/>
          <w:i/>
          <w:color w:val="000000"/>
          <w:sz w:val="28"/>
          <w:szCs w:val="28"/>
          <w:shd w:val="clear" w:color="auto" w:fill="FFFFFF"/>
        </w:rPr>
        <w:t>в</w:t>
      </w:r>
      <w:r w:rsidRPr="004963CF">
        <w:rPr>
          <w:rStyle w:val="apple-converted-space"/>
          <w:rFonts w:cs="Times New Roman"/>
          <w:b/>
          <w:i/>
          <w:color w:val="000000"/>
          <w:sz w:val="28"/>
          <w:szCs w:val="28"/>
          <w:shd w:val="clear" w:color="auto" w:fill="FFFFFF"/>
        </w:rPr>
        <w:t> </w:t>
      </w:r>
      <w:r w:rsidRPr="004963CF">
        <w:rPr>
          <w:rFonts w:cs="Times New Roman"/>
          <w:b/>
          <w:bCs/>
          <w:i/>
          <w:color w:val="000000"/>
          <w:sz w:val="28"/>
          <w:szCs w:val="28"/>
          <w:shd w:val="clear" w:color="auto" w:fill="FFFFFF"/>
        </w:rPr>
        <w:t>письменной форме</w:t>
      </w:r>
      <w:r w:rsidRPr="004963CF">
        <w:rPr>
          <w:rFonts w:cs="Times New Roman"/>
          <w:b/>
          <w:i/>
          <w:color w:val="000000"/>
          <w:sz w:val="28"/>
          <w:szCs w:val="28"/>
          <w:shd w:val="clear" w:color="auto" w:fill="FFFFFF"/>
        </w:rPr>
        <w:t>.</w:t>
      </w:r>
    </w:p>
    <w:p w:rsidR="0015102F" w:rsidRPr="004963CF" w:rsidRDefault="0015102F" w:rsidP="009F4D4E">
      <w:pPr>
        <w:spacing w:line="276" w:lineRule="auto"/>
        <w:ind w:right="-1" w:firstLine="567"/>
        <w:jc w:val="both"/>
        <w:rPr>
          <w:rFonts w:cs="Times New Roman"/>
          <w:bCs/>
          <w:color w:val="000000"/>
          <w:sz w:val="28"/>
          <w:szCs w:val="28"/>
          <w:shd w:val="clear" w:color="auto" w:fill="FFFFFF"/>
        </w:rPr>
      </w:pPr>
      <w:r w:rsidRPr="004963CF">
        <w:rPr>
          <w:rFonts w:cs="Times New Roman"/>
          <w:bCs/>
          <w:color w:val="000000"/>
          <w:sz w:val="28"/>
          <w:szCs w:val="28"/>
          <w:shd w:val="clear" w:color="auto" w:fill="FFFFFF"/>
        </w:rPr>
        <w:t xml:space="preserve">2. </w:t>
      </w:r>
      <w:r w:rsidRPr="004963CF">
        <w:rPr>
          <w:rFonts w:cs="Times New Roman"/>
          <w:b/>
          <w:bCs/>
          <w:i/>
          <w:color w:val="000000"/>
          <w:sz w:val="28"/>
          <w:szCs w:val="28"/>
          <w:shd w:val="clear" w:color="auto" w:fill="FFFFFF"/>
        </w:rPr>
        <w:t>Общий объем</w:t>
      </w:r>
      <w:r w:rsidRPr="004963CF">
        <w:rPr>
          <w:rFonts w:cs="Times New Roman"/>
          <w:bCs/>
          <w:color w:val="000000"/>
          <w:sz w:val="28"/>
          <w:szCs w:val="28"/>
          <w:shd w:val="clear" w:color="auto" w:fill="FFFFFF"/>
        </w:rPr>
        <w:t xml:space="preserve"> контрольной работы должен составлять не более 10-15 страниц печатного текста, выполненных шрифтом</w:t>
      </w:r>
      <w:r w:rsidRPr="004963CF">
        <w:rPr>
          <w:rStyle w:val="apple-converted-space"/>
          <w:rFonts w:cs="Times New Roman"/>
          <w:bCs/>
          <w:color w:val="000000"/>
          <w:sz w:val="28"/>
          <w:szCs w:val="28"/>
          <w:shd w:val="clear" w:color="auto" w:fill="FFFFFF"/>
        </w:rPr>
        <w:t> </w:t>
      </w:r>
      <w:r w:rsidRPr="004963CF">
        <w:rPr>
          <w:rFonts w:cs="Times New Roman"/>
          <w:bCs/>
          <w:color w:val="000000"/>
          <w:sz w:val="28"/>
          <w:szCs w:val="28"/>
          <w:shd w:val="clear" w:color="auto" w:fill="FFFFFF"/>
        </w:rPr>
        <w:t>Times</w:t>
      </w:r>
      <w:r w:rsidRPr="004963CF">
        <w:rPr>
          <w:rStyle w:val="apple-converted-space"/>
          <w:rFonts w:cs="Times New Roman"/>
          <w:bCs/>
          <w:color w:val="000000"/>
          <w:sz w:val="28"/>
          <w:szCs w:val="28"/>
          <w:shd w:val="clear" w:color="auto" w:fill="FFFFFF"/>
        </w:rPr>
        <w:t> </w:t>
      </w:r>
      <w:r w:rsidRPr="004963CF">
        <w:rPr>
          <w:rFonts w:cs="Times New Roman"/>
          <w:bCs/>
          <w:color w:val="000000"/>
          <w:sz w:val="28"/>
          <w:szCs w:val="28"/>
          <w:shd w:val="clear" w:color="auto" w:fill="FFFFFF"/>
        </w:rPr>
        <w:t>New</w:t>
      </w:r>
      <w:r w:rsidRPr="004963CF">
        <w:rPr>
          <w:rStyle w:val="apple-converted-space"/>
          <w:rFonts w:cs="Times New Roman"/>
          <w:bCs/>
          <w:color w:val="000000"/>
          <w:sz w:val="28"/>
          <w:szCs w:val="28"/>
          <w:shd w:val="clear" w:color="auto" w:fill="FFFFFF"/>
        </w:rPr>
        <w:t> </w:t>
      </w:r>
      <w:r w:rsidRPr="004963CF">
        <w:rPr>
          <w:rFonts w:cs="Times New Roman"/>
          <w:bCs/>
          <w:color w:val="000000"/>
          <w:sz w:val="28"/>
          <w:szCs w:val="28"/>
          <w:shd w:val="clear" w:color="auto" w:fill="FFFFFF"/>
        </w:rPr>
        <w:t>Roman, размер - 14, интервал - 1,5.</w:t>
      </w:r>
    </w:p>
    <w:p w:rsidR="0015102F" w:rsidRPr="004963CF" w:rsidRDefault="0015102F"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При рукописном варианте выполнения контрольной работы текст объемом не более 10-15 страниц излагается на одной стороне белой бумаги формата А4 (210×297 мм), при этом величина букв должна быть не менее </w:t>
      </w:r>
      <w:smartTag w:uri="urn:schemas-microsoft-com:office:smarttags" w:element="metricconverter">
        <w:smartTagPr>
          <w:attr w:name="ProductID" w:val="4 мм"/>
        </w:smartTagPr>
        <w:r w:rsidRPr="004963CF">
          <w:rPr>
            <w:rFonts w:eastAsia="Times New Roman" w:cs="Times New Roman"/>
            <w:sz w:val="28"/>
            <w:szCs w:val="28"/>
          </w:rPr>
          <w:t>4 мм</w:t>
        </w:r>
      </w:smartTag>
      <w:r w:rsidRPr="004963CF">
        <w:rPr>
          <w:rFonts w:eastAsia="Times New Roman" w:cs="Times New Roman"/>
          <w:sz w:val="28"/>
          <w:szCs w:val="28"/>
        </w:rPr>
        <w:t>.</w:t>
      </w:r>
    </w:p>
    <w:p w:rsidR="0015102F" w:rsidRPr="004963CF" w:rsidRDefault="0015102F" w:rsidP="009F4D4E">
      <w:pPr>
        <w:spacing w:line="276" w:lineRule="auto"/>
        <w:ind w:right="-1" w:firstLine="720"/>
        <w:jc w:val="both"/>
        <w:rPr>
          <w:rFonts w:eastAsia="Times New Roman" w:cs="Times New Roman"/>
          <w:sz w:val="28"/>
          <w:szCs w:val="28"/>
        </w:rPr>
      </w:pPr>
      <w:r w:rsidRPr="004963CF">
        <w:rPr>
          <w:rFonts w:eastAsia="Times New Roman" w:cs="Times New Roman"/>
          <w:sz w:val="28"/>
          <w:szCs w:val="28"/>
        </w:rPr>
        <w:t xml:space="preserve">3. При печатном варианте выполнения контрольной работы необходимо соблюдать </w:t>
      </w:r>
      <w:r w:rsidRPr="004963CF">
        <w:rPr>
          <w:rFonts w:eastAsia="Times New Roman" w:cs="Times New Roman"/>
          <w:b/>
          <w:i/>
          <w:sz w:val="28"/>
          <w:szCs w:val="28"/>
        </w:rPr>
        <w:t>следующие правила</w:t>
      </w:r>
      <w:r w:rsidRPr="004963CF">
        <w:rPr>
          <w:rFonts w:eastAsia="Times New Roman" w:cs="Times New Roman"/>
          <w:sz w:val="28"/>
          <w:szCs w:val="28"/>
        </w:rPr>
        <w:t xml:space="preserve">: а) основной текст при наборе на компьютере печатается в текстовом редакторе </w:t>
      </w:r>
      <w:r w:rsidRPr="004963CF">
        <w:rPr>
          <w:rFonts w:eastAsia="Times New Roman" w:cs="Times New Roman"/>
          <w:sz w:val="28"/>
          <w:szCs w:val="28"/>
          <w:lang w:val="en-US"/>
        </w:rPr>
        <w:t>Word</w:t>
      </w:r>
      <w:r w:rsidRPr="004963CF">
        <w:rPr>
          <w:rFonts w:eastAsia="Times New Roman" w:cs="Times New Roman"/>
          <w:sz w:val="28"/>
          <w:szCs w:val="28"/>
        </w:rPr>
        <w:t xml:space="preserve"> стандартным шрифтом </w:t>
      </w:r>
      <w:r w:rsidRPr="004963CF">
        <w:rPr>
          <w:rFonts w:eastAsia="Times New Roman" w:cs="Times New Roman"/>
          <w:sz w:val="28"/>
          <w:szCs w:val="28"/>
          <w:lang w:val="en-US"/>
        </w:rPr>
        <w:t>Times</w:t>
      </w:r>
      <w:r w:rsidRPr="004963CF">
        <w:rPr>
          <w:rFonts w:eastAsia="Times New Roman" w:cs="Times New Roman"/>
          <w:sz w:val="28"/>
          <w:szCs w:val="28"/>
        </w:rPr>
        <w:t xml:space="preserve"> </w:t>
      </w:r>
      <w:r w:rsidRPr="004963CF">
        <w:rPr>
          <w:rFonts w:eastAsia="Times New Roman" w:cs="Times New Roman"/>
          <w:sz w:val="28"/>
          <w:szCs w:val="28"/>
          <w:lang w:val="en-US"/>
        </w:rPr>
        <w:t>New</w:t>
      </w:r>
      <w:r w:rsidRPr="004963CF">
        <w:rPr>
          <w:rFonts w:eastAsia="Times New Roman" w:cs="Times New Roman"/>
          <w:sz w:val="28"/>
          <w:szCs w:val="28"/>
        </w:rPr>
        <w:t xml:space="preserve"> </w:t>
      </w:r>
      <w:r w:rsidRPr="004963CF">
        <w:rPr>
          <w:rFonts w:eastAsia="Times New Roman" w:cs="Times New Roman"/>
          <w:sz w:val="28"/>
          <w:szCs w:val="28"/>
          <w:lang w:val="en-US"/>
        </w:rPr>
        <w:t>Roman</w:t>
      </w:r>
      <w:r w:rsidRPr="004963CF">
        <w:rPr>
          <w:rFonts w:eastAsia="Times New Roman" w:cs="Times New Roman"/>
          <w:sz w:val="28"/>
          <w:szCs w:val="28"/>
        </w:rPr>
        <w:t xml:space="preserve">, размер шрифта 12, межстрочный интервал – полуторный; б) текст подстрочных ссылок печатается в текстовом редакторе </w:t>
      </w:r>
      <w:r w:rsidRPr="004963CF">
        <w:rPr>
          <w:rFonts w:eastAsia="Times New Roman" w:cs="Times New Roman"/>
          <w:sz w:val="28"/>
          <w:szCs w:val="28"/>
          <w:lang w:val="en-US"/>
        </w:rPr>
        <w:t>Word</w:t>
      </w:r>
      <w:r w:rsidRPr="004963CF">
        <w:rPr>
          <w:rFonts w:eastAsia="Times New Roman" w:cs="Times New Roman"/>
          <w:sz w:val="28"/>
          <w:szCs w:val="28"/>
        </w:rPr>
        <w:t xml:space="preserve"> стандартным шрифтом </w:t>
      </w:r>
      <w:r w:rsidRPr="004963CF">
        <w:rPr>
          <w:rFonts w:eastAsia="Times New Roman" w:cs="Times New Roman"/>
          <w:sz w:val="28"/>
          <w:szCs w:val="28"/>
          <w:lang w:val="en-US"/>
        </w:rPr>
        <w:t>Times</w:t>
      </w:r>
      <w:r w:rsidRPr="004963CF">
        <w:rPr>
          <w:rFonts w:eastAsia="Times New Roman" w:cs="Times New Roman"/>
          <w:sz w:val="28"/>
          <w:szCs w:val="28"/>
        </w:rPr>
        <w:t xml:space="preserve"> </w:t>
      </w:r>
      <w:r w:rsidRPr="004963CF">
        <w:rPr>
          <w:rFonts w:eastAsia="Times New Roman" w:cs="Times New Roman"/>
          <w:sz w:val="28"/>
          <w:szCs w:val="28"/>
          <w:lang w:val="en-US"/>
        </w:rPr>
        <w:t>New</w:t>
      </w:r>
      <w:r w:rsidRPr="004963CF">
        <w:rPr>
          <w:rFonts w:eastAsia="Times New Roman" w:cs="Times New Roman"/>
          <w:sz w:val="28"/>
          <w:szCs w:val="28"/>
        </w:rPr>
        <w:t xml:space="preserve"> </w:t>
      </w:r>
      <w:r w:rsidRPr="004963CF">
        <w:rPr>
          <w:rFonts w:eastAsia="Times New Roman" w:cs="Times New Roman"/>
          <w:sz w:val="28"/>
          <w:szCs w:val="28"/>
          <w:lang w:val="en-US"/>
        </w:rPr>
        <w:t>Roman</w:t>
      </w:r>
      <w:r w:rsidRPr="004963CF">
        <w:rPr>
          <w:rFonts w:eastAsia="Times New Roman" w:cs="Times New Roman"/>
          <w:sz w:val="28"/>
          <w:szCs w:val="28"/>
        </w:rPr>
        <w:t xml:space="preserve">, размер шрифта 10, межстрочный интервал – минимум. Каждая страница курсовой работы должна иметь следующие поля: верхнее – </w:t>
      </w:r>
      <w:smartTag w:uri="urn:schemas-microsoft-com:office:smarttags" w:element="metricconverter">
        <w:smartTagPr>
          <w:attr w:name="ProductID" w:val="20 мм"/>
        </w:smartTagPr>
        <w:r w:rsidRPr="004963CF">
          <w:rPr>
            <w:rFonts w:eastAsia="Times New Roman" w:cs="Times New Roman"/>
            <w:sz w:val="28"/>
            <w:szCs w:val="28"/>
          </w:rPr>
          <w:t>20 мм</w:t>
        </w:r>
      </w:smartTag>
      <w:r w:rsidRPr="004963CF">
        <w:rPr>
          <w:rFonts w:eastAsia="Times New Roman" w:cs="Times New Roman"/>
          <w:sz w:val="28"/>
          <w:szCs w:val="28"/>
        </w:rPr>
        <w:t xml:space="preserve">; нижнее – </w:t>
      </w:r>
      <w:smartTag w:uri="urn:schemas-microsoft-com:office:smarttags" w:element="metricconverter">
        <w:smartTagPr>
          <w:attr w:name="ProductID" w:val="20 мм"/>
        </w:smartTagPr>
        <w:r w:rsidRPr="004963CF">
          <w:rPr>
            <w:rFonts w:eastAsia="Times New Roman" w:cs="Times New Roman"/>
            <w:sz w:val="28"/>
            <w:szCs w:val="28"/>
          </w:rPr>
          <w:t>20 мм</w:t>
        </w:r>
      </w:smartTag>
      <w:r w:rsidRPr="004963CF">
        <w:rPr>
          <w:rFonts w:eastAsia="Times New Roman" w:cs="Times New Roman"/>
          <w:sz w:val="28"/>
          <w:szCs w:val="28"/>
        </w:rPr>
        <w:t xml:space="preserve">; правое – </w:t>
      </w:r>
      <w:smartTag w:uri="urn:schemas-microsoft-com:office:smarttags" w:element="metricconverter">
        <w:smartTagPr>
          <w:attr w:name="ProductID" w:val="10 мм"/>
        </w:smartTagPr>
        <w:r w:rsidRPr="004963CF">
          <w:rPr>
            <w:rFonts w:eastAsia="Times New Roman" w:cs="Times New Roman"/>
            <w:sz w:val="28"/>
            <w:szCs w:val="28"/>
          </w:rPr>
          <w:t>10 мм</w:t>
        </w:r>
      </w:smartTag>
      <w:r w:rsidRPr="004963CF">
        <w:rPr>
          <w:rFonts w:eastAsia="Times New Roman" w:cs="Times New Roman"/>
          <w:sz w:val="28"/>
          <w:szCs w:val="28"/>
        </w:rPr>
        <w:t xml:space="preserve">; левое – </w:t>
      </w:r>
      <w:smartTag w:uri="urn:schemas-microsoft-com:office:smarttags" w:element="metricconverter">
        <w:smartTagPr>
          <w:attr w:name="ProductID" w:val="30 мм"/>
        </w:smartTagPr>
        <w:r w:rsidRPr="004963CF">
          <w:rPr>
            <w:rFonts w:eastAsia="Times New Roman" w:cs="Times New Roman"/>
            <w:sz w:val="28"/>
            <w:szCs w:val="28"/>
          </w:rPr>
          <w:t>30 мм</w:t>
        </w:r>
      </w:smartTag>
      <w:r w:rsidRPr="004963CF">
        <w:rPr>
          <w:rFonts w:eastAsia="Times New Roman" w:cs="Times New Roman"/>
          <w:sz w:val="28"/>
          <w:szCs w:val="28"/>
        </w:rPr>
        <w:t>.</w:t>
      </w:r>
    </w:p>
    <w:p w:rsidR="0015102F" w:rsidRPr="004963CF" w:rsidRDefault="0015102F" w:rsidP="009F4D4E">
      <w:pPr>
        <w:spacing w:line="276" w:lineRule="auto"/>
        <w:ind w:right="-1" w:firstLine="720"/>
        <w:jc w:val="both"/>
        <w:rPr>
          <w:rFonts w:eastAsia="Times New Roman" w:cs="Times New Roman"/>
          <w:sz w:val="28"/>
          <w:szCs w:val="28"/>
        </w:rPr>
      </w:pPr>
      <w:r w:rsidRPr="004963CF">
        <w:rPr>
          <w:rFonts w:eastAsia="Times New Roman" w:cs="Times New Roman"/>
          <w:sz w:val="28"/>
          <w:szCs w:val="28"/>
        </w:rPr>
        <w:t xml:space="preserve">4. Контрольная работа представляется в прошитом виде. </w:t>
      </w:r>
      <w:r w:rsidRPr="004963CF">
        <w:rPr>
          <w:rFonts w:eastAsia="Times New Roman" w:cs="Times New Roman"/>
          <w:b/>
          <w:i/>
          <w:sz w:val="28"/>
          <w:szCs w:val="28"/>
        </w:rPr>
        <w:t xml:space="preserve">Страницы работы нумеруются </w:t>
      </w:r>
      <w:r w:rsidRPr="004963CF">
        <w:rPr>
          <w:rFonts w:eastAsia="Times New Roman" w:cs="Times New Roman"/>
          <w:sz w:val="28"/>
          <w:szCs w:val="28"/>
        </w:rPr>
        <w:t xml:space="preserve">арабскими цифрами в правом нижнем углу без точки в конце. Отсчет нумерации страниц работы начинается с титульного листа, при этом номер первой страницы на титульном листе не ставится. </w:t>
      </w:r>
    </w:p>
    <w:p w:rsidR="0015102F" w:rsidRPr="004963CF" w:rsidRDefault="0015102F" w:rsidP="009F4D4E">
      <w:pPr>
        <w:spacing w:line="276" w:lineRule="auto"/>
        <w:ind w:right="-1" w:firstLine="720"/>
        <w:jc w:val="both"/>
        <w:rPr>
          <w:rFonts w:eastAsia="Times New Roman" w:cs="Times New Roman"/>
          <w:sz w:val="28"/>
          <w:szCs w:val="28"/>
        </w:rPr>
      </w:pPr>
      <w:r w:rsidRPr="004963CF">
        <w:rPr>
          <w:rFonts w:eastAsia="Times New Roman" w:cs="Times New Roman"/>
          <w:sz w:val="28"/>
          <w:szCs w:val="28"/>
        </w:rPr>
        <w:t xml:space="preserve">5. </w:t>
      </w:r>
      <w:r w:rsidRPr="004963CF">
        <w:rPr>
          <w:rFonts w:eastAsia="Times New Roman" w:cs="Times New Roman"/>
          <w:b/>
          <w:i/>
          <w:sz w:val="28"/>
          <w:szCs w:val="28"/>
        </w:rPr>
        <w:t>Структура контрольной работы</w:t>
      </w:r>
      <w:r w:rsidRPr="004963CF">
        <w:rPr>
          <w:rFonts w:eastAsia="Times New Roman" w:cs="Times New Roman"/>
          <w:sz w:val="28"/>
          <w:szCs w:val="28"/>
        </w:rPr>
        <w:t xml:space="preserve"> должна включать:</w:t>
      </w:r>
    </w:p>
    <w:p w:rsidR="0015102F" w:rsidRPr="004963CF" w:rsidRDefault="0015102F" w:rsidP="009F4D4E">
      <w:pPr>
        <w:spacing w:line="276" w:lineRule="auto"/>
        <w:ind w:right="-1" w:firstLine="720"/>
        <w:jc w:val="both"/>
        <w:rPr>
          <w:rFonts w:eastAsia="Times New Roman" w:cs="Times New Roman"/>
          <w:sz w:val="28"/>
          <w:szCs w:val="28"/>
        </w:rPr>
      </w:pPr>
      <w:r w:rsidRPr="004963CF">
        <w:rPr>
          <w:rFonts w:eastAsia="Times New Roman" w:cs="Times New Roman"/>
          <w:sz w:val="28"/>
          <w:szCs w:val="28"/>
        </w:rPr>
        <w:t>а) титульный лист;</w:t>
      </w:r>
    </w:p>
    <w:p w:rsidR="0015102F" w:rsidRPr="004963CF" w:rsidRDefault="0015102F" w:rsidP="009F4D4E">
      <w:pPr>
        <w:spacing w:line="276" w:lineRule="auto"/>
        <w:ind w:right="-1" w:firstLine="720"/>
        <w:jc w:val="both"/>
        <w:rPr>
          <w:rFonts w:eastAsia="Times New Roman" w:cs="Times New Roman"/>
          <w:sz w:val="28"/>
          <w:szCs w:val="28"/>
        </w:rPr>
      </w:pPr>
      <w:r w:rsidRPr="004963CF">
        <w:rPr>
          <w:rFonts w:eastAsia="Times New Roman" w:cs="Times New Roman"/>
          <w:sz w:val="28"/>
          <w:szCs w:val="28"/>
        </w:rPr>
        <w:t>б) содержание (основная часть);</w:t>
      </w:r>
    </w:p>
    <w:p w:rsidR="0015102F" w:rsidRPr="004963CF" w:rsidRDefault="0015102F" w:rsidP="009F4D4E">
      <w:pPr>
        <w:spacing w:line="276" w:lineRule="auto"/>
        <w:ind w:right="-1" w:firstLine="720"/>
        <w:jc w:val="both"/>
        <w:rPr>
          <w:rFonts w:eastAsia="Times New Roman" w:cs="Times New Roman"/>
          <w:sz w:val="28"/>
          <w:szCs w:val="28"/>
        </w:rPr>
      </w:pPr>
      <w:r w:rsidRPr="004963CF">
        <w:rPr>
          <w:rFonts w:eastAsia="Times New Roman" w:cs="Times New Roman"/>
          <w:sz w:val="28"/>
          <w:szCs w:val="28"/>
        </w:rPr>
        <w:t>в) список используемых источников и литературы.</w:t>
      </w:r>
    </w:p>
    <w:p w:rsidR="0015102F" w:rsidRPr="004963CF" w:rsidRDefault="0015102F" w:rsidP="009F4D4E">
      <w:pPr>
        <w:spacing w:line="276" w:lineRule="auto"/>
        <w:ind w:right="-1" w:firstLine="720"/>
        <w:jc w:val="both"/>
        <w:rPr>
          <w:rFonts w:eastAsia="Times New Roman" w:cs="Times New Roman"/>
          <w:color w:val="000000"/>
          <w:sz w:val="28"/>
          <w:szCs w:val="28"/>
          <w:shd w:val="clear" w:color="auto" w:fill="FFFFFF"/>
        </w:rPr>
      </w:pPr>
      <w:r w:rsidRPr="004963CF">
        <w:rPr>
          <w:rFonts w:eastAsia="Times New Roman" w:cs="Times New Roman"/>
          <w:color w:val="000000"/>
          <w:sz w:val="28"/>
          <w:szCs w:val="28"/>
          <w:shd w:val="clear" w:color="auto" w:fill="FFFFFF"/>
        </w:rPr>
        <w:t>На титульном листе контрольной работы необходимо указать название кафедры, название предмета, тему контрольной работы, вариант, свою фамилию и инициалы, факультет, курс.</w:t>
      </w:r>
    </w:p>
    <w:p w:rsidR="0015102F" w:rsidRPr="004963CF" w:rsidRDefault="0015102F" w:rsidP="009F4D4E">
      <w:pPr>
        <w:spacing w:line="276" w:lineRule="auto"/>
        <w:ind w:right="-1" w:firstLine="720"/>
        <w:jc w:val="both"/>
        <w:rPr>
          <w:rFonts w:eastAsia="Times New Roman" w:cs="Times New Roman"/>
          <w:color w:val="000000"/>
          <w:sz w:val="28"/>
          <w:szCs w:val="28"/>
        </w:rPr>
      </w:pPr>
      <w:r w:rsidRPr="004963CF">
        <w:rPr>
          <w:rFonts w:eastAsia="Times New Roman" w:cs="Times New Roman"/>
          <w:color w:val="000000"/>
          <w:sz w:val="28"/>
          <w:szCs w:val="28"/>
          <w:shd w:val="clear" w:color="auto" w:fill="FFFFFF"/>
        </w:rPr>
        <w:t xml:space="preserve">6. </w:t>
      </w:r>
      <w:r w:rsidRPr="004963CF">
        <w:rPr>
          <w:rFonts w:eastAsia="Times New Roman" w:cs="Times New Roman"/>
          <w:b/>
          <w:i/>
          <w:color w:val="000000"/>
          <w:sz w:val="28"/>
          <w:szCs w:val="28"/>
        </w:rPr>
        <w:t>Список используемых источников и литературы</w:t>
      </w:r>
      <w:r w:rsidRPr="004963CF">
        <w:rPr>
          <w:rFonts w:eastAsia="Times New Roman" w:cs="Times New Roman"/>
          <w:color w:val="000000"/>
          <w:sz w:val="28"/>
          <w:szCs w:val="28"/>
        </w:rPr>
        <w:t xml:space="preserve"> должен начинать</w:t>
      </w:r>
      <w:r w:rsidRPr="004963CF">
        <w:rPr>
          <w:rFonts w:eastAsia="Times New Roman" w:cs="Times New Roman"/>
          <w:color w:val="000000"/>
          <w:sz w:val="28"/>
          <w:szCs w:val="28"/>
        </w:rPr>
        <w:softHyphen/>
        <w:t>ся с новой страницы.</w:t>
      </w:r>
    </w:p>
    <w:p w:rsidR="0015102F" w:rsidRPr="004963CF" w:rsidRDefault="0015102F" w:rsidP="009F4D4E">
      <w:pPr>
        <w:spacing w:line="276" w:lineRule="auto"/>
        <w:ind w:right="-1" w:firstLine="720"/>
        <w:jc w:val="both"/>
        <w:rPr>
          <w:rFonts w:eastAsia="Times New Roman" w:cs="Times New Roman"/>
          <w:b/>
          <w:i/>
          <w:sz w:val="28"/>
          <w:szCs w:val="28"/>
        </w:rPr>
      </w:pPr>
      <w:r w:rsidRPr="004963CF">
        <w:rPr>
          <w:rFonts w:eastAsia="Times New Roman" w:cs="Times New Roman"/>
          <w:sz w:val="28"/>
          <w:szCs w:val="28"/>
        </w:rPr>
        <w:t xml:space="preserve">7. Опечатки и описки, обнаруженные в процессе выполнения или самостоятельной проверки окончательного текста контрольной работы, допускается исправлять закрашиванием белой краской и нанесением на том же месте исправленного текста машинописным или рукописным способами. </w:t>
      </w:r>
      <w:r w:rsidRPr="004963CF">
        <w:rPr>
          <w:rFonts w:eastAsia="Times New Roman" w:cs="Times New Roman"/>
          <w:sz w:val="28"/>
          <w:szCs w:val="28"/>
        </w:rPr>
        <w:lastRenderedPageBreak/>
        <w:t xml:space="preserve">Работа, содержащая исправления и опечатки, составляющие более 10 % от общего количества листов, или оформленная небрежно (мятые листы, посторонние помарки, грязь и т.п.) </w:t>
      </w:r>
      <w:r w:rsidRPr="004963CF">
        <w:rPr>
          <w:rFonts w:eastAsia="Times New Roman" w:cs="Times New Roman"/>
          <w:b/>
          <w:i/>
          <w:sz w:val="28"/>
          <w:szCs w:val="28"/>
        </w:rPr>
        <w:t>не принимается методистом и не допускается к проверке преподавателем.</w:t>
      </w:r>
    </w:p>
    <w:p w:rsidR="0015102F" w:rsidRPr="004963CF" w:rsidRDefault="0015102F" w:rsidP="009F4D4E">
      <w:pPr>
        <w:spacing w:line="276" w:lineRule="auto"/>
        <w:ind w:right="-1" w:firstLine="720"/>
        <w:jc w:val="both"/>
        <w:rPr>
          <w:rFonts w:eastAsia="Times New Roman" w:cs="Times New Roman"/>
          <w:b/>
          <w:i/>
          <w:sz w:val="28"/>
          <w:szCs w:val="28"/>
        </w:rPr>
      </w:pPr>
    </w:p>
    <w:p w:rsidR="00C2620A" w:rsidRPr="004963CF" w:rsidRDefault="00C2620A" w:rsidP="009F4D4E">
      <w:pPr>
        <w:spacing w:line="276" w:lineRule="auto"/>
        <w:ind w:right="-1" w:firstLine="567"/>
        <w:jc w:val="both"/>
        <w:rPr>
          <w:rFonts w:eastAsia="Times New Roman" w:cs="Times New Roman"/>
          <w:b/>
          <w:i/>
          <w:sz w:val="28"/>
          <w:szCs w:val="28"/>
        </w:rPr>
      </w:pPr>
    </w:p>
    <w:p w:rsidR="005D7BF2" w:rsidRPr="004963CF" w:rsidRDefault="005D7BF2" w:rsidP="009F4D4E">
      <w:pPr>
        <w:spacing w:line="276" w:lineRule="auto"/>
        <w:ind w:right="-1" w:firstLine="567"/>
        <w:jc w:val="center"/>
        <w:rPr>
          <w:rFonts w:eastAsia="Calibri" w:cs="Times New Roman"/>
          <w:b/>
          <w:sz w:val="28"/>
          <w:szCs w:val="28"/>
          <w:lang w:eastAsia="en-US"/>
        </w:rPr>
      </w:pPr>
      <w:r w:rsidRPr="004963CF">
        <w:rPr>
          <w:rFonts w:eastAsia="Calibri" w:cs="Times New Roman"/>
          <w:b/>
          <w:sz w:val="28"/>
          <w:szCs w:val="28"/>
          <w:lang w:eastAsia="en-US"/>
        </w:rPr>
        <w:t>ВАРИАНТ 1</w:t>
      </w:r>
    </w:p>
    <w:p w:rsidR="005D7BF2" w:rsidRPr="004963CF" w:rsidRDefault="005D7BF2" w:rsidP="009F4D4E">
      <w:pPr>
        <w:spacing w:line="276" w:lineRule="auto"/>
        <w:ind w:right="-1" w:firstLine="567"/>
        <w:jc w:val="center"/>
        <w:rPr>
          <w:rFonts w:eastAsia="Calibri" w:cs="Times New Roman"/>
          <w:b/>
          <w:sz w:val="28"/>
          <w:szCs w:val="28"/>
          <w:lang w:eastAsia="en-US"/>
        </w:rPr>
      </w:pPr>
      <w:r w:rsidRPr="004963CF">
        <w:rPr>
          <w:rFonts w:eastAsia="Calibri" w:cs="Times New Roman"/>
          <w:b/>
          <w:sz w:val="28"/>
          <w:szCs w:val="28"/>
          <w:lang w:eastAsia="en-US"/>
        </w:rPr>
        <w:t xml:space="preserve">(для студентов, чьи фамилии начинаются с букв: </w:t>
      </w:r>
    </w:p>
    <w:p w:rsidR="005D7BF2" w:rsidRPr="004963CF" w:rsidRDefault="005D7BF2" w:rsidP="009F4D4E">
      <w:pPr>
        <w:spacing w:line="276" w:lineRule="auto"/>
        <w:ind w:right="-1" w:firstLine="567"/>
        <w:jc w:val="center"/>
        <w:rPr>
          <w:rFonts w:eastAsia="Calibri" w:cs="Times New Roman"/>
          <w:b/>
          <w:sz w:val="28"/>
          <w:szCs w:val="28"/>
          <w:lang w:eastAsia="en-US"/>
        </w:rPr>
      </w:pPr>
      <w:r w:rsidRPr="004963CF">
        <w:rPr>
          <w:rFonts w:eastAsia="Calibri" w:cs="Times New Roman"/>
          <w:b/>
          <w:sz w:val="28"/>
          <w:szCs w:val="28"/>
          <w:lang w:eastAsia="en-US"/>
        </w:rPr>
        <w:t>«А», «Б», «В», «Р», «С», «Ю», «Я»)</w:t>
      </w:r>
    </w:p>
    <w:p w:rsidR="005D7BF2" w:rsidRPr="004963CF" w:rsidRDefault="005D7BF2" w:rsidP="009F4D4E">
      <w:pPr>
        <w:spacing w:line="276" w:lineRule="auto"/>
        <w:ind w:right="-1" w:firstLine="567"/>
        <w:jc w:val="center"/>
        <w:rPr>
          <w:rFonts w:eastAsia="Calibri" w:cs="Times New Roman"/>
          <w:b/>
          <w:sz w:val="28"/>
          <w:szCs w:val="28"/>
          <w:lang w:eastAsia="en-US"/>
        </w:rPr>
      </w:pPr>
    </w:p>
    <w:p w:rsidR="00BE242E" w:rsidRPr="004963CF" w:rsidRDefault="005D7BF2" w:rsidP="009F4D4E">
      <w:pPr>
        <w:spacing w:line="276" w:lineRule="auto"/>
        <w:ind w:right="-1" w:firstLine="567"/>
        <w:contextualSpacing/>
        <w:jc w:val="both"/>
        <w:rPr>
          <w:rFonts w:eastAsia="Calibri" w:cs="Times New Roman"/>
          <w:sz w:val="28"/>
          <w:szCs w:val="28"/>
          <w:lang w:eastAsia="en-US"/>
        </w:rPr>
      </w:pPr>
      <w:r w:rsidRPr="004963CF">
        <w:rPr>
          <w:rFonts w:eastAsia="Calibri" w:cs="Times New Roman"/>
          <w:b/>
          <w:sz w:val="28"/>
          <w:szCs w:val="28"/>
          <w:lang w:eastAsia="en-US"/>
        </w:rPr>
        <w:t xml:space="preserve">1. Теоретический вопрос: </w:t>
      </w:r>
      <w:r w:rsidR="003103E7" w:rsidRPr="004963CF">
        <w:rPr>
          <w:rFonts w:eastAsia="Calibri" w:cs="Times New Roman"/>
          <w:sz w:val="28"/>
          <w:szCs w:val="28"/>
          <w:lang w:eastAsia="en-US"/>
        </w:rPr>
        <w:t>Дайте понятие гражданского судопроизводства и укажите его задачи. Охарактеризуйте виды гражданского судопроизводства и критерии (основания) их разграничения. Перечислите категории дел, рассматриваемые судом в порядке того или иного вида гражданского судопроизводства. (Ответ сопроводить ссылками на соответствующие нормы ГПК РФ).</w:t>
      </w:r>
    </w:p>
    <w:p w:rsidR="00BE242E" w:rsidRPr="004963CF" w:rsidRDefault="005D7BF2" w:rsidP="009F4D4E">
      <w:pPr>
        <w:spacing w:line="276" w:lineRule="auto"/>
        <w:ind w:right="-1" w:firstLine="567"/>
        <w:contextualSpacing/>
        <w:jc w:val="both"/>
        <w:rPr>
          <w:rFonts w:eastAsia="Times New Roman" w:cs="Times New Roman"/>
          <w:color w:val="000000"/>
          <w:sz w:val="28"/>
          <w:szCs w:val="28"/>
          <w:shd w:val="clear" w:color="auto" w:fill="FFFFFF"/>
        </w:rPr>
      </w:pPr>
      <w:r w:rsidRPr="004963CF">
        <w:rPr>
          <w:rFonts w:eastAsia="Calibri" w:cs="Times New Roman"/>
          <w:b/>
          <w:sz w:val="28"/>
          <w:szCs w:val="28"/>
          <w:lang w:eastAsia="en-US"/>
        </w:rPr>
        <w:t>2. Задача</w:t>
      </w:r>
      <w:r w:rsidRPr="004963CF">
        <w:rPr>
          <w:rFonts w:eastAsia="Calibri" w:cs="Times New Roman"/>
          <w:sz w:val="28"/>
          <w:szCs w:val="28"/>
          <w:lang w:eastAsia="en-US"/>
        </w:rPr>
        <w:t>:</w:t>
      </w:r>
      <w:r w:rsidRPr="004963CF">
        <w:rPr>
          <w:rFonts w:eastAsia="Calibri" w:cs="Times New Roman"/>
          <w:color w:val="000000"/>
          <w:sz w:val="28"/>
          <w:szCs w:val="28"/>
          <w:shd w:val="clear" w:color="auto" w:fill="FFFFFF"/>
          <w:lang w:eastAsia="en-US"/>
        </w:rPr>
        <w:t xml:space="preserve"> </w:t>
      </w:r>
      <w:r w:rsidR="00BE242E" w:rsidRPr="004963CF">
        <w:rPr>
          <w:rFonts w:eastAsia="Times New Roman" w:cs="Times New Roman"/>
          <w:color w:val="000000"/>
          <w:sz w:val="28"/>
          <w:szCs w:val="28"/>
          <w:shd w:val="clear" w:color="auto" w:fill="FFFFFF"/>
        </w:rPr>
        <w:t>При рассмотрении районным судом дела о взыскании задолженности по договору займа, в судебном заседании был объявлен перерыв до 9 час. 00 мин. следующего дня для представления истцом подлинников письменных доказательств. 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 Поскольку на следующий день судья Васильев в связи с болезнью на работу не вышел, рассмотрение данного дела председателем районного суда было поручено судье Седову. Ознакомившись с составленным накануне протоколом судебного заседания, и имеющимися в деле материалами, судья Седов продолжил слушание дела.</w:t>
      </w:r>
    </w:p>
    <w:p w:rsidR="00BE242E" w:rsidRPr="004963CF" w:rsidRDefault="00BE242E" w:rsidP="009F4D4E">
      <w:pPr>
        <w:spacing w:line="276" w:lineRule="auto"/>
        <w:ind w:right="-1" w:firstLine="567"/>
        <w:contextualSpacing/>
        <w:jc w:val="both"/>
        <w:rPr>
          <w:rFonts w:eastAsia="Times New Roman" w:cs="Times New Roman"/>
          <w:sz w:val="28"/>
          <w:szCs w:val="28"/>
        </w:rPr>
      </w:pPr>
      <w:r w:rsidRPr="004963CF">
        <w:rPr>
          <w:rFonts w:eastAsia="Times New Roman" w:cs="Times New Roman"/>
          <w:b/>
          <w:color w:val="000000"/>
          <w:sz w:val="28"/>
          <w:szCs w:val="28"/>
          <w:shd w:val="clear" w:color="auto" w:fill="FFFFFF"/>
        </w:rPr>
        <w:t xml:space="preserve">Вопросы: </w:t>
      </w:r>
      <w:r w:rsidRPr="004963CF">
        <w:rPr>
          <w:rFonts w:eastAsia="Times New Roman" w:cs="Times New Roman"/>
          <w:color w:val="000000"/>
          <w:sz w:val="28"/>
          <w:szCs w:val="28"/>
          <w:shd w:val="clear" w:color="auto" w:fill="FFFFFF"/>
        </w:rPr>
        <w:t>1</w:t>
      </w:r>
      <w:r w:rsidR="0015102F" w:rsidRPr="004963CF">
        <w:rPr>
          <w:rFonts w:eastAsia="Times New Roman" w:cs="Times New Roman"/>
          <w:color w:val="000000"/>
          <w:sz w:val="28"/>
          <w:szCs w:val="28"/>
          <w:shd w:val="clear" w:color="auto" w:fill="FFFFFF"/>
        </w:rPr>
        <w:t>.</w:t>
      </w:r>
      <w:r w:rsidRPr="004963CF">
        <w:rPr>
          <w:rFonts w:eastAsia="Times New Roman" w:cs="Times New Roman"/>
          <w:b/>
          <w:color w:val="000000"/>
          <w:sz w:val="28"/>
          <w:szCs w:val="28"/>
          <w:shd w:val="clear" w:color="auto" w:fill="FFFFFF"/>
        </w:rPr>
        <w:t xml:space="preserve"> </w:t>
      </w:r>
      <w:r w:rsidRPr="004963CF">
        <w:rPr>
          <w:rFonts w:eastAsia="Times New Roman" w:cs="Times New Roman"/>
          <w:sz w:val="28"/>
          <w:szCs w:val="28"/>
        </w:rPr>
        <w:t>Какие принципы гражданского процессуального права были нарушены судом в данном случае? 2</w:t>
      </w:r>
      <w:r w:rsidR="0015102F" w:rsidRPr="004963CF">
        <w:rPr>
          <w:rFonts w:eastAsia="Times New Roman" w:cs="Times New Roman"/>
          <w:sz w:val="28"/>
          <w:szCs w:val="28"/>
        </w:rPr>
        <w:t>.</w:t>
      </w:r>
      <w:r w:rsidRPr="004963CF">
        <w:rPr>
          <w:rFonts w:eastAsia="Times New Roman" w:cs="Times New Roman"/>
          <w:sz w:val="28"/>
          <w:szCs w:val="28"/>
        </w:rPr>
        <w:t xml:space="preserve"> Раскройте содержание этих принципов и укажите способы их фиксации в нормах права. 3</w:t>
      </w:r>
      <w:r w:rsidR="0015102F" w:rsidRPr="004963CF">
        <w:rPr>
          <w:rFonts w:eastAsia="Times New Roman" w:cs="Times New Roman"/>
          <w:sz w:val="28"/>
          <w:szCs w:val="28"/>
        </w:rPr>
        <w:t>.</w:t>
      </w:r>
      <w:r w:rsidRPr="004963CF">
        <w:rPr>
          <w:rFonts w:eastAsia="Times New Roman" w:cs="Times New Roman"/>
          <w:sz w:val="28"/>
          <w:szCs w:val="28"/>
        </w:rPr>
        <w:t xml:space="preserve"> В чем заключается значение принципов гражданского процессуального права? 4</w:t>
      </w:r>
      <w:r w:rsidR="0015102F" w:rsidRPr="004963CF">
        <w:rPr>
          <w:rFonts w:eastAsia="Times New Roman" w:cs="Times New Roman"/>
          <w:sz w:val="28"/>
          <w:szCs w:val="28"/>
        </w:rPr>
        <w:t>.</w:t>
      </w:r>
      <w:r w:rsidRPr="004963CF">
        <w:rPr>
          <w:rFonts w:eastAsia="Times New Roman" w:cs="Times New Roman"/>
          <w:sz w:val="28"/>
          <w:szCs w:val="28"/>
        </w:rPr>
        <w:t xml:space="preserve"> Каковы последствия нарушения судом таких принципов? </w:t>
      </w:r>
    </w:p>
    <w:p w:rsidR="005D7BF2" w:rsidRPr="004963CF" w:rsidRDefault="005D7BF2" w:rsidP="009F4D4E">
      <w:pPr>
        <w:tabs>
          <w:tab w:val="left" w:pos="720"/>
        </w:tabs>
        <w:spacing w:line="276" w:lineRule="auto"/>
        <w:ind w:right="-1" w:firstLine="567"/>
        <w:jc w:val="both"/>
        <w:rPr>
          <w:rFonts w:eastAsia="Calibri" w:cs="Times New Roman"/>
          <w:sz w:val="28"/>
          <w:szCs w:val="28"/>
          <w:lang w:eastAsia="en-US"/>
        </w:rPr>
      </w:pPr>
    </w:p>
    <w:p w:rsidR="005D7BF2" w:rsidRPr="004963CF" w:rsidRDefault="005D7BF2" w:rsidP="009F4D4E">
      <w:pPr>
        <w:tabs>
          <w:tab w:val="left" w:pos="720"/>
          <w:tab w:val="left" w:pos="7000"/>
        </w:tabs>
        <w:spacing w:line="276" w:lineRule="auto"/>
        <w:ind w:right="-1" w:firstLine="567"/>
        <w:jc w:val="center"/>
        <w:rPr>
          <w:rFonts w:eastAsia="Calibri" w:cs="Times New Roman"/>
          <w:b/>
          <w:sz w:val="28"/>
          <w:szCs w:val="28"/>
          <w:lang w:eastAsia="en-US"/>
        </w:rPr>
      </w:pPr>
      <w:r w:rsidRPr="004963CF">
        <w:rPr>
          <w:rFonts w:eastAsia="Calibri" w:cs="Times New Roman"/>
          <w:b/>
          <w:sz w:val="28"/>
          <w:szCs w:val="28"/>
          <w:lang w:eastAsia="en-US"/>
        </w:rPr>
        <w:t>Основная литература:</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Осокина Г.Л. Гражданский процесс. Общая часть. 3-е изд., перераб. -  М.: Норма: ИНФРА - М, 2013 г. - 704с. </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Сахнова Т.В. Курс гражданского процесса. - 2-е изд., перераб. и доп. - М.: Статут, 2014. - 784с. </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lastRenderedPageBreak/>
        <w:t>Гражданский процесс: учебник / В.В. Аргунов, Е.А. Борисова, Н.С. Бочарова и др.; под ред. М.К. Треушникова. 5-е изд., перераб. и доп. М.: Статут, 2014. - 960с.</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Гражданский процесс / учебник под ред. В.В. Яркова (9-е издание). - М., Инфотропик Медиа, 2014. - 784с.</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Гражданское процессуальное право России / углубленный курс под ред. С.Ф. Афанасьева. - М., Юрайт, 2013. - 880с.</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Комментарий к Гражданскому процессуальному кодексу Российской Федерации (постатейный) (2-е издание, переработанное и дополненное) / Под ред. М.А. Викут. М.: Юрайт, 2014.</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Постатейный комментарий к Гражданскому процессуальному кодексу Российской Федерации / Под ред. П.В. Крашенинникова. М.: Статут, 2012.</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Рыжаков А.П. Комментарий к Гражданскому процессуальному кодексу Российской Федерации (постатейный) (6-е издание, переработанное) //  Подготовлен для системы КонсультантПлюс, 2011.</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Мохов А.А. Комментарий к Гражданскому процессуальному кодексу Российской Федерации: Научно-практический комментарий (постатейный). – М.: «КОНТРАКТ», «Волтерс Клувер», 2011.</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Комментарий к Гражданскому процессуальному кодексу Российской Федерации (постатейный) / Под ред. В.М. Жуйкова, М.К. Треушникова. – М.: «Городец», 2007.</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Комментарий к Гражданскому процессуальному кодексу Российской Федерации (постатейный) / Т.Т. Алиев, С.Ф. Афанасьев, А.Н. Балашов и др.; под ред. М.А. Викут. 2-е изд., перераб. и доп. М.: Юрайт, 2014. Серия «Профессиональные комментарии». - 627с.</w:t>
      </w:r>
    </w:p>
    <w:p w:rsidR="005D7BF2" w:rsidRPr="004963CF" w:rsidRDefault="005D7BF2" w:rsidP="009F4D4E">
      <w:pPr>
        <w:tabs>
          <w:tab w:val="left" w:pos="720"/>
          <w:tab w:val="left" w:pos="7000"/>
        </w:tabs>
        <w:spacing w:line="276" w:lineRule="auto"/>
        <w:ind w:right="-1" w:firstLine="567"/>
        <w:jc w:val="center"/>
        <w:rPr>
          <w:rFonts w:eastAsia="Calibri" w:cs="Times New Roman"/>
          <w:b/>
          <w:sz w:val="28"/>
          <w:szCs w:val="28"/>
          <w:lang w:eastAsia="en-US"/>
        </w:rPr>
      </w:pPr>
    </w:p>
    <w:p w:rsidR="00216C7B" w:rsidRPr="004963CF" w:rsidRDefault="005D7BF2" w:rsidP="009F4D4E">
      <w:pPr>
        <w:tabs>
          <w:tab w:val="left" w:pos="720"/>
          <w:tab w:val="left" w:pos="7000"/>
        </w:tabs>
        <w:spacing w:line="276" w:lineRule="auto"/>
        <w:ind w:right="-1" w:firstLine="567"/>
        <w:jc w:val="center"/>
        <w:rPr>
          <w:rFonts w:eastAsia="Calibri" w:cs="Times New Roman"/>
          <w:b/>
          <w:sz w:val="28"/>
          <w:szCs w:val="28"/>
          <w:lang w:eastAsia="en-US"/>
        </w:rPr>
      </w:pPr>
      <w:r w:rsidRPr="004963CF">
        <w:rPr>
          <w:rFonts w:eastAsia="Calibri" w:cs="Times New Roman"/>
          <w:b/>
          <w:sz w:val="28"/>
          <w:szCs w:val="28"/>
          <w:lang w:eastAsia="en-US"/>
        </w:rPr>
        <w:t>Дополнительная литература:</w:t>
      </w:r>
    </w:p>
    <w:p w:rsidR="00EE1889" w:rsidRPr="004963CF" w:rsidRDefault="00EE1889" w:rsidP="00EE1889">
      <w:pPr>
        <w:tabs>
          <w:tab w:val="left" w:pos="720"/>
          <w:tab w:val="left" w:pos="7000"/>
        </w:tabs>
        <w:spacing w:line="276" w:lineRule="auto"/>
        <w:ind w:right="-1" w:firstLine="567"/>
        <w:jc w:val="both"/>
        <w:rPr>
          <w:rFonts w:eastAsia="Calibri" w:cs="Times New Roman"/>
          <w:b/>
          <w:sz w:val="28"/>
          <w:szCs w:val="28"/>
          <w:lang w:eastAsia="en-US"/>
        </w:rPr>
      </w:pPr>
      <w:r w:rsidRPr="004963CF">
        <w:rPr>
          <w:rFonts w:cs="Times New Roman"/>
          <w:color w:val="000000"/>
          <w:sz w:val="28"/>
          <w:szCs w:val="28"/>
          <w:shd w:val="clear" w:color="auto" w:fill="FFFFFF"/>
        </w:rPr>
        <w:t>Гафаров Р.Ф., Горшунов Д.Н. Проблемы определения вида гражданского судопроизводства: теоретические основания и практические аспекты // Вестник гражданского процесса. 2014. № 1. С. 49 - 65.</w:t>
      </w:r>
    </w:p>
    <w:p w:rsidR="00EE1889" w:rsidRPr="004963CF" w:rsidRDefault="00EE1889" w:rsidP="00EE1889">
      <w:pPr>
        <w:tabs>
          <w:tab w:val="left" w:pos="720"/>
          <w:tab w:val="left" w:pos="7000"/>
        </w:tabs>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Грешнова Н.А. Видовой анализ производств в гражданском процессе // Арбитражный и гражданский процесс. 2013. № 3. С. 21 - 25.</w:t>
      </w:r>
    </w:p>
    <w:p w:rsidR="00EE1889" w:rsidRDefault="00EE1889" w:rsidP="00EE1889">
      <w:pPr>
        <w:tabs>
          <w:tab w:val="left" w:pos="720"/>
          <w:tab w:val="left" w:pos="7000"/>
        </w:tabs>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Свирин Ю.А. О единстве гражданской процессуальной формы и гражданского процессуального права // Адвокат. 2014. № 10. С. 26 - 30.</w:t>
      </w:r>
    </w:p>
    <w:p w:rsidR="00DB5FE0" w:rsidRDefault="00216C7B" w:rsidP="009F4D4E">
      <w:pPr>
        <w:tabs>
          <w:tab w:val="left" w:pos="720"/>
          <w:tab w:val="left" w:pos="7000"/>
        </w:tabs>
        <w:spacing w:line="276" w:lineRule="auto"/>
        <w:ind w:right="-1" w:firstLine="567"/>
        <w:jc w:val="both"/>
        <w:rPr>
          <w:rFonts w:eastAsia="Calibri" w:cs="Times New Roman"/>
          <w:sz w:val="28"/>
          <w:szCs w:val="28"/>
          <w:lang w:eastAsia="en-US"/>
        </w:rPr>
      </w:pPr>
      <w:r w:rsidRPr="004963CF">
        <w:rPr>
          <w:rFonts w:eastAsia="Calibri" w:cs="Times New Roman"/>
          <w:sz w:val="28"/>
          <w:szCs w:val="28"/>
          <w:lang w:eastAsia="en-US"/>
        </w:rPr>
        <w:t xml:space="preserve">Давидян Ю.С. Правовая природа дел о восстановлении утраченного судебного производства в гражданском и арбитражном процессах // Вестник гражданского процесса. 2013. </w:t>
      </w:r>
      <w:r w:rsidR="00F141F4" w:rsidRPr="004963CF">
        <w:rPr>
          <w:rFonts w:eastAsia="Calibri" w:cs="Times New Roman"/>
          <w:sz w:val="28"/>
          <w:szCs w:val="28"/>
          <w:lang w:eastAsia="en-US"/>
        </w:rPr>
        <w:t>№</w:t>
      </w:r>
      <w:r w:rsidRPr="004963CF">
        <w:rPr>
          <w:rFonts w:eastAsia="Calibri" w:cs="Times New Roman"/>
          <w:sz w:val="28"/>
          <w:szCs w:val="28"/>
          <w:lang w:eastAsia="en-US"/>
        </w:rPr>
        <w:t xml:space="preserve"> 3. С. 191 - 216.</w:t>
      </w:r>
    </w:p>
    <w:p w:rsidR="00DB5FE0" w:rsidRPr="004963CF" w:rsidRDefault="00DB5FE0" w:rsidP="00DB5FE0">
      <w:pPr>
        <w:tabs>
          <w:tab w:val="left" w:pos="720"/>
          <w:tab w:val="left" w:pos="7000"/>
        </w:tabs>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lastRenderedPageBreak/>
        <w:t>Райская И.Ю. Дела об изменении правового положения гражданина в системе видов гражданского судопроизводства // Актуальные проблемы российского права. 2013. № 1. С. 72 - 77.</w:t>
      </w:r>
    </w:p>
    <w:p w:rsidR="00E97FB0" w:rsidRDefault="00AB5B63" w:rsidP="009F4D4E">
      <w:pPr>
        <w:tabs>
          <w:tab w:val="left" w:pos="720"/>
          <w:tab w:val="left" w:pos="7000"/>
        </w:tabs>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Папулова З.А. Ускоренные формы рассмотрения дел в гражданском судопроизводстве. М.: Инфотропик Медиа, 2014. Серия </w:t>
      </w:r>
      <w:r w:rsidR="0015102F"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Гражданский и арбитражный процесс: новые имена &amp; новые идеи</w:t>
      </w:r>
      <w:r w:rsidR="0015102F"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Кн. 11. </w:t>
      </w:r>
      <w:r w:rsidR="00F141F4" w:rsidRPr="004963CF">
        <w:rPr>
          <w:rFonts w:cs="Times New Roman"/>
          <w:color w:val="000000"/>
          <w:sz w:val="28"/>
          <w:szCs w:val="28"/>
          <w:shd w:val="clear" w:color="auto" w:fill="FFFFFF"/>
        </w:rPr>
        <w:t xml:space="preserve">- </w:t>
      </w:r>
      <w:r w:rsidRPr="004963CF">
        <w:rPr>
          <w:rFonts w:cs="Times New Roman"/>
          <w:color w:val="000000"/>
          <w:sz w:val="28"/>
          <w:szCs w:val="28"/>
          <w:shd w:val="clear" w:color="auto" w:fill="FFFFFF"/>
        </w:rPr>
        <w:t>184с.</w:t>
      </w:r>
    </w:p>
    <w:p w:rsidR="00DB5FE0" w:rsidRPr="004963CF" w:rsidRDefault="00DB5FE0" w:rsidP="00DB5FE0">
      <w:pPr>
        <w:tabs>
          <w:tab w:val="left" w:pos="720"/>
          <w:tab w:val="left" w:pos="7000"/>
        </w:tabs>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Солохин А.Е. Упрощенные (ускоренные) процедуры рассмотрения дел в гражданском и арбитражном процессе: история, проблемы, перспективы // Вестник экономического правосудия Российской Федерации. 2015. № 8. С. 135 - 157.</w:t>
      </w:r>
    </w:p>
    <w:p w:rsidR="00AB5B63" w:rsidRPr="004963CF" w:rsidRDefault="00AB5B63" w:rsidP="009F4D4E">
      <w:pPr>
        <w:tabs>
          <w:tab w:val="left" w:pos="720"/>
          <w:tab w:val="left" w:pos="7000"/>
        </w:tabs>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Федулова С.Н. Проблемы правового регулирования приказного производства в гражданском процессе // Мировой судья. 2015. </w:t>
      </w:r>
      <w:r w:rsidR="00F141F4"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3. С. 26 - 30.</w:t>
      </w:r>
    </w:p>
    <w:p w:rsidR="00AB5B63" w:rsidRPr="004963CF" w:rsidRDefault="00AB5B63" w:rsidP="009F4D4E">
      <w:pPr>
        <w:tabs>
          <w:tab w:val="left" w:pos="720"/>
          <w:tab w:val="left" w:pos="7000"/>
        </w:tabs>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Цембелев Н.Ш. Состоятельность, цели и последствия реорганизации судебного приказного производства // Исполнительное право. 2014. </w:t>
      </w:r>
      <w:r w:rsidR="00F141F4"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3. С. 13 - 16.</w:t>
      </w:r>
    </w:p>
    <w:p w:rsidR="00F141F4" w:rsidRPr="004963CF" w:rsidRDefault="00E97FB0" w:rsidP="009F4D4E">
      <w:pPr>
        <w:tabs>
          <w:tab w:val="left" w:pos="720"/>
          <w:tab w:val="left" w:pos="7000"/>
        </w:tabs>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Поляков И.Н. Производство в Дисциплинарном судебном присутствии - новый вид гражданского судопроизводства // Арбитражный и гражданский процесс. 2012. </w:t>
      </w:r>
      <w:r w:rsidR="00F141F4"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2. С. 16 - 20.</w:t>
      </w:r>
    </w:p>
    <w:p w:rsidR="00F141F4" w:rsidRPr="004963CF" w:rsidRDefault="001E615A" w:rsidP="009F4D4E">
      <w:pPr>
        <w:tabs>
          <w:tab w:val="left" w:pos="720"/>
          <w:tab w:val="left" w:pos="7000"/>
        </w:tabs>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Мурзина Е.А. Административное судопроизводство - самостоятельный вид осуществления судебной власти: понятие, предмет и особенности // Администратор суда. 2013. </w:t>
      </w:r>
      <w:r w:rsidR="00F141F4"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3. С. 19 - 23.</w:t>
      </w:r>
    </w:p>
    <w:p w:rsidR="00F141F4" w:rsidRPr="004963CF" w:rsidRDefault="00AB5B63" w:rsidP="009F4D4E">
      <w:pPr>
        <w:tabs>
          <w:tab w:val="left" w:pos="720"/>
          <w:tab w:val="left" w:pos="7000"/>
        </w:tabs>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Обзор: КАС РФ: Новые правила рассмотрения дел, возникающих из публичных правоотношений</w:t>
      </w:r>
      <w:r w:rsidR="00F141F4" w:rsidRPr="004963CF">
        <w:rPr>
          <w:rFonts w:cs="Times New Roman"/>
          <w:color w:val="000000"/>
          <w:sz w:val="28"/>
          <w:szCs w:val="28"/>
          <w:shd w:val="clear" w:color="auto" w:fill="FFFFFF"/>
        </w:rPr>
        <w:t xml:space="preserve"> // </w:t>
      </w:r>
      <w:r w:rsidRPr="004963CF">
        <w:rPr>
          <w:rFonts w:cs="Times New Roman"/>
          <w:color w:val="000000"/>
          <w:sz w:val="28"/>
          <w:szCs w:val="28"/>
          <w:shd w:val="clear" w:color="auto" w:fill="FFFFFF"/>
        </w:rPr>
        <w:t>КонсультантПлюс, 2015</w:t>
      </w:r>
      <w:r w:rsidR="00F141F4" w:rsidRPr="004963CF">
        <w:rPr>
          <w:rFonts w:cs="Times New Roman"/>
          <w:color w:val="000000"/>
          <w:sz w:val="28"/>
          <w:szCs w:val="28"/>
          <w:shd w:val="clear" w:color="auto" w:fill="FFFFFF"/>
        </w:rPr>
        <w:t>.</w:t>
      </w:r>
    </w:p>
    <w:p w:rsidR="00B74A66" w:rsidRPr="004963CF" w:rsidRDefault="00B56AA2" w:rsidP="009F4D4E">
      <w:pPr>
        <w:tabs>
          <w:tab w:val="left" w:pos="720"/>
          <w:tab w:val="left" w:pos="7000"/>
        </w:tabs>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Боннер А.Т. Принципы гражданского процессуального права // Боннер А.Т. Избранные труды по гражданскому процессу. </w:t>
      </w:r>
      <w:r w:rsidR="00CC3748" w:rsidRPr="004963CF">
        <w:rPr>
          <w:rFonts w:eastAsia="Times New Roman" w:cs="Times New Roman"/>
          <w:sz w:val="28"/>
          <w:szCs w:val="28"/>
        </w:rPr>
        <w:t>-</w:t>
      </w:r>
      <w:r w:rsidRPr="004963CF">
        <w:rPr>
          <w:rFonts w:eastAsia="Times New Roman" w:cs="Times New Roman"/>
          <w:sz w:val="28"/>
          <w:szCs w:val="28"/>
        </w:rPr>
        <w:t xml:space="preserve"> СПб, 2005. </w:t>
      </w:r>
    </w:p>
    <w:p w:rsidR="00B74A66" w:rsidRPr="004963CF" w:rsidRDefault="00B56AA2" w:rsidP="009F4D4E">
      <w:pPr>
        <w:tabs>
          <w:tab w:val="left" w:pos="720"/>
          <w:tab w:val="left" w:pos="7000"/>
        </w:tabs>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Воронов А.Ф. Принципы гражданского процесса: прошлое, настоящее, будущее. </w:t>
      </w:r>
      <w:r w:rsidR="00CC3748" w:rsidRPr="004963CF">
        <w:rPr>
          <w:rFonts w:eastAsia="Times New Roman" w:cs="Times New Roman"/>
          <w:sz w:val="28"/>
          <w:szCs w:val="28"/>
        </w:rPr>
        <w:t>-</w:t>
      </w:r>
      <w:r w:rsidRPr="004963CF">
        <w:rPr>
          <w:rFonts w:eastAsia="Times New Roman" w:cs="Times New Roman"/>
          <w:sz w:val="28"/>
          <w:szCs w:val="28"/>
        </w:rPr>
        <w:t xml:space="preserve"> М., 2009. </w:t>
      </w:r>
    </w:p>
    <w:p w:rsidR="00B74A66" w:rsidRPr="004963CF" w:rsidRDefault="00B56AA2" w:rsidP="009F4D4E">
      <w:pPr>
        <w:tabs>
          <w:tab w:val="left" w:pos="720"/>
          <w:tab w:val="left" w:pos="7000"/>
        </w:tabs>
        <w:spacing w:line="276" w:lineRule="auto"/>
        <w:ind w:right="-1" w:firstLine="567"/>
        <w:jc w:val="both"/>
        <w:rPr>
          <w:rFonts w:eastAsia="Times New Roman" w:cs="Times New Roman"/>
          <w:sz w:val="28"/>
          <w:szCs w:val="28"/>
        </w:rPr>
      </w:pPr>
      <w:r w:rsidRPr="004963CF">
        <w:rPr>
          <w:rFonts w:eastAsia="Times New Roman" w:cs="Times New Roman"/>
          <w:sz w:val="28"/>
          <w:szCs w:val="28"/>
        </w:rPr>
        <w:t>Сахнова Т.В. О принципах цивилистического процесса (в контексте «европеизации» процессуального права) // Российский ежегодник гражданского и арбитражного процесса. №</w:t>
      </w:r>
      <w:r w:rsidR="004C79FB" w:rsidRPr="004963CF">
        <w:rPr>
          <w:rFonts w:eastAsia="Times New Roman" w:cs="Times New Roman"/>
          <w:sz w:val="28"/>
          <w:szCs w:val="28"/>
        </w:rPr>
        <w:t xml:space="preserve"> </w:t>
      </w:r>
      <w:r w:rsidRPr="004963CF">
        <w:rPr>
          <w:rFonts w:eastAsia="Times New Roman" w:cs="Times New Roman"/>
          <w:sz w:val="28"/>
          <w:szCs w:val="28"/>
        </w:rPr>
        <w:t xml:space="preserve">7-8. 2009-2010. </w:t>
      </w:r>
      <w:r w:rsidR="00CC3748" w:rsidRPr="004963CF">
        <w:rPr>
          <w:rFonts w:eastAsia="Times New Roman" w:cs="Times New Roman"/>
          <w:sz w:val="28"/>
          <w:szCs w:val="28"/>
        </w:rPr>
        <w:t>-</w:t>
      </w:r>
      <w:r w:rsidRPr="004963CF">
        <w:rPr>
          <w:rFonts w:eastAsia="Times New Roman" w:cs="Times New Roman"/>
          <w:sz w:val="28"/>
          <w:szCs w:val="28"/>
        </w:rPr>
        <w:t xml:space="preserve"> СПб, 2011. </w:t>
      </w:r>
    </w:p>
    <w:p w:rsidR="00B74A66" w:rsidRDefault="00B56AA2" w:rsidP="009F4D4E">
      <w:pPr>
        <w:tabs>
          <w:tab w:val="left" w:pos="720"/>
          <w:tab w:val="left" w:pos="7000"/>
        </w:tabs>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Фурсов Д.А. Современное понимание принципов гражданского и арбитражного процесса: Учеб. пособие. </w:t>
      </w:r>
      <w:r w:rsidR="00CC3748" w:rsidRPr="004963CF">
        <w:rPr>
          <w:rFonts w:eastAsia="Times New Roman" w:cs="Times New Roman"/>
          <w:sz w:val="28"/>
          <w:szCs w:val="28"/>
        </w:rPr>
        <w:t>-</w:t>
      </w:r>
      <w:r w:rsidRPr="004963CF">
        <w:rPr>
          <w:rFonts w:eastAsia="Times New Roman" w:cs="Times New Roman"/>
          <w:sz w:val="28"/>
          <w:szCs w:val="28"/>
        </w:rPr>
        <w:t xml:space="preserve"> М., 2009. </w:t>
      </w:r>
    </w:p>
    <w:p w:rsidR="001309F4" w:rsidRPr="004963CF" w:rsidRDefault="001309F4" w:rsidP="001309F4">
      <w:pPr>
        <w:tabs>
          <w:tab w:val="left" w:pos="720"/>
          <w:tab w:val="left" w:pos="7000"/>
        </w:tabs>
        <w:spacing w:line="276" w:lineRule="auto"/>
        <w:ind w:right="-1" w:firstLine="567"/>
        <w:jc w:val="both"/>
        <w:rPr>
          <w:rFonts w:eastAsia="Times New Roman" w:cs="Times New Roman"/>
          <w:sz w:val="28"/>
          <w:szCs w:val="28"/>
        </w:rPr>
      </w:pPr>
      <w:r w:rsidRPr="004963CF">
        <w:rPr>
          <w:rFonts w:eastAsia="Times New Roman" w:cs="Times New Roman"/>
          <w:sz w:val="28"/>
          <w:szCs w:val="28"/>
        </w:rPr>
        <w:t>Козлова В.Н., Миронова Л.А. Проблемы понятия, классификации и нормативного закрепления конституционных принципов гражданского процессуального права // Арбитражный и гражданский процесс. 2008. № 5. С. 14.</w:t>
      </w:r>
    </w:p>
    <w:p w:rsidR="001309F4" w:rsidRPr="004963CF" w:rsidRDefault="001309F4" w:rsidP="001309F4">
      <w:pPr>
        <w:tabs>
          <w:tab w:val="left" w:pos="720"/>
          <w:tab w:val="left" w:pos="7000"/>
        </w:tabs>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lastRenderedPageBreak/>
        <w:t>Федина А.С. Форма и содержание принципов гражданского процессуального права // Журнал российского права. 2014. № 11. С. 107 - 114.</w:t>
      </w:r>
    </w:p>
    <w:p w:rsidR="001309F4" w:rsidRPr="004963CF" w:rsidRDefault="001309F4" w:rsidP="001309F4">
      <w:pPr>
        <w:tabs>
          <w:tab w:val="left" w:pos="720"/>
          <w:tab w:val="left" w:pos="7000"/>
        </w:tabs>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Авдюков М.Г. Принцип законности в гражданском судопроизводстве. – М., 1970. </w:t>
      </w:r>
    </w:p>
    <w:p w:rsidR="00B74A66" w:rsidRPr="004963CF" w:rsidRDefault="00B56AA2" w:rsidP="009F4D4E">
      <w:pPr>
        <w:tabs>
          <w:tab w:val="left" w:pos="720"/>
          <w:tab w:val="left" w:pos="7000"/>
        </w:tabs>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Борисова Л.В. Принцип разумности в российском гражданском процессе. </w:t>
      </w:r>
      <w:r w:rsidR="00CC3748" w:rsidRPr="004963CF">
        <w:rPr>
          <w:rFonts w:eastAsia="Times New Roman" w:cs="Times New Roman"/>
          <w:sz w:val="28"/>
          <w:szCs w:val="28"/>
        </w:rPr>
        <w:t>-</w:t>
      </w:r>
      <w:r w:rsidRPr="004963CF">
        <w:rPr>
          <w:rFonts w:eastAsia="Times New Roman" w:cs="Times New Roman"/>
          <w:sz w:val="28"/>
          <w:szCs w:val="28"/>
        </w:rPr>
        <w:t xml:space="preserve"> М., 2008. </w:t>
      </w:r>
    </w:p>
    <w:p w:rsidR="00B74A66" w:rsidRPr="004963CF" w:rsidRDefault="00F229B1" w:rsidP="009F4D4E">
      <w:pPr>
        <w:tabs>
          <w:tab w:val="left" w:pos="720"/>
          <w:tab w:val="left" w:pos="7000"/>
        </w:tabs>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Савин К.Г. Нормы гражданского процессуального законодательства о замене состава суда: теоретические проблемы и практика применения // Вестник гражданского процесса. 2013. </w:t>
      </w:r>
      <w:r w:rsidR="00B74A66"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6. С. 262 - 280.</w:t>
      </w:r>
    </w:p>
    <w:p w:rsidR="00B74A66" w:rsidRPr="004963CF" w:rsidRDefault="00B74A66" w:rsidP="009F4D4E">
      <w:pPr>
        <w:tabs>
          <w:tab w:val="left" w:pos="720"/>
          <w:tab w:val="left" w:pos="7000"/>
        </w:tabs>
        <w:spacing w:line="276" w:lineRule="auto"/>
        <w:ind w:right="-1" w:firstLine="567"/>
        <w:jc w:val="both"/>
        <w:rPr>
          <w:rFonts w:eastAsia="Times New Roman" w:cs="Times New Roman"/>
          <w:color w:val="000000"/>
          <w:sz w:val="28"/>
          <w:szCs w:val="28"/>
        </w:rPr>
      </w:pPr>
      <w:r w:rsidRPr="004963CF">
        <w:rPr>
          <w:rFonts w:cs="Times New Roman"/>
          <w:color w:val="000000"/>
          <w:sz w:val="28"/>
          <w:szCs w:val="28"/>
          <w:shd w:val="clear" w:color="auto" w:fill="FFFFFF"/>
        </w:rPr>
        <w:t>Кнепман А.Н.</w:t>
      </w:r>
      <w:r w:rsidR="00451909" w:rsidRPr="004963CF">
        <w:rPr>
          <w:rFonts w:eastAsia="Times New Roman" w:cs="Times New Roman"/>
          <w:color w:val="000000"/>
          <w:sz w:val="28"/>
          <w:szCs w:val="28"/>
        </w:rPr>
        <w:t xml:space="preserve"> Принцип непрерывности в гражданском процессе - нужен ли он?!</w:t>
      </w:r>
      <w:r w:rsidRPr="004963CF">
        <w:rPr>
          <w:rFonts w:eastAsia="Times New Roman" w:cs="Times New Roman"/>
          <w:color w:val="000000"/>
          <w:sz w:val="28"/>
          <w:szCs w:val="28"/>
        </w:rPr>
        <w:t xml:space="preserve"> // </w:t>
      </w:r>
      <w:r w:rsidR="00451909" w:rsidRPr="004963CF">
        <w:rPr>
          <w:rFonts w:eastAsia="Times New Roman" w:cs="Times New Roman"/>
          <w:color w:val="000000"/>
          <w:sz w:val="28"/>
          <w:szCs w:val="28"/>
        </w:rPr>
        <w:t>Информационный бюллетень судебной практики ЕАО</w:t>
      </w:r>
      <w:r w:rsidR="004C79FB" w:rsidRPr="004963CF">
        <w:rPr>
          <w:rFonts w:eastAsia="Times New Roman" w:cs="Times New Roman"/>
          <w:color w:val="000000"/>
          <w:sz w:val="28"/>
          <w:szCs w:val="28"/>
        </w:rPr>
        <w:t>.</w:t>
      </w:r>
      <w:r w:rsidR="00451909" w:rsidRPr="004963CF">
        <w:rPr>
          <w:rFonts w:eastAsia="Times New Roman" w:cs="Times New Roman"/>
          <w:color w:val="000000"/>
          <w:sz w:val="28"/>
          <w:szCs w:val="28"/>
        </w:rPr>
        <w:t xml:space="preserve"> 2007</w:t>
      </w:r>
      <w:r w:rsidR="004C79FB" w:rsidRPr="004963CF">
        <w:rPr>
          <w:rFonts w:eastAsia="Times New Roman" w:cs="Times New Roman"/>
          <w:color w:val="000000"/>
          <w:sz w:val="28"/>
          <w:szCs w:val="28"/>
        </w:rPr>
        <w:t>.</w:t>
      </w:r>
      <w:r w:rsidR="00451909" w:rsidRPr="004963CF">
        <w:rPr>
          <w:rFonts w:eastAsia="Times New Roman" w:cs="Times New Roman"/>
          <w:color w:val="000000"/>
          <w:sz w:val="28"/>
          <w:szCs w:val="28"/>
        </w:rPr>
        <w:t xml:space="preserve"> </w:t>
      </w:r>
      <w:r w:rsidRPr="004963CF">
        <w:rPr>
          <w:rFonts w:eastAsia="Times New Roman" w:cs="Times New Roman"/>
          <w:color w:val="000000"/>
          <w:sz w:val="28"/>
          <w:szCs w:val="28"/>
        </w:rPr>
        <w:t>№</w:t>
      </w:r>
      <w:r w:rsidR="00451909" w:rsidRPr="004963CF">
        <w:rPr>
          <w:rFonts w:eastAsia="Times New Roman" w:cs="Times New Roman"/>
          <w:color w:val="000000"/>
          <w:sz w:val="28"/>
          <w:szCs w:val="28"/>
        </w:rPr>
        <w:t xml:space="preserve"> 2</w:t>
      </w:r>
      <w:r w:rsidRPr="004963CF">
        <w:rPr>
          <w:rFonts w:eastAsia="Times New Roman" w:cs="Times New Roman"/>
          <w:color w:val="000000"/>
          <w:sz w:val="28"/>
          <w:szCs w:val="28"/>
        </w:rPr>
        <w:t>.</w:t>
      </w:r>
    </w:p>
    <w:p w:rsidR="00451909" w:rsidRPr="004963CF" w:rsidRDefault="00B74A66" w:rsidP="009F4D4E">
      <w:pPr>
        <w:tabs>
          <w:tab w:val="left" w:pos="720"/>
          <w:tab w:val="left" w:pos="7000"/>
        </w:tabs>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Гришин С.П.</w:t>
      </w:r>
      <w:r w:rsidR="00451909" w:rsidRPr="004963CF">
        <w:rPr>
          <w:rFonts w:eastAsia="Times New Roman" w:cs="Times New Roman"/>
          <w:color w:val="000000"/>
          <w:sz w:val="28"/>
          <w:szCs w:val="28"/>
        </w:rPr>
        <w:t xml:space="preserve"> Судебное следствие должно вестись непрерывно</w:t>
      </w:r>
      <w:r w:rsidR="003604C6" w:rsidRPr="004963CF">
        <w:rPr>
          <w:rFonts w:eastAsia="Times New Roman" w:cs="Times New Roman"/>
          <w:color w:val="000000"/>
          <w:sz w:val="28"/>
          <w:szCs w:val="28"/>
        </w:rPr>
        <w:t xml:space="preserve"> // </w:t>
      </w:r>
      <w:r w:rsidR="00451909" w:rsidRPr="004963CF">
        <w:rPr>
          <w:rFonts w:eastAsia="Times New Roman" w:cs="Times New Roman"/>
          <w:color w:val="000000"/>
          <w:sz w:val="28"/>
          <w:szCs w:val="28"/>
        </w:rPr>
        <w:t>Российский судья</w:t>
      </w:r>
      <w:r w:rsidR="004C79FB" w:rsidRPr="004963CF">
        <w:rPr>
          <w:rFonts w:eastAsia="Times New Roman" w:cs="Times New Roman"/>
          <w:color w:val="000000"/>
          <w:sz w:val="28"/>
          <w:szCs w:val="28"/>
        </w:rPr>
        <w:t>.</w:t>
      </w:r>
      <w:r w:rsidR="00451909" w:rsidRPr="004963CF">
        <w:rPr>
          <w:rFonts w:eastAsia="Times New Roman" w:cs="Times New Roman"/>
          <w:color w:val="000000"/>
          <w:sz w:val="28"/>
          <w:szCs w:val="28"/>
        </w:rPr>
        <w:t xml:space="preserve"> 2007</w:t>
      </w:r>
      <w:r w:rsidR="004C79FB" w:rsidRPr="004963CF">
        <w:rPr>
          <w:rFonts w:eastAsia="Times New Roman" w:cs="Times New Roman"/>
          <w:color w:val="000000"/>
          <w:sz w:val="28"/>
          <w:szCs w:val="28"/>
        </w:rPr>
        <w:t>.</w:t>
      </w:r>
      <w:r w:rsidR="00451909" w:rsidRPr="004963CF">
        <w:rPr>
          <w:rFonts w:eastAsia="Times New Roman" w:cs="Times New Roman"/>
          <w:color w:val="000000"/>
          <w:sz w:val="28"/>
          <w:szCs w:val="28"/>
        </w:rPr>
        <w:t xml:space="preserve"> </w:t>
      </w:r>
      <w:r w:rsidR="003604C6" w:rsidRPr="004963CF">
        <w:rPr>
          <w:rFonts w:eastAsia="Times New Roman" w:cs="Times New Roman"/>
          <w:color w:val="000000"/>
          <w:sz w:val="28"/>
          <w:szCs w:val="28"/>
        </w:rPr>
        <w:t>№</w:t>
      </w:r>
      <w:r w:rsidR="00451909" w:rsidRPr="004963CF">
        <w:rPr>
          <w:rFonts w:eastAsia="Times New Roman" w:cs="Times New Roman"/>
          <w:color w:val="000000"/>
          <w:sz w:val="28"/>
          <w:szCs w:val="28"/>
        </w:rPr>
        <w:t xml:space="preserve"> 5</w:t>
      </w:r>
      <w:r w:rsidR="003604C6" w:rsidRPr="004963CF">
        <w:rPr>
          <w:rFonts w:eastAsia="Times New Roman" w:cs="Times New Roman"/>
          <w:color w:val="000000"/>
          <w:sz w:val="28"/>
          <w:szCs w:val="28"/>
        </w:rPr>
        <w:t>.</w:t>
      </w:r>
    </w:p>
    <w:p w:rsidR="00425B9A" w:rsidRPr="004963CF" w:rsidRDefault="00425B9A" w:rsidP="009F4D4E">
      <w:pPr>
        <w:tabs>
          <w:tab w:val="left" w:pos="720"/>
          <w:tab w:val="left" w:pos="7000"/>
        </w:tabs>
        <w:spacing w:line="276" w:lineRule="auto"/>
        <w:ind w:right="-1" w:firstLine="567"/>
        <w:jc w:val="both"/>
        <w:rPr>
          <w:rFonts w:eastAsia="Times New Roman" w:cs="Times New Roman"/>
          <w:sz w:val="28"/>
          <w:szCs w:val="28"/>
        </w:rPr>
      </w:pPr>
    </w:p>
    <w:p w:rsidR="00B56AA2" w:rsidRPr="004963CF" w:rsidRDefault="00B56AA2" w:rsidP="009F4D4E">
      <w:pPr>
        <w:spacing w:line="276" w:lineRule="auto"/>
        <w:ind w:left="-900" w:right="-1" w:firstLine="709"/>
        <w:jc w:val="center"/>
        <w:rPr>
          <w:rFonts w:eastAsia="Times New Roman" w:cs="Times New Roman"/>
          <w:b/>
          <w:sz w:val="28"/>
          <w:szCs w:val="28"/>
        </w:rPr>
      </w:pPr>
      <w:r w:rsidRPr="004963CF">
        <w:rPr>
          <w:rFonts w:eastAsia="Times New Roman" w:cs="Times New Roman"/>
          <w:b/>
          <w:sz w:val="28"/>
          <w:szCs w:val="28"/>
        </w:rPr>
        <w:t>Нормативные и иные материалы:</w:t>
      </w:r>
    </w:p>
    <w:p w:rsidR="00B56AA2" w:rsidRPr="004963CF" w:rsidRDefault="00B56AA2" w:rsidP="009F4D4E">
      <w:pPr>
        <w:autoSpaceDE w:val="0"/>
        <w:autoSpaceDN w:val="0"/>
        <w:adjustRightInd w:val="0"/>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Конвенция о защите прав человека и основных свобод (от 04.11.1950</w:t>
      </w:r>
      <w:r w:rsidR="001309F4">
        <w:rPr>
          <w:rFonts w:eastAsia="Times New Roman" w:cs="Times New Roman"/>
          <w:color w:val="000000"/>
          <w:sz w:val="28"/>
          <w:szCs w:val="28"/>
        </w:rPr>
        <w:t xml:space="preserve"> </w:t>
      </w:r>
      <w:r w:rsidRPr="004963CF">
        <w:rPr>
          <w:rFonts w:eastAsia="Times New Roman" w:cs="Times New Roman"/>
          <w:color w:val="000000"/>
          <w:sz w:val="28"/>
          <w:szCs w:val="28"/>
        </w:rPr>
        <w:t xml:space="preserve">г.). </w:t>
      </w:r>
    </w:p>
    <w:p w:rsidR="00AB2E0E" w:rsidRPr="004963CF" w:rsidRDefault="00894A26" w:rsidP="009F4D4E">
      <w:pPr>
        <w:autoSpaceDE w:val="0"/>
        <w:autoSpaceDN w:val="0"/>
        <w:adjustRightInd w:val="0"/>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Конституция РФ.</w:t>
      </w:r>
    </w:p>
    <w:p w:rsidR="00AB2E0E" w:rsidRPr="004963CF" w:rsidRDefault="00AB2E0E" w:rsidP="009F4D4E">
      <w:pPr>
        <w:autoSpaceDE w:val="0"/>
        <w:autoSpaceDN w:val="0"/>
        <w:adjustRightInd w:val="0"/>
        <w:spacing w:line="276" w:lineRule="auto"/>
        <w:ind w:right="-1" w:firstLine="567"/>
        <w:jc w:val="both"/>
        <w:rPr>
          <w:rFonts w:eastAsia="Times New Roman" w:cs="Times New Roman"/>
          <w:sz w:val="28"/>
          <w:szCs w:val="28"/>
        </w:rPr>
      </w:pPr>
      <w:r w:rsidRPr="004963CF">
        <w:rPr>
          <w:rFonts w:eastAsia="Times New Roman" w:cs="Times New Roman"/>
          <w:sz w:val="28"/>
          <w:szCs w:val="28"/>
        </w:rPr>
        <w:t>ФКЗ от 31.12.1996</w:t>
      </w:r>
      <w:r w:rsidR="00781F20" w:rsidRPr="004963CF">
        <w:rPr>
          <w:rFonts w:eastAsia="Times New Roman" w:cs="Times New Roman"/>
          <w:sz w:val="28"/>
          <w:szCs w:val="28"/>
        </w:rPr>
        <w:t xml:space="preserve"> </w:t>
      </w:r>
      <w:r w:rsidRPr="004963CF">
        <w:rPr>
          <w:rFonts w:eastAsia="Times New Roman" w:cs="Times New Roman"/>
          <w:sz w:val="28"/>
          <w:szCs w:val="28"/>
        </w:rPr>
        <w:t>г. №1-ФКЗ «О судебной системе Российской Федерации» (с изм. и доп.).</w:t>
      </w:r>
    </w:p>
    <w:p w:rsidR="00AB2E0E" w:rsidRPr="004963CF" w:rsidRDefault="00AB2E0E" w:rsidP="009F4D4E">
      <w:pPr>
        <w:autoSpaceDE w:val="0"/>
        <w:autoSpaceDN w:val="0"/>
        <w:adjustRightInd w:val="0"/>
        <w:spacing w:line="276" w:lineRule="auto"/>
        <w:ind w:right="-1" w:firstLine="567"/>
        <w:jc w:val="both"/>
        <w:rPr>
          <w:rFonts w:eastAsia="Times New Roman" w:cs="Times New Roman"/>
          <w:sz w:val="28"/>
          <w:szCs w:val="28"/>
        </w:rPr>
      </w:pPr>
      <w:r w:rsidRPr="004963CF">
        <w:rPr>
          <w:rFonts w:eastAsia="Times New Roman" w:cs="Times New Roman"/>
          <w:sz w:val="28"/>
          <w:szCs w:val="28"/>
        </w:rPr>
        <w:t>ФКЗ от 05.02.2014</w:t>
      </w:r>
      <w:r w:rsidR="00781F20" w:rsidRPr="004963CF">
        <w:rPr>
          <w:rFonts w:eastAsia="Times New Roman" w:cs="Times New Roman"/>
          <w:sz w:val="28"/>
          <w:szCs w:val="28"/>
        </w:rPr>
        <w:t xml:space="preserve"> </w:t>
      </w:r>
      <w:r w:rsidRPr="004963CF">
        <w:rPr>
          <w:rFonts w:eastAsia="Times New Roman" w:cs="Times New Roman"/>
          <w:sz w:val="28"/>
          <w:szCs w:val="28"/>
        </w:rPr>
        <w:t>г. №3-ФКЗ «О Верховном Суде Российской Федерации» (с изм. и доп.).</w:t>
      </w:r>
    </w:p>
    <w:p w:rsidR="00AB2E0E" w:rsidRPr="004963CF" w:rsidRDefault="00AB2E0E" w:rsidP="009F4D4E">
      <w:pPr>
        <w:autoSpaceDE w:val="0"/>
        <w:autoSpaceDN w:val="0"/>
        <w:adjustRightInd w:val="0"/>
        <w:spacing w:line="276" w:lineRule="auto"/>
        <w:ind w:right="-1" w:firstLine="567"/>
        <w:jc w:val="both"/>
        <w:rPr>
          <w:rFonts w:eastAsia="Times New Roman" w:cs="Times New Roman"/>
          <w:sz w:val="28"/>
          <w:szCs w:val="28"/>
        </w:rPr>
      </w:pPr>
      <w:r w:rsidRPr="004963CF">
        <w:rPr>
          <w:rFonts w:eastAsia="Times New Roman" w:cs="Times New Roman"/>
          <w:sz w:val="28"/>
          <w:szCs w:val="28"/>
        </w:rPr>
        <w:t>ФКЗ от 23.06.1999</w:t>
      </w:r>
      <w:r w:rsidR="00781F20" w:rsidRPr="004963CF">
        <w:rPr>
          <w:rFonts w:eastAsia="Times New Roman" w:cs="Times New Roman"/>
          <w:sz w:val="28"/>
          <w:szCs w:val="28"/>
        </w:rPr>
        <w:t xml:space="preserve"> </w:t>
      </w:r>
      <w:r w:rsidRPr="004963CF">
        <w:rPr>
          <w:rFonts w:eastAsia="Times New Roman" w:cs="Times New Roman"/>
          <w:sz w:val="28"/>
          <w:szCs w:val="28"/>
        </w:rPr>
        <w:t>г. №1-ФКЗ «О военных судах Российской Федерации» (с изм. и доп.).</w:t>
      </w:r>
    </w:p>
    <w:p w:rsidR="00AB2E0E" w:rsidRPr="004963CF" w:rsidRDefault="00AB2E0E" w:rsidP="009F4D4E">
      <w:pPr>
        <w:autoSpaceDE w:val="0"/>
        <w:autoSpaceDN w:val="0"/>
        <w:adjustRightInd w:val="0"/>
        <w:spacing w:line="276" w:lineRule="auto"/>
        <w:ind w:right="-1" w:firstLine="567"/>
        <w:jc w:val="both"/>
        <w:rPr>
          <w:rFonts w:eastAsia="Times New Roman" w:cs="Times New Roman"/>
          <w:sz w:val="28"/>
          <w:szCs w:val="28"/>
        </w:rPr>
      </w:pPr>
      <w:r w:rsidRPr="004963CF">
        <w:rPr>
          <w:rFonts w:eastAsia="Times New Roman" w:cs="Times New Roman"/>
          <w:sz w:val="28"/>
          <w:szCs w:val="28"/>
        </w:rPr>
        <w:t>ГПК РФ от 14.11.2002</w:t>
      </w:r>
      <w:r w:rsidR="004C79FB" w:rsidRPr="004963CF">
        <w:rPr>
          <w:rFonts w:eastAsia="Times New Roman" w:cs="Times New Roman"/>
          <w:sz w:val="28"/>
          <w:szCs w:val="28"/>
        </w:rPr>
        <w:t xml:space="preserve"> </w:t>
      </w:r>
      <w:r w:rsidRPr="004963CF">
        <w:rPr>
          <w:rFonts w:eastAsia="Times New Roman" w:cs="Times New Roman"/>
          <w:sz w:val="28"/>
          <w:szCs w:val="28"/>
        </w:rPr>
        <w:t>г. №138-ФЗ (с изм. и доп.)</w:t>
      </w:r>
      <w:r w:rsidR="00F869BA" w:rsidRPr="004963CF">
        <w:rPr>
          <w:rFonts w:eastAsia="Times New Roman" w:cs="Times New Roman"/>
          <w:sz w:val="28"/>
          <w:szCs w:val="28"/>
        </w:rPr>
        <w:t>,  в том числе</w:t>
      </w:r>
      <w:r w:rsidR="002555E2" w:rsidRPr="004963CF">
        <w:rPr>
          <w:rFonts w:eastAsia="Times New Roman" w:cs="Times New Roman"/>
          <w:sz w:val="28"/>
          <w:szCs w:val="28"/>
        </w:rPr>
        <w:t>:</w:t>
      </w:r>
      <w:r w:rsidR="00F869BA" w:rsidRPr="004963CF">
        <w:rPr>
          <w:rFonts w:eastAsia="Times New Roman" w:cs="Times New Roman"/>
          <w:sz w:val="28"/>
          <w:szCs w:val="28"/>
        </w:rPr>
        <w:t xml:space="preserve"> главы 1, 11, 12, 15, 16, подраздел </w:t>
      </w:r>
      <w:r w:rsidR="00F869BA" w:rsidRPr="004963CF">
        <w:rPr>
          <w:rFonts w:eastAsia="Times New Roman" w:cs="Times New Roman"/>
          <w:sz w:val="28"/>
          <w:szCs w:val="28"/>
          <w:lang w:val="en-US"/>
        </w:rPr>
        <w:t>IV</w:t>
      </w:r>
      <w:r w:rsidR="00F869BA" w:rsidRPr="004963CF">
        <w:rPr>
          <w:rFonts w:eastAsia="Times New Roman" w:cs="Times New Roman"/>
          <w:sz w:val="28"/>
          <w:szCs w:val="28"/>
        </w:rPr>
        <w:t>.</w:t>
      </w:r>
    </w:p>
    <w:p w:rsidR="00AB2E0E" w:rsidRPr="004963CF" w:rsidRDefault="00AB2E0E" w:rsidP="009F4D4E">
      <w:pPr>
        <w:autoSpaceDE w:val="0"/>
        <w:autoSpaceDN w:val="0"/>
        <w:adjustRightInd w:val="0"/>
        <w:spacing w:line="276" w:lineRule="auto"/>
        <w:ind w:right="-1" w:firstLine="567"/>
        <w:jc w:val="both"/>
        <w:rPr>
          <w:rFonts w:eastAsia="Times New Roman" w:cs="Times New Roman"/>
          <w:sz w:val="28"/>
          <w:szCs w:val="28"/>
        </w:rPr>
      </w:pPr>
      <w:r w:rsidRPr="004963CF">
        <w:rPr>
          <w:rFonts w:eastAsia="Times New Roman" w:cs="Times New Roman"/>
          <w:sz w:val="28"/>
          <w:szCs w:val="28"/>
        </w:rPr>
        <w:t>АПК РФ от 24.07.2002</w:t>
      </w:r>
      <w:r w:rsidR="004C79FB" w:rsidRPr="004963CF">
        <w:rPr>
          <w:rFonts w:eastAsia="Times New Roman" w:cs="Times New Roman"/>
          <w:sz w:val="28"/>
          <w:szCs w:val="28"/>
        </w:rPr>
        <w:t xml:space="preserve"> </w:t>
      </w:r>
      <w:r w:rsidRPr="004963CF">
        <w:rPr>
          <w:rFonts w:eastAsia="Times New Roman" w:cs="Times New Roman"/>
          <w:sz w:val="28"/>
          <w:szCs w:val="28"/>
        </w:rPr>
        <w:t>г. №95-ФЗ (с изм. и доп.).</w:t>
      </w:r>
    </w:p>
    <w:p w:rsidR="00F869BA" w:rsidRPr="004963CF" w:rsidRDefault="00AB2E0E" w:rsidP="009F4D4E">
      <w:pPr>
        <w:autoSpaceDE w:val="0"/>
        <w:autoSpaceDN w:val="0"/>
        <w:adjustRightInd w:val="0"/>
        <w:spacing w:line="276" w:lineRule="auto"/>
        <w:ind w:right="-1" w:firstLine="567"/>
        <w:jc w:val="both"/>
        <w:rPr>
          <w:rFonts w:eastAsia="Times New Roman" w:cs="Times New Roman"/>
          <w:sz w:val="28"/>
          <w:szCs w:val="28"/>
        </w:rPr>
      </w:pPr>
      <w:r w:rsidRPr="004963CF">
        <w:rPr>
          <w:rFonts w:eastAsia="Times New Roman" w:cs="Times New Roman"/>
          <w:sz w:val="28"/>
          <w:szCs w:val="28"/>
        </w:rPr>
        <w:t>ФЗ от 17.12.1998</w:t>
      </w:r>
      <w:r w:rsidR="00781F20" w:rsidRPr="004963CF">
        <w:rPr>
          <w:rFonts w:eastAsia="Times New Roman" w:cs="Times New Roman"/>
          <w:sz w:val="28"/>
          <w:szCs w:val="28"/>
        </w:rPr>
        <w:t xml:space="preserve"> </w:t>
      </w:r>
      <w:r w:rsidRPr="004963CF">
        <w:rPr>
          <w:rFonts w:eastAsia="Times New Roman" w:cs="Times New Roman"/>
          <w:sz w:val="28"/>
          <w:szCs w:val="28"/>
        </w:rPr>
        <w:t>г. №188-ФЗ «О мировых судьях в Российской Федерации» (с изм. и доп.).</w:t>
      </w:r>
    </w:p>
    <w:p w:rsidR="00F869BA" w:rsidRPr="004963CF" w:rsidRDefault="00AB2E0E" w:rsidP="009F4D4E">
      <w:pPr>
        <w:autoSpaceDE w:val="0"/>
        <w:autoSpaceDN w:val="0"/>
        <w:adjustRightInd w:val="0"/>
        <w:spacing w:line="276" w:lineRule="auto"/>
        <w:ind w:right="-1" w:firstLine="567"/>
        <w:jc w:val="both"/>
        <w:rPr>
          <w:rFonts w:eastAsia="Times New Roman" w:cs="Times New Roman"/>
          <w:sz w:val="28"/>
          <w:szCs w:val="28"/>
        </w:rPr>
      </w:pPr>
      <w:r w:rsidRPr="004963CF">
        <w:rPr>
          <w:rFonts w:eastAsia="Times New Roman" w:cs="Times New Roman"/>
          <w:sz w:val="28"/>
          <w:szCs w:val="28"/>
        </w:rPr>
        <w:t>ФЗ от 21.07.1997</w:t>
      </w:r>
      <w:r w:rsidR="00781F20" w:rsidRPr="004963CF">
        <w:rPr>
          <w:rFonts w:eastAsia="Times New Roman" w:cs="Times New Roman"/>
          <w:sz w:val="28"/>
          <w:szCs w:val="28"/>
        </w:rPr>
        <w:t xml:space="preserve"> </w:t>
      </w:r>
      <w:r w:rsidRPr="004963CF">
        <w:rPr>
          <w:rFonts w:eastAsia="Times New Roman" w:cs="Times New Roman"/>
          <w:sz w:val="28"/>
          <w:szCs w:val="28"/>
        </w:rPr>
        <w:t>г. №118-ФЗ  «О судебных приставах» (с изм. и доп.).</w:t>
      </w:r>
    </w:p>
    <w:p w:rsidR="00F869BA" w:rsidRPr="004963CF" w:rsidRDefault="00AB2E0E" w:rsidP="009F4D4E">
      <w:pPr>
        <w:autoSpaceDE w:val="0"/>
        <w:autoSpaceDN w:val="0"/>
        <w:adjustRightInd w:val="0"/>
        <w:spacing w:line="276" w:lineRule="auto"/>
        <w:ind w:right="-1" w:firstLine="567"/>
        <w:jc w:val="both"/>
        <w:rPr>
          <w:rFonts w:eastAsia="Times New Roman" w:cs="Times New Roman"/>
          <w:sz w:val="28"/>
          <w:szCs w:val="28"/>
        </w:rPr>
      </w:pPr>
      <w:r w:rsidRPr="004963CF">
        <w:rPr>
          <w:rFonts w:eastAsia="Times New Roman" w:cs="Times New Roman"/>
          <w:sz w:val="28"/>
          <w:szCs w:val="28"/>
        </w:rPr>
        <w:t>ФЗ от 02.10.2007</w:t>
      </w:r>
      <w:r w:rsidR="00781F20" w:rsidRPr="004963CF">
        <w:rPr>
          <w:rFonts w:eastAsia="Times New Roman" w:cs="Times New Roman"/>
          <w:sz w:val="28"/>
          <w:szCs w:val="28"/>
        </w:rPr>
        <w:t xml:space="preserve"> </w:t>
      </w:r>
      <w:r w:rsidRPr="004963CF">
        <w:rPr>
          <w:rFonts w:eastAsia="Times New Roman" w:cs="Times New Roman"/>
          <w:sz w:val="28"/>
          <w:szCs w:val="28"/>
        </w:rPr>
        <w:t>г. №229-ФЗ «Об исполнительном производстве» (с изм. и доп.).</w:t>
      </w:r>
    </w:p>
    <w:p w:rsidR="00F869BA" w:rsidRPr="004963CF" w:rsidRDefault="00AB2E0E" w:rsidP="009F4D4E">
      <w:pPr>
        <w:autoSpaceDE w:val="0"/>
        <w:autoSpaceDN w:val="0"/>
        <w:adjustRightInd w:val="0"/>
        <w:spacing w:line="276" w:lineRule="auto"/>
        <w:ind w:right="-1" w:firstLine="567"/>
        <w:jc w:val="both"/>
        <w:rPr>
          <w:rFonts w:eastAsia="Times New Roman" w:cs="Times New Roman"/>
          <w:sz w:val="28"/>
          <w:szCs w:val="28"/>
        </w:rPr>
      </w:pPr>
      <w:r w:rsidRPr="004963CF">
        <w:rPr>
          <w:rFonts w:eastAsia="Times New Roman" w:cs="Times New Roman"/>
          <w:sz w:val="28"/>
          <w:szCs w:val="28"/>
        </w:rPr>
        <w:t>ФЗ от 27.07.2010</w:t>
      </w:r>
      <w:r w:rsidR="00781F20" w:rsidRPr="004963CF">
        <w:rPr>
          <w:rFonts w:eastAsia="Times New Roman" w:cs="Times New Roman"/>
          <w:sz w:val="28"/>
          <w:szCs w:val="28"/>
        </w:rPr>
        <w:t xml:space="preserve"> </w:t>
      </w:r>
      <w:r w:rsidRPr="004963CF">
        <w:rPr>
          <w:rFonts w:eastAsia="Times New Roman" w:cs="Times New Roman"/>
          <w:sz w:val="28"/>
          <w:szCs w:val="28"/>
        </w:rPr>
        <w:t>г. №193-ФЗ «Об альтернативной процедуре урегулирования споров с участием посредника (процедуре медиации)» (</w:t>
      </w:r>
      <w:r w:rsidR="002C63BE">
        <w:rPr>
          <w:rFonts w:eastAsia="Times New Roman" w:cs="Times New Roman"/>
          <w:sz w:val="28"/>
          <w:szCs w:val="28"/>
        </w:rPr>
        <w:t>с изм. и доп.</w:t>
      </w:r>
      <w:r w:rsidRPr="004963CF">
        <w:rPr>
          <w:rFonts w:eastAsia="Times New Roman" w:cs="Times New Roman"/>
          <w:sz w:val="28"/>
          <w:szCs w:val="28"/>
        </w:rPr>
        <w:t>).</w:t>
      </w:r>
    </w:p>
    <w:p w:rsidR="00AB2E0E" w:rsidRPr="004963CF" w:rsidRDefault="00AB2E0E" w:rsidP="009F4D4E">
      <w:pPr>
        <w:autoSpaceDE w:val="0"/>
        <w:autoSpaceDN w:val="0"/>
        <w:adjustRightInd w:val="0"/>
        <w:spacing w:line="276" w:lineRule="auto"/>
        <w:ind w:right="-1" w:firstLine="567"/>
        <w:jc w:val="both"/>
        <w:rPr>
          <w:rFonts w:eastAsia="Times New Roman" w:cs="Times New Roman"/>
          <w:sz w:val="28"/>
          <w:szCs w:val="28"/>
        </w:rPr>
      </w:pPr>
      <w:r w:rsidRPr="004963CF">
        <w:rPr>
          <w:rFonts w:eastAsia="Times New Roman" w:cs="Times New Roman"/>
          <w:sz w:val="28"/>
          <w:szCs w:val="28"/>
        </w:rPr>
        <w:t>ФЗ от 24.07.2002</w:t>
      </w:r>
      <w:r w:rsidR="00766A99" w:rsidRPr="004963CF">
        <w:rPr>
          <w:rFonts w:eastAsia="Times New Roman" w:cs="Times New Roman"/>
          <w:sz w:val="28"/>
          <w:szCs w:val="28"/>
        </w:rPr>
        <w:t xml:space="preserve"> </w:t>
      </w:r>
      <w:r w:rsidRPr="004963CF">
        <w:rPr>
          <w:rFonts w:eastAsia="Times New Roman" w:cs="Times New Roman"/>
          <w:sz w:val="28"/>
          <w:szCs w:val="28"/>
        </w:rPr>
        <w:t>г. №102-ФЗ «О третейских судах в Российской Федерации» (</w:t>
      </w:r>
      <w:r w:rsidR="002C63BE">
        <w:rPr>
          <w:rFonts w:eastAsia="Times New Roman" w:cs="Times New Roman"/>
          <w:sz w:val="28"/>
          <w:szCs w:val="28"/>
        </w:rPr>
        <w:t>с изм. и доп.</w:t>
      </w:r>
      <w:r w:rsidRPr="004963CF">
        <w:rPr>
          <w:rFonts w:eastAsia="Times New Roman" w:cs="Times New Roman"/>
          <w:sz w:val="28"/>
          <w:szCs w:val="28"/>
        </w:rPr>
        <w:t>).</w:t>
      </w:r>
    </w:p>
    <w:p w:rsidR="00AF62E3" w:rsidRPr="004963CF" w:rsidRDefault="009D2929" w:rsidP="009F4D4E">
      <w:pPr>
        <w:autoSpaceDE w:val="0"/>
        <w:autoSpaceDN w:val="0"/>
        <w:adjustRightInd w:val="0"/>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Постановление Пленума Верховного Суда РФ от 19.12.2003</w:t>
      </w:r>
      <w:r w:rsidR="004A62C0" w:rsidRPr="004963CF">
        <w:rPr>
          <w:rFonts w:eastAsia="Times New Roman" w:cs="Times New Roman"/>
          <w:color w:val="000000"/>
          <w:sz w:val="28"/>
          <w:szCs w:val="28"/>
        </w:rPr>
        <w:t xml:space="preserve"> г. №</w:t>
      </w:r>
      <w:r w:rsidRPr="004963CF">
        <w:rPr>
          <w:rFonts w:eastAsia="Times New Roman" w:cs="Times New Roman"/>
          <w:color w:val="000000"/>
          <w:sz w:val="28"/>
          <w:szCs w:val="28"/>
        </w:rPr>
        <w:t xml:space="preserve"> 23 (ред. от 23.06.2015</w:t>
      </w:r>
      <w:r w:rsidR="004A62C0" w:rsidRPr="004963CF">
        <w:rPr>
          <w:rFonts w:eastAsia="Times New Roman" w:cs="Times New Roman"/>
          <w:color w:val="000000"/>
          <w:sz w:val="28"/>
          <w:szCs w:val="28"/>
        </w:rPr>
        <w:t xml:space="preserve"> г.</w:t>
      </w:r>
      <w:r w:rsidRPr="004963CF">
        <w:rPr>
          <w:rFonts w:eastAsia="Times New Roman" w:cs="Times New Roman"/>
          <w:color w:val="000000"/>
          <w:sz w:val="28"/>
          <w:szCs w:val="28"/>
        </w:rPr>
        <w:t xml:space="preserve">) </w:t>
      </w:r>
      <w:r w:rsidR="004A62C0" w:rsidRPr="004963CF">
        <w:rPr>
          <w:rFonts w:eastAsia="Times New Roman" w:cs="Times New Roman"/>
          <w:color w:val="000000"/>
          <w:sz w:val="28"/>
          <w:szCs w:val="28"/>
        </w:rPr>
        <w:t>«</w:t>
      </w:r>
      <w:r w:rsidRPr="004963CF">
        <w:rPr>
          <w:rFonts w:eastAsia="Times New Roman" w:cs="Times New Roman"/>
          <w:color w:val="000000"/>
          <w:sz w:val="28"/>
          <w:szCs w:val="28"/>
        </w:rPr>
        <w:t>О судебном решении</w:t>
      </w:r>
      <w:r w:rsidR="004A62C0" w:rsidRPr="004963CF">
        <w:rPr>
          <w:rFonts w:eastAsia="Times New Roman" w:cs="Times New Roman"/>
          <w:color w:val="000000"/>
          <w:sz w:val="28"/>
          <w:szCs w:val="28"/>
        </w:rPr>
        <w:t>».</w:t>
      </w:r>
    </w:p>
    <w:p w:rsidR="00D90A51" w:rsidRPr="004963CF" w:rsidRDefault="00D90A51" w:rsidP="009F4D4E">
      <w:pPr>
        <w:autoSpaceDE w:val="0"/>
        <w:autoSpaceDN w:val="0"/>
        <w:adjustRightInd w:val="0"/>
        <w:spacing w:line="276" w:lineRule="auto"/>
        <w:ind w:right="-1" w:firstLine="567"/>
        <w:jc w:val="both"/>
        <w:rPr>
          <w:rFonts w:eastAsia="Times New Roman" w:cs="Times New Roman"/>
          <w:sz w:val="28"/>
          <w:szCs w:val="28"/>
        </w:rPr>
      </w:pPr>
      <w:r w:rsidRPr="004963CF">
        <w:rPr>
          <w:rFonts w:eastAsia="Times New Roman" w:cs="Times New Roman"/>
          <w:sz w:val="28"/>
          <w:szCs w:val="28"/>
        </w:rPr>
        <w:lastRenderedPageBreak/>
        <w:t xml:space="preserve">Постановление Пленума </w:t>
      </w:r>
      <w:r w:rsidR="00AF62E3" w:rsidRPr="004963CF">
        <w:rPr>
          <w:rFonts w:eastAsia="Times New Roman" w:cs="Times New Roman"/>
          <w:color w:val="000000"/>
          <w:sz w:val="28"/>
          <w:szCs w:val="28"/>
        </w:rPr>
        <w:t xml:space="preserve">Верховного Суда РФ </w:t>
      </w:r>
      <w:r w:rsidRPr="004963CF">
        <w:rPr>
          <w:rFonts w:eastAsia="Times New Roman" w:cs="Times New Roman"/>
          <w:sz w:val="28"/>
          <w:szCs w:val="28"/>
        </w:rPr>
        <w:t xml:space="preserve">от 19.06.2012 </w:t>
      </w:r>
      <w:r w:rsidR="00AF62E3" w:rsidRPr="004963CF">
        <w:rPr>
          <w:rFonts w:eastAsia="Times New Roman" w:cs="Times New Roman"/>
          <w:sz w:val="28"/>
          <w:szCs w:val="28"/>
        </w:rPr>
        <w:t>г. №</w:t>
      </w:r>
      <w:r w:rsidRPr="004963CF">
        <w:rPr>
          <w:rFonts w:eastAsia="Times New Roman" w:cs="Times New Roman"/>
          <w:sz w:val="28"/>
          <w:szCs w:val="28"/>
        </w:rPr>
        <w:t xml:space="preserve"> 13 </w:t>
      </w:r>
      <w:r w:rsidR="00AF62E3" w:rsidRPr="004963CF">
        <w:rPr>
          <w:rFonts w:eastAsia="Times New Roman" w:cs="Times New Roman"/>
          <w:sz w:val="28"/>
          <w:szCs w:val="28"/>
        </w:rPr>
        <w:t>«</w:t>
      </w:r>
      <w:r w:rsidRPr="004963CF">
        <w:rPr>
          <w:rFonts w:eastAsia="Times New Roman" w:cs="Times New Roman"/>
          <w:sz w:val="28"/>
          <w:szCs w:val="28"/>
        </w:rPr>
        <w:t>О применении судами норм гражданского процессуального законодательства, регламентирующих производство</w:t>
      </w:r>
      <w:r w:rsidR="00AF62E3" w:rsidRPr="004963CF">
        <w:rPr>
          <w:rFonts w:eastAsia="Times New Roman" w:cs="Times New Roman"/>
          <w:sz w:val="28"/>
          <w:szCs w:val="28"/>
        </w:rPr>
        <w:t xml:space="preserve"> в суде апелляционной инстанции».</w:t>
      </w:r>
    </w:p>
    <w:p w:rsidR="00F278FE" w:rsidRDefault="00F278FE" w:rsidP="009F4D4E">
      <w:pPr>
        <w:autoSpaceDE w:val="0"/>
        <w:autoSpaceDN w:val="0"/>
        <w:adjustRightInd w:val="0"/>
        <w:spacing w:line="276" w:lineRule="auto"/>
        <w:ind w:right="-1" w:firstLine="567"/>
        <w:jc w:val="both"/>
        <w:rPr>
          <w:rFonts w:eastAsia="Times New Roman" w:cs="Times New Roman"/>
          <w:color w:val="000000"/>
          <w:sz w:val="28"/>
          <w:szCs w:val="28"/>
        </w:rPr>
      </w:pPr>
    </w:p>
    <w:p w:rsidR="002C63BE" w:rsidRPr="004963CF" w:rsidRDefault="002C63BE" w:rsidP="009F4D4E">
      <w:pPr>
        <w:autoSpaceDE w:val="0"/>
        <w:autoSpaceDN w:val="0"/>
        <w:adjustRightInd w:val="0"/>
        <w:spacing w:line="276" w:lineRule="auto"/>
        <w:ind w:right="-1" w:firstLine="567"/>
        <w:jc w:val="both"/>
        <w:rPr>
          <w:rFonts w:eastAsia="Times New Roman" w:cs="Times New Roman"/>
          <w:color w:val="000000"/>
          <w:sz w:val="28"/>
          <w:szCs w:val="28"/>
        </w:rPr>
      </w:pPr>
    </w:p>
    <w:p w:rsidR="005D7BF2" w:rsidRPr="004963CF" w:rsidRDefault="005D7BF2" w:rsidP="009F4D4E">
      <w:pPr>
        <w:spacing w:line="276" w:lineRule="auto"/>
        <w:ind w:left="720" w:right="-1" w:firstLine="567"/>
        <w:contextualSpacing/>
        <w:jc w:val="center"/>
        <w:rPr>
          <w:rFonts w:eastAsia="Calibri" w:cs="Times New Roman"/>
          <w:b/>
          <w:sz w:val="28"/>
          <w:szCs w:val="28"/>
          <w:lang w:eastAsia="en-US"/>
        </w:rPr>
      </w:pPr>
      <w:r w:rsidRPr="004963CF">
        <w:rPr>
          <w:rFonts w:eastAsia="Calibri" w:cs="Times New Roman"/>
          <w:b/>
          <w:sz w:val="28"/>
          <w:szCs w:val="28"/>
          <w:lang w:eastAsia="en-US"/>
        </w:rPr>
        <w:t>ВАРИАНТ 2</w:t>
      </w:r>
    </w:p>
    <w:p w:rsidR="005D7BF2" w:rsidRPr="004963CF" w:rsidRDefault="005D7BF2" w:rsidP="009F4D4E">
      <w:pPr>
        <w:spacing w:line="276" w:lineRule="auto"/>
        <w:ind w:right="-1" w:firstLine="567"/>
        <w:jc w:val="center"/>
        <w:rPr>
          <w:rFonts w:eastAsia="Calibri" w:cs="Times New Roman"/>
          <w:b/>
          <w:sz w:val="28"/>
          <w:szCs w:val="28"/>
          <w:lang w:eastAsia="en-US"/>
        </w:rPr>
      </w:pPr>
      <w:r w:rsidRPr="004963CF">
        <w:rPr>
          <w:rFonts w:eastAsia="Calibri" w:cs="Times New Roman"/>
          <w:b/>
          <w:sz w:val="28"/>
          <w:szCs w:val="28"/>
          <w:lang w:eastAsia="en-US"/>
        </w:rPr>
        <w:t>(для студентов, чьи фамилии начинаются с букв:</w:t>
      </w:r>
    </w:p>
    <w:p w:rsidR="005D7BF2" w:rsidRPr="004963CF" w:rsidRDefault="005D7BF2" w:rsidP="009F4D4E">
      <w:pPr>
        <w:spacing w:line="276" w:lineRule="auto"/>
        <w:ind w:right="-1" w:firstLine="567"/>
        <w:jc w:val="center"/>
        <w:rPr>
          <w:rFonts w:eastAsia="Calibri" w:cs="Times New Roman"/>
          <w:b/>
          <w:sz w:val="28"/>
          <w:szCs w:val="28"/>
          <w:lang w:eastAsia="en-US"/>
        </w:rPr>
      </w:pPr>
      <w:r w:rsidRPr="004963CF">
        <w:rPr>
          <w:rFonts w:eastAsia="Calibri" w:cs="Times New Roman"/>
          <w:b/>
          <w:sz w:val="28"/>
          <w:szCs w:val="28"/>
          <w:lang w:eastAsia="en-US"/>
        </w:rPr>
        <w:t xml:space="preserve"> «К», «Л», «О», «П», «Т», «У», «Ф»)</w:t>
      </w:r>
    </w:p>
    <w:p w:rsidR="005D7BF2" w:rsidRPr="004963CF" w:rsidRDefault="005D7BF2" w:rsidP="009F4D4E">
      <w:pPr>
        <w:spacing w:line="276" w:lineRule="auto"/>
        <w:ind w:right="-1" w:firstLine="567"/>
        <w:jc w:val="center"/>
        <w:rPr>
          <w:rFonts w:eastAsia="Calibri" w:cs="Times New Roman"/>
          <w:b/>
          <w:sz w:val="28"/>
          <w:szCs w:val="28"/>
          <w:lang w:eastAsia="en-US"/>
        </w:rPr>
      </w:pPr>
    </w:p>
    <w:p w:rsidR="002A4ED9" w:rsidRPr="004963CF" w:rsidRDefault="005D7BF2" w:rsidP="009F4D4E">
      <w:pPr>
        <w:tabs>
          <w:tab w:val="num" w:pos="-900"/>
          <w:tab w:val="left" w:pos="720"/>
        </w:tabs>
        <w:spacing w:line="276" w:lineRule="auto"/>
        <w:ind w:right="-1" w:firstLine="567"/>
        <w:jc w:val="both"/>
        <w:rPr>
          <w:rFonts w:eastAsia="Times New Roman" w:cs="Times New Roman"/>
          <w:sz w:val="28"/>
          <w:szCs w:val="28"/>
        </w:rPr>
      </w:pPr>
      <w:r w:rsidRPr="004963CF">
        <w:rPr>
          <w:rFonts w:eastAsia="Calibri" w:cs="Times New Roman"/>
          <w:b/>
          <w:sz w:val="28"/>
          <w:szCs w:val="28"/>
          <w:lang w:eastAsia="en-US"/>
        </w:rPr>
        <w:t xml:space="preserve">1. Теоретический вопрос: </w:t>
      </w:r>
      <w:r w:rsidR="00B1695A" w:rsidRPr="004963CF">
        <w:rPr>
          <w:rFonts w:eastAsia="Calibri" w:cs="Times New Roman"/>
          <w:sz w:val="28"/>
          <w:szCs w:val="28"/>
          <w:lang w:eastAsia="en-US"/>
        </w:rPr>
        <w:t>Охарактеризуйте т</w:t>
      </w:r>
      <w:r w:rsidR="00DD414D" w:rsidRPr="004963CF">
        <w:rPr>
          <w:rFonts w:eastAsia="Times New Roman" w:cs="Times New Roman"/>
          <w:sz w:val="28"/>
          <w:szCs w:val="28"/>
        </w:rPr>
        <w:t>ретьи</w:t>
      </w:r>
      <w:r w:rsidR="002761C1" w:rsidRPr="004963CF">
        <w:rPr>
          <w:rFonts w:eastAsia="Times New Roman" w:cs="Times New Roman"/>
          <w:sz w:val="28"/>
          <w:szCs w:val="28"/>
        </w:rPr>
        <w:t>х</w:t>
      </w:r>
      <w:r w:rsidR="00DD414D" w:rsidRPr="004963CF">
        <w:rPr>
          <w:rFonts w:eastAsia="Times New Roman" w:cs="Times New Roman"/>
          <w:sz w:val="28"/>
          <w:szCs w:val="28"/>
        </w:rPr>
        <w:t xml:space="preserve"> лиц, заявляющи</w:t>
      </w:r>
      <w:r w:rsidR="002761C1" w:rsidRPr="004963CF">
        <w:rPr>
          <w:rFonts w:eastAsia="Times New Roman" w:cs="Times New Roman"/>
          <w:sz w:val="28"/>
          <w:szCs w:val="28"/>
        </w:rPr>
        <w:t>х</w:t>
      </w:r>
      <w:r w:rsidR="00DD414D" w:rsidRPr="004963CF">
        <w:rPr>
          <w:rFonts w:eastAsia="Times New Roman" w:cs="Times New Roman"/>
          <w:sz w:val="28"/>
          <w:szCs w:val="28"/>
        </w:rPr>
        <w:t xml:space="preserve"> самостоятельные требова</w:t>
      </w:r>
      <w:r w:rsidR="002761C1" w:rsidRPr="004963CF">
        <w:rPr>
          <w:rFonts w:eastAsia="Times New Roman" w:cs="Times New Roman"/>
          <w:sz w:val="28"/>
          <w:szCs w:val="28"/>
        </w:rPr>
        <w:t>ния относительно предмета спора (понятие, признаки, права и обязанности, поря</w:t>
      </w:r>
      <w:r w:rsidR="00BC2B77" w:rsidRPr="004963CF">
        <w:rPr>
          <w:rFonts w:eastAsia="Times New Roman" w:cs="Times New Roman"/>
          <w:sz w:val="28"/>
          <w:szCs w:val="28"/>
        </w:rPr>
        <w:t>д</w:t>
      </w:r>
      <w:r w:rsidR="002761C1" w:rsidRPr="004963CF">
        <w:rPr>
          <w:rFonts w:eastAsia="Times New Roman" w:cs="Times New Roman"/>
          <w:sz w:val="28"/>
          <w:szCs w:val="28"/>
        </w:rPr>
        <w:t xml:space="preserve">ок </w:t>
      </w:r>
      <w:r w:rsidR="00BC2B77" w:rsidRPr="004963CF">
        <w:rPr>
          <w:rFonts w:eastAsia="Times New Roman" w:cs="Times New Roman"/>
          <w:sz w:val="28"/>
          <w:szCs w:val="28"/>
        </w:rPr>
        <w:t xml:space="preserve">и последствия </w:t>
      </w:r>
      <w:r w:rsidR="002761C1" w:rsidRPr="004963CF">
        <w:rPr>
          <w:rFonts w:eastAsia="Times New Roman" w:cs="Times New Roman"/>
          <w:sz w:val="28"/>
          <w:szCs w:val="28"/>
        </w:rPr>
        <w:t>вступления в процесс</w:t>
      </w:r>
      <w:r w:rsidR="00BC2B77" w:rsidRPr="004963CF">
        <w:rPr>
          <w:rFonts w:eastAsia="Times New Roman" w:cs="Times New Roman"/>
          <w:sz w:val="28"/>
          <w:szCs w:val="28"/>
        </w:rPr>
        <w:t>). Проанализируйте институт третьих лиц,</w:t>
      </w:r>
      <w:r w:rsidR="002761C1" w:rsidRPr="004963CF">
        <w:rPr>
          <w:rFonts w:eastAsia="Times New Roman" w:cs="Times New Roman"/>
          <w:sz w:val="28"/>
          <w:szCs w:val="28"/>
        </w:rPr>
        <w:t xml:space="preserve"> не заявляющих</w:t>
      </w:r>
      <w:r w:rsidR="00BC2B77" w:rsidRPr="004963CF">
        <w:rPr>
          <w:rFonts w:eastAsia="Times New Roman" w:cs="Times New Roman"/>
          <w:sz w:val="28"/>
          <w:szCs w:val="28"/>
        </w:rPr>
        <w:t xml:space="preserve"> самостоятельных </w:t>
      </w:r>
      <w:r w:rsidR="00DD414D" w:rsidRPr="004963CF">
        <w:rPr>
          <w:rFonts w:eastAsia="Times New Roman" w:cs="Times New Roman"/>
          <w:sz w:val="28"/>
          <w:szCs w:val="28"/>
        </w:rPr>
        <w:t>требований относительно предмета спора</w:t>
      </w:r>
      <w:r w:rsidR="00BC2B77" w:rsidRPr="004963CF">
        <w:rPr>
          <w:rFonts w:eastAsia="Times New Roman" w:cs="Times New Roman"/>
          <w:sz w:val="28"/>
          <w:szCs w:val="28"/>
        </w:rPr>
        <w:t xml:space="preserve"> (понятие, признаки, права и обязанности</w:t>
      </w:r>
      <w:r w:rsidR="00122826" w:rsidRPr="004963CF">
        <w:rPr>
          <w:rFonts w:eastAsia="Times New Roman" w:cs="Times New Roman"/>
          <w:sz w:val="28"/>
          <w:szCs w:val="28"/>
        </w:rPr>
        <w:t>, порядок и последствия вступления в процесс, отличие от соучастника</w:t>
      </w:r>
      <w:r w:rsidR="002E7C8F" w:rsidRPr="004963CF">
        <w:rPr>
          <w:rFonts w:eastAsia="Times New Roman" w:cs="Times New Roman"/>
          <w:sz w:val="28"/>
          <w:szCs w:val="28"/>
        </w:rPr>
        <w:t>)</w:t>
      </w:r>
      <w:r w:rsidR="00DD414D" w:rsidRPr="004963CF">
        <w:rPr>
          <w:rFonts w:eastAsia="Times New Roman" w:cs="Times New Roman"/>
          <w:sz w:val="28"/>
          <w:szCs w:val="28"/>
        </w:rPr>
        <w:t>.</w:t>
      </w:r>
    </w:p>
    <w:p w:rsidR="002A4ED9" w:rsidRPr="004963CF" w:rsidRDefault="005D7BF2" w:rsidP="009F4D4E">
      <w:pPr>
        <w:tabs>
          <w:tab w:val="num" w:pos="-900"/>
          <w:tab w:val="left" w:pos="720"/>
        </w:tabs>
        <w:spacing w:line="276" w:lineRule="auto"/>
        <w:ind w:right="-1" w:firstLine="567"/>
        <w:jc w:val="both"/>
        <w:rPr>
          <w:rFonts w:eastAsia="Times New Roman" w:cs="Times New Roman"/>
          <w:sz w:val="28"/>
          <w:szCs w:val="28"/>
          <w:shd w:val="clear" w:color="auto" w:fill="FFFFFF"/>
        </w:rPr>
      </w:pPr>
      <w:r w:rsidRPr="004963CF">
        <w:rPr>
          <w:rFonts w:eastAsia="Calibri" w:cs="Times New Roman"/>
          <w:b/>
          <w:sz w:val="28"/>
          <w:szCs w:val="28"/>
          <w:lang w:eastAsia="en-US"/>
        </w:rPr>
        <w:t>2. Задача</w:t>
      </w:r>
      <w:r w:rsidRPr="004963CF">
        <w:rPr>
          <w:rFonts w:eastAsia="Calibri" w:cs="Times New Roman"/>
          <w:sz w:val="28"/>
          <w:szCs w:val="28"/>
          <w:lang w:eastAsia="en-US"/>
        </w:rPr>
        <w:t xml:space="preserve">: </w:t>
      </w:r>
      <w:r w:rsidR="002A4ED9" w:rsidRPr="004963CF">
        <w:rPr>
          <w:rFonts w:eastAsia="Times New Roman" w:cs="Times New Roman"/>
          <w:sz w:val="28"/>
          <w:szCs w:val="28"/>
          <w:shd w:val="clear" w:color="auto" w:fill="FFFFFF"/>
        </w:rPr>
        <w:t>В январе 2010г. мировому судье поступило исковое заявление о признании брака недействительным. Рассматривая вопрос о принятии его к производству, мировой судья узнал, что в ближайшее время должен быть принят новый закон, в соответствии с которым подсудность данной категории дел измениться. Руководствуясь принципом процессуальной экономии, а также  требованием о быстром и правильном рассмотрении судами дел, мировой судья на основании п.</w:t>
      </w:r>
      <w:r w:rsidR="00766A99" w:rsidRPr="004963CF">
        <w:rPr>
          <w:rFonts w:eastAsia="Times New Roman" w:cs="Times New Roman"/>
          <w:sz w:val="28"/>
          <w:szCs w:val="28"/>
          <w:shd w:val="clear" w:color="auto" w:fill="FFFFFF"/>
        </w:rPr>
        <w:t xml:space="preserve"> </w:t>
      </w:r>
      <w:r w:rsidR="002A4ED9" w:rsidRPr="004963CF">
        <w:rPr>
          <w:rFonts w:eastAsia="Times New Roman" w:cs="Times New Roman"/>
          <w:sz w:val="28"/>
          <w:szCs w:val="28"/>
          <w:shd w:val="clear" w:color="auto" w:fill="FFFFFF"/>
        </w:rPr>
        <w:t>2 ч.</w:t>
      </w:r>
      <w:r w:rsidR="00766A99" w:rsidRPr="004963CF">
        <w:rPr>
          <w:rFonts w:eastAsia="Times New Roman" w:cs="Times New Roman"/>
          <w:sz w:val="28"/>
          <w:szCs w:val="28"/>
          <w:shd w:val="clear" w:color="auto" w:fill="FFFFFF"/>
        </w:rPr>
        <w:t xml:space="preserve"> </w:t>
      </w:r>
      <w:r w:rsidR="002A4ED9" w:rsidRPr="004963CF">
        <w:rPr>
          <w:rFonts w:eastAsia="Times New Roman" w:cs="Times New Roman"/>
          <w:sz w:val="28"/>
          <w:szCs w:val="28"/>
          <w:shd w:val="clear" w:color="auto" w:fill="FFFFFF"/>
        </w:rPr>
        <w:t>1 ст.</w:t>
      </w:r>
      <w:r w:rsidR="00766A99" w:rsidRPr="004963CF">
        <w:rPr>
          <w:rFonts w:eastAsia="Times New Roman" w:cs="Times New Roman"/>
          <w:sz w:val="28"/>
          <w:szCs w:val="28"/>
          <w:shd w:val="clear" w:color="auto" w:fill="FFFFFF"/>
        </w:rPr>
        <w:t xml:space="preserve"> </w:t>
      </w:r>
      <w:r w:rsidR="002A4ED9" w:rsidRPr="004963CF">
        <w:rPr>
          <w:rFonts w:eastAsia="Times New Roman" w:cs="Times New Roman"/>
          <w:sz w:val="28"/>
          <w:szCs w:val="28"/>
          <w:shd w:val="clear" w:color="auto" w:fill="FFFFFF"/>
        </w:rPr>
        <w:t>135 ГПК РФ вынес определение о возвращении искового заявления.</w:t>
      </w:r>
    </w:p>
    <w:p w:rsidR="002A4ED9" w:rsidRPr="004963CF" w:rsidRDefault="002A4ED9" w:rsidP="009F4D4E">
      <w:pPr>
        <w:tabs>
          <w:tab w:val="num" w:pos="-900"/>
          <w:tab w:val="left" w:pos="720"/>
        </w:tabs>
        <w:spacing w:line="276" w:lineRule="auto"/>
        <w:ind w:right="-1" w:firstLine="567"/>
        <w:jc w:val="both"/>
        <w:rPr>
          <w:rFonts w:eastAsia="Times New Roman" w:cs="Times New Roman"/>
          <w:sz w:val="28"/>
          <w:szCs w:val="28"/>
          <w:shd w:val="clear" w:color="auto" w:fill="FFFFFF"/>
        </w:rPr>
      </w:pPr>
      <w:r w:rsidRPr="004963CF">
        <w:rPr>
          <w:rFonts w:eastAsia="Times New Roman" w:cs="Times New Roman"/>
          <w:b/>
          <w:sz w:val="28"/>
          <w:szCs w:val="28"/>
          <w:shd w:val="clear" w:color="auto" w:fill="FFFFFF"/>
        </w:rPr>
        <w:t>Вопросы:</w:t>
      </w:r>
      <w:r w:rsidRPr="004963CF">
        <w:rPr>
          <w:rFonts w:eastAsia="Times New Roman" w:cs="Times New Roman"/>
          <w:sz w:val="28"/>
          <w:szCs w:val="28"/>
          <w:shd w:val="clear" w:color="auto" w:fill="FFFFFF"/>
        </w:rPr>
        <w:t xml:space="preserve"> 1</w:t>
      </w:r>
      <w:r w:rsidR="00766A99" w:rsidRPr="004963CF">
        <w:rPr>
          <w:rFonts w:eastAsia="Times New Roman" w:cs="Times New Roman"/>
          <w:sz w:val="28"/>
          <w:szCs w:val="28"/>
          <w:shd w:val="clear" w:color="auto" w:fill="FFFFFF"/>
        </w:rPr>
        <w:t>.</w:t>
      </w:r>
      <w:r w:rsidRPr="004963CF">
        <w:rPr>
          <w:rFonts w:eastAsia="Times New Roman" w:cs="Times New Roman"/>
          <w:sz w:val="28"/>
          <w:szCs w:val="28"/>
          <w:shd w:val="clear" w:color="auto" w:fill="FFFFFF"/>
        </w:rPr>
        <w:t xml:space="preserve"> </w:t>
      </w:r>
      <w:r w:rsidRPr="004963CF">
        <w:rPr>
          <w:rFonts w:eastAsia="Times New Roman" w:cs="Times New Roman"/>
          <w:sz w:val="28"/>
          <w:szCs w:val="28"/>
        </w:rPr>
        <w:t>Каков порядок действия гражданских процессуальных норм во времени?</w:t>
      </w:r>
      <w:r w:rsidRPr="004963CF">
        <w:rPr>
          <w:rFonts w:eastAsia="Times New Roman" w:cs="Times New Roman"/>
          <w:sz w:val="28"/>
          <w:szCs w:val="28"/>
          <w:shd w:val="clear" w:color="auto" w:fill="FFFFFF"/>
        </w:rPr>
        <w:t xml:space="preserve"> 2</w:t>
      </w:r>
      <w:r w:rsidR="00766A99" w:rsidRPr="004963CF">
        <w:rPr>
          <w:rFonts w:eastAsia="Times New Roman" w:cs="Times New Roman"/>
          <w:sz w:val="28"/>
          <w:szCs w:val="28"/>
          <w:shd w:val="clear" w:color="auto" w:fill="FFFFFF"/>
        </w:rPr>
        <w:t>.</w:t>
      </w:r>
      <w:r w:rsidRPr="004963CF">
        <w:rPr>
          <w:rFonts w:eastAsia="Times New Roman" w:cs="Times New Roman"/>
          <w:sz w:val="28"/>
          <w:szCs w:val="28"/>
          <w:shd w:val="clear" w:color="auto" w:fill="FFFFFF"/>
        </w:rPr>
        <w:t xml:space="preserve"> С учетом анализа положений ч.</w:t>
      </w:r>
      <w:r w:rsidR="00766A99" w:rsidRPr="004963CF">
        <w:rPr>
          <w:rFonts w:eastAsia="Times New Roman" w:cs="Times New Roman"/>
          <w:sz w:val="28"/>
          <w:szCs w:val="28"/>
          <w:shd w:val="clear" w:color="auto" w:fill="FFFFFF"/>
        </w:rPr>
        <w:t xml:space="preserve"> </w:t>
      </w:r>
      <w:r w:rsidRPr="004963CF">
        <w:rPr>
          <w:rFonts w:eastAsia="Times New Roman" w:cs="Times New Roman"/>
          <w:sz w:val="28"/>
          <w:szCs w:val="28"/>
          <w:shd w:val="clear" w:color="auto" w:fill="FFFFFF"/>
        </w:rPr>
        <w:t>3 ст.</w:t>
      </w:r>
      <w:r w:rsidR="00766A99" w:rsidRPr="004963CF">
        <w:rPr>
          <w:rFonts w:eastAsia="Times New Roman" w:cs="Times New Roman"/>
          <w:sz w:val="28"/>
          <w:szCs w:val="28"/>
          <w:shd w:val="clear" w:color="auto" w:fill="FFFFFF"/>
        </w:rPr>
        <w:t xml:space="preserve"> </w:t>
      </w:r>
      <w:r w:rsidRPr="004963CF">
        <w:rPr>
          <w:rFonts w:eastAsia="Times New Roman" w:cs="Times New Roman"/>
          <w:sz w:val="28"/>
          <w:szCs w:val="28"/>
          <w:shd w:val="clear" w:color="auto" w:fill="FFFFFF"/>
        </w:rPr>
        <w:t>1 ГПК РФ, а также ФЗ от 11.02.2010</w:t>
      </w:r>
      <w:r w:rsidR="00766A99" w:rsidRPr="004963CF">
        <w:rPr>
          <w:rFonts w:eastAsia="Times New Roman" w:cs="Times New Roman"/>
          <w:sz w:val="28"/>
          <w:szCs w:val="28"/>
          <w:shd w:val="clear" w:color="auto" w:fill="FFFFFF"/>
        </w:rPr>
        <w:t xml:space="preserve"> </w:t>
      </w:r>
      <w:r w:rsidRPr="004963CF">
        <w:rPr>
          <w:rFonts w:eastAsia="Times New Roman" w:cs="Times New Roman"/>
          <w:sz w:val="28"/>
          <w:szCs w:val="28"/>
          <w:shd w:val="clear" w:color="auto" w:fill="FFFFFF"/>
        </w:rPr>
        <w:t>г. №6-ФЗ «О внесении изменений в ст.</w:t>
      </w:r>
      <w:r w:rsidR="00766A99" w:rsidRPr="004963CF">
        <w:rPr>
          <w:rFonts w:eastAsia="Times New Roman" w:cs="Times New Roman"/>
          <w:sz w:val="28"/>
          <w:szCs w:val="28"/>
          <w:shd w:val="clear" w:color="auto" w:fill="FFFFFF"/>
        </w:rPr>
        <w:t xml:space="preserve"> </w:t>
      </w:r>
      <w:r w:rsidRPr="004963CF">
        <w:rPr>
          <w:rFonts w:eastAsia="Times New Roman" w:cs="Times New Roman"/>
          <w:sz w:val="28"/>
          <w:szCs w:val="28"/>
          <w:shd w:val="clear" w:color="auto" w:fill="FFFFFF"/>
        </w:rPr>
        <w:t>3 ФЗ «О мировых судьях в РФ» и ст.</w:t>
      </w:r>
      <w:r w:rsidR="00766A99" w:rsidRPr="004963CF">
        <w:rPr>
          <w:rFonts w:eastAsia="Times New Roman" w:cs="Times New Roman"/>
          <w:sz w:val="28"/>
          <w:szCs w:val="28"/>
          <w:shd w:val="clear" w:color="auto" w:fill="FFFFFF"/>
        </w:rPr>
        <w:t xml:space="preserve"> </w:t>
      </w:r>
      <w:r w:rsidRPr="004963CF">
        <w:rPr>
          <w:rFonts w:eastAsia="Times New Roman" w:cs="Times New Roman"/>
          <w:sz w:val="28"/>
          <w:szCs w:val="28"/>
          <w:shd w:val="clear" w:color="auto" w:fill="FFFFFF"/>
        </w:rPr>
        <w:t xml:space="preserve">23 ГПК РФ», оцените правомерность действий мирового судьи. </w:t>
      </w:r>
    </w:p>
    <w:p w:rsidR="00DD1CD6" w:rsidRDefault="00DD1CD6" w:rsidP="009F4D4E">
      <w:pPr>
        <w:spacing w:line="276" w:lineRule="auto"/>
        <w:ind w:right="-1" w:firstLine="567"/>
        <w:contextualSpacing/>
        <w:jc w:val="center"/>
        <w:rPr>
          <w:rFonts w:eastAsia="Calibri" w:cs="Times New Roman"/>
          <w:b/>
          <w:sz w:val="28"/>
          <w:szCs w:val="28"/>
          <w:lang w:eastAsia="en-US"/>
        </w:rPr>
      </w:pPr>
    </w:p>
    <w:p w:rsidR="005D7BF2" w:rsidRPr="004963CF" w:rsidRDefault="005D7BF2" w:rsidP="009F4D4E">
      <w:pPr>
        <w:spacing w:line="276" w:lineRule="auto"/>
        <w:ind w:right="-1" w:firstLine="567"/>
        <w:contextualSpacing/>
        <w:jc w:val="center"/>
        <w:rPr>
          <w:rFonts w:eastAsia="Calibri" w:cs="Times New Roman"/>
          <w:b/>
          <w:sz w:val="28"/>
          <w:szCs w:val="28"/>
          <w:lang w:eastAsia="en-US"/>
        </w:rPr>
      </w:pPr>
      <w:r w:rsidRPr="004963CF">
        <w:rPr>
          <w:rFonts w:eastAsia="Calibri" w:cs="Times New Roman"/>
          <w:b/>
          <w:sz w:val="28"/>
          <w:szCs w:val="28"/>
          <w:lang w:eastAsia="en-US"/>
        </w:rPr>
        <w:t>Основная литература:</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Осокина Г.Л. Гражданский процесс. Общая часть. 3-е изд., перераб. -  М.: Норма: ИНФРА - М, 2013 г. - 704с. </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Сахнова Т.В. Курс гражданского процесса. - 2-е изд., перераб. и доп. - М.: Статут, 2014. - 784с. </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Гражданский процесс: учебник / В.В. Аргунов, Е.А. Борисова, Н.С. Бочарова и др.; под ред. М.К. Треушникова. 5-е изд., перераб. и доп. М.: Статут, 2014. - 960с.</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lastRenderedPageBreak/>
        <w:t>Гражданский процесс / учебник под ред. В.В. Яркова (9-е издание). - М., Инфотропик Медиа, 2014. - 784с.</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Гражданское процессуальное право России / углубленный курс под ред. С.Ф. Афанасьева. - М., Юрайт, 2013. - 880с.</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Комментарий к Гражданскому процессуальному кодексу Российской Федерации (постатейный) (2-е издание, переработанное и дополненное) / Под ред. М.А. Викут. М.: Юрайт, 2014.</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Постатейный комментарий к Гражданскому процессуальному кодексу Российской Федерации / Под ред. П.В. Крашенинникова. М.: Статут, 2012.</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Рыжаков А.П. Комментарий к Гражданскому процессуальному кодексу Российской Федерации (постатейный) (6-е издание, переработанное) //  Подготовлен для системы КонсультантПлюс, 2011.</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Мохов А.А. Комментарий к Гражданскому процессуальному кодексу Российской Федерации: Научно-практический комментарий (постатейный). – М.: «КОНТРАКТ», «Волтерс Клувер», 2011.</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Комментарий к Гражданскому процессуальному кодексу Российской Федерации (постатейный) / Под ред. В.М. Жуйкова, М.К. Треушникова. – М.: «Городец», 2007.</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Комментарий к Гражданскому процессуальному кодексу Российской Федерации (постатейный) / Т.Т. Алиев, С.Ф. Афанасьев, А.Н. Балашов и др.; под ред. М.А. Викут. 2-е изд., перераб. и доп. М.: Юрайт, 2014. Серия «Профессиональные комментарии». - 627с.</w:t>
      </w:r>
    </w:p>
    <w:p w:rsidR="005D7BF2" w:rsidRPr="004963CF" w:rsidRDefault="005D7BF2" w:rsidP="009F4D4E">
      <w:pPr>
        <w:spacing w:line="276" w:lineRule="auto"/>
        <w:ind w:right="-1" w:firstLine="567"/>
        <w:jc w:val="both"/>
        <w:rPr>
          <w:rFonts w:eastAsia="Times New Roman" w:cs="Times New Roman"/>
          <w:color w:val="000000"/>
          <w:sz w:val="28"/>
          <w:szCs w:val="28"/>
        </w:rPr>
      </w:pPr>
    </w:p>
    <w:p w:rsidR="005D7BF2" w:rsidRPr="004963CF" w:rsidRDefault="005D7BF2" w:rsidP="009F4D4E">
      <w:pPr>
        <w:spacing w:line="276" w:lineRule="auto"/>
        <w:ind w:right="-1" w:firstLine="567"/>
        <w:jc w:val="center"/>
        <w:rPr>
          <w:rFonts w:eastAsia="Times New Roman" w:cs="Times New Roman"/>
          <w:b/>
          <w:color w:val="000000"/>
          <w:sz w:val="28"/>
          <w:szCs w:val="28"/>
        </w:rPr>
      </w:pPr>
      <w:r w:rsidRPr="004963CF">
        <w:rPr>
          <w:rFonts w:eastAsia="Times New Roman" w:cs="Times New Roman"/>
          <w:b/>
          <w:color w:val="000000"/>
          <w:sz w:val="28"/>
          <w:szCs w:val="28"/>
        </w:rPr>
        <w:t>Дополнительная литература:</w:t>
      </w:r>
    </w:p>
    <w:p w:rsidR="0070283C" w:rsidRPr="004963CF" w:rsidRDefault="0070283C" w:rsidP="009F4D4E">
      <w:pPr>
        <w:spacing w:line="276" w:lineRule="auto"/>
        <w:ind w:right="-1" w:firstLine="567"/>
        <w:jc w:val="both"/>
        <w:rPr>
          <w:rFonts w:eastAsia="Times New Roman" w:cs="Times New Roman"/>
          <w:b/>
          <w:color w:val="000000"/>
          <w:sz w:val="28"/>
          <w:szCs w:val="28"/>
        </w:rPr>
      </w:pPr>
      <w:r w:rsidRPr="004963CF">
        <w:rPr>
          <w:rFonts w:cs="Times New Roman"/>
          <w:color w:val="000000"/>
          <w:sz w:val="28"/>
          <w:szCs w:val="28"/>
          <w:shd w:val="clear" w:color="auto" w:fill="FFFFFF"/>
        </w:rPr>
        <w:t xml:space="preserve">Горелов М.В. Третьи лица в гражданском процессе: из глубины веков // Арбитражный и гражданский процесс. 2012. </w:t>
      </w:r>
      <w:r w:rsidR="00046775"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2. С. 41 - 43.</w:t>
      </w:r>
    </w:p>
    <w:p w:rsidR="0070283C" w:rsidRDefault="00046775"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Горелов М.В. Отличительные признаки третьих лиц в гражданском судопроизводстве // Юридический мир. 2013. № 5. С. 55 - 57.</w:t>
      </w:r>
    </w:p>
    <w:p w:rsidR="00DC19B3" w:rsidRPr="004963CF" w:rsidRDefault="00DC19B3" w:rsidP="00DC19B3">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Поклонова Е.В. Институт участия третьих лиц в гражданском процессе России: исторический аспект // Арбитражный и гражданский процесс. 2014. № 2. С. 55 - 59.</w:t>
      </w:r>
    </w:p>
    <w:p w:rsidR="00DC19B3" w:rsidRPr="004963CF" w:rsidRDefault="00DC19B3" w:rsidP="00DC19B3">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Рыжков К.С. Интерес третьих лиц, не заявляющих самостоятельные требования относительно предмета спора, в гражданском процессе // Арбитражный и гражданский процесс. 2015. № 9. С. 45 - 49.</w:t>
      </w:r>
    </w:p>
    <w:p w:rsidR="000A7043" w:rsidRPr="004963CF" w:rsidRDefault="000A7043"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Горелов М.В. Виды юридического интереса третьих лиц в гражданском судопроизводстве России // Российская юстиция. 2015. №8. С. 39 - 41.</w:t>
      </w:r>
    </w:p>
    <w:p w:rsidR="00046775" w:rsidRPr="004963CF" w:rsidRDefault="004D0661"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Раздьяконов Е.С. Третьи лица, не заявляющие самостоятельных требований относительно предмета спора, в системе распределения судебных расходов // Арбитражный и гражданский процесс. 2014. </w:t>
      </w:r>
      <w:r w:rsidR="00046775"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12. С. 11 - 17.</w:t>
      </w:r>
    </w:p>
    <w:p w:rsidR="00FE5795" w:rsidRPr="004963CF" w:rsidRDefault="00046775" w:rsidP="009F4D4E">
      <w:pPr>
        <w:spacing w:line="276" w:lineRule="auto"/>
        <w:ind w:right="-1" w:firstLine="567"/>
        <w:jc w:val="both"/>
        <w:rPr>
          <w:rFonts w:eastAsia="Times New Roman" w:cs="Times New Roman"/>
          <w:color w:val="000000"/>
          <w:sz w:val="28"/>
          <w:szCs w:val="28"/>
        </w:rPr>
      </w:pPr>
      <w:r w:rsidRPr="004963CF">
        <w:rPr>
          <w:rFonts w:cs="Times New Roman"/>
          <w:color w:val="000000"/>
          <w:sz w:val="28"/>
          <w:szCs w:val="28"/>
          <w:shd w:val="clear" w:color="auto" w:fill="FFFFFF"/>
        </w:rPr>
        <w:lastRenderedPageBreak/>
        <w:t>Мусин В.А.</w:t>
      </w:r>
      <w:r w:rsidR="001341B0" w:rsidRPr="004963CF">
        <w:rPr>
          <w:rFonts w:eastAsia="Times New Roman" w:cs="Times New Roman"/>
          <w:color w:val="000000"/>
          <w:sz w:val="28"/>
          <w:szCs w:val="28"/>
        </w:rPr>
        <w:t xml:space="preserve"> Третьи лица в третейском суде</w:t>
      </w:r>
      <w:r w:rsidR="00FE5795" w:rsidRPr="004963CF">
        <w:rPr>
          <w:rFonts w:eastAsia="Times New Roman" w:cs="Times New Roman"/>
          <w:color w:val="000000"/>
          <w:sz w:val="28"/>
          <w:szCs w:val="28"/>
        </w:rPr>
        <w:t xml:space="preserve"> // </w:t>
      </w:r>
      <w:r w:rsidR="001341B0" w:rsidRPr="004963CF">
        <w:rPr>
          <w:rFonts w:eastAsia="Times New Roman" w:cs="Times New Roman"/>
          <w:color w:val="000000"/>
          <w:sz w:val="28"/>
          <w:szCs w:val="28"/>
        </w:rPr>
        <w:t>Арбитражные споры</w:t>
      </w:r>
      <w:r w:rsidR="00766A99" w:rsidRPr="004963CF">
        <w:rPr>
          <w:rFonts w:eastAsia="Times New Roman" w:cs="Times New Roman"/>
          <w:color w:val="000000"/>
          <w:sz w:val="28"/>
          <w:szCs w:val="28"/>
        </w:rPr>
        <w:t>.</w:t>
      </w:r>
      <w:r w:rsidR="001341B0" w:rsidRPr="004963CF">
        <w:rPr>
          <w:rFonts w:eastAsia="Times New Roman" w:cs="Times New Roman"/>
          <w:color w:val="000000"/>
          <w:sz w:val="28"/>
          <w:szCs w:val="28"/>
        </w:rPr>
        <w:t xml:space="preserve"> 2008</w:t>
      </w:r>
      <w:r w:rsidR="00766A99" w:rsidRPr="004963CF">
        <w:rPr>
          <w:rFonts w:eastAsia="Times New Roman" w:cs="Times New Roman"/>
          <w:color w:val="000000"/>
          <w:sz w:val="28"/>
          <w:szCs w:val="28"/>
        </w:rPr>
        <w:t>.</w:t>
      </w:r>
      <w:r w:rsidR="001341B0" w:rsidRPr="004963CF">
        <w:rPr>
          <w:rFonts w:eastAsia="Times New Roman" w:cs="Times New Roman"/>
          <w:color w:val="000000"/>
          <w:sz w:val="28"/>
          <w:szCs w:val="28"/>
        </w:rPr>
        <w:t xml:space="preserve"> </w:t>
      </w:r>
      <w:r w:rsidR="00FE5795" w:rsidRPr="004963CF">
        <w:rPr>
          <w:rFonts w:eastAsia="Times New Roman" w:cs="Times New Roman"/>
          <w:color w:val="000000"/>
          <w:sz w:val="28"/>
          <w:szCs w:val="28"/>
        </w:rPr>
        <w:t>№</w:t>
      </w:r>
      <w:r w:rsidR="001341B0" w:rsidRPr="004963CF">
        <w:rPr>
          <w:rFonts w:eastAsia="Times New Roman" w:cs="Times New Roman"/>
          <w:color w:val="000000"/>
          <w:sz w:val="28"/>
          <w:szCs w:val="28"/>
        </w:rPr>
        <w:t xml:space="preserve"> 3</w:t>
      </w:r>
      <w:r w:rsidR="00FE5795" w:rsidRPr="004963CF">
        <w:rPr>
          <w:rFonts w:eastAsia="Times New Roman" w:cs="Times New Roman"/>
          <w:color w:val="000000"/>
          <w:sz w:val="28"/>
          <w:szCs w:val="28"/>
        </w:rPr>
        <w:t>.</w:t>
      </w:r>
    </w:p>
    <w:p w:rsidR="00FE5795" w:rsidRPr="004963CF" w:rsidRDefault="001341B0"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 xml:space="preserve">Горбик К.Е. Актуальные проблемы участия третьих лиц, не заявляющих самостоятельные требования, в гражданском процессе // Арбитражный и гражданский процесс. 2015. </w:t>
      </w:r>
      <w:r w:rsidR="00FE5795" w:rsidRPr="004963CF">
        <w:rPr>
          <w:rFonts w:eastAsia="Times New Roman" w:cs="Times New Roman"/>
          <w:color w:val="000000"/>
          <w:sz w:val="28"/>
          <w:szCs w:val="28"/>
        </w:rPr>
        <w:t>№</w:t>
      </w:r>
      <w:r w:rsidRPr="004963CF">
        <w:rPr>
          <w:rFonts w:eastAsia="Times New Roman" w:cs="Times New Roman"/>
          <w:color w:val="000000"/>
          <w:sz w:val="28"/>
          <w:szCs w:val="28"/>
        </w:rPr>
        <w:t xml:space="preserve"> 9. С. 49 - 53.</w:t>
      </w:r>
    </w:p>
    <w:p w:rsidR="00FE5795" w:rsidRPr="004963CF" w:rsidRDefault="0070283C"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Томилов А.Ю. Сравнительная характеристика правового положения третьих лиц, не заявляющих самостоятельных требований относительно предмета спора, и лиц, осуществляющих защиту чужих прав, свобод и законных интересов // Арбитражный и гражданский процесс. 2014. </w:t>
      </w:r>
      <w:r w:rsidR="00FE5795"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5. С. 54 - 59.</w:t>
      </w:r>
    </w:p>
    <w:p w:rsidR="00FE5795" w:rsidRPr="004963CF" w:rsidRDefault="0070283C"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Коробов О.А., Великанов В.А. К вопросу о взыскании судебных расходов с третьего лица // Арбитражный и гражданский процесс. 2014. </w:t>
      </w:r>
      <w:r w:rsidR="00FE5795"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9. С. 23 - 27.</w:t>
      </w:r>
    </w:p>
    <w:p w:rsidR="00CD1BDE" w:rsidRPr="004963CF" w:rsidRDefault="00AF1422"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Дергачев С.А. Правила действия процессуального закона во времени // Вестник гражданского процесса. 2015. </w:t>
      </w:r>
      <w:r w:rsidR="00CD1BDE"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3. С. 85 - 104.</w:t>
      </w:r>
    </w:p>
    <w:p w:rsidR="00AF1422" w:rsidRPr="004963CF" w:rsidRDefault="00CD1BDE" w:rsidP="009F4D4E">
      <w:pPr>
        <w:spacing w:line="276" w:lineRule="auto"/>
        <w:ind w:right="-1" w:firstLine="567"/>
        <w:jc w:val="both"/>
        <w:rPr>
          <w:rFonts w:cs="Times New Roman"/>
          <w:color w:val="000000"/>
          <w:sz w:val="28"/>
          <w:szCs w:val="28"/>
          <w:shd w:val="clear" w:color="auto" w:fill="FFFFFF"/>
        </w:rPr>
      </w:pPr>
      <w:r w:rsidRPr="004963CF">
        <w:rPr>
          <w:rFonts w:eastAsia="Times New Roman" w:cs="Times New Roman"/>
          <w:color w:val="000000"/>
          <w:sz w:val="28"/>
          <w:szCs w:val="28"/>
        </w:rPr>
        <w:t>Бахрах Д.Н.</w:t>
      </w:r>
      <w:r w:rsidR="00AF1422" w:rsidRPr="004963CF">
        <w:rPr>
          <w:rFonts w:eastAsia="Times New Roman" w:cs="Times New Roman"/>
          <w:color w:val="000000"/>
          <w:sz w:val="28"/>
          <w:szCs w:val="28"/>
        </w:rPr>
        <w:t xml:space="preserve"> Конституционные основы действия правовой нормы во времени</w:t>
      </w:r>
      <w:r w:rsidRPr="004963CF">
        <w:rPr>
          <w:rFonts w:eastAsia="Times New Roman" w:cs="Times New Roman"/>
          <w:color w:val="000000"/>
          <w:sz w:val="28"/>
          <w:szCs w:val="28"/>
        </w:rPr>
        <w:t xml:space="preserve"> // </w:t>
      </w:r>
      <w:r w:rsidR="00AF1422" w:rsidRPr="004963CF">
        <w:rPr>
          <w:rFonts w:eastAsia="Times New Roman" w:cs="Times New Roman"/>
          <w:color w:val="000000"/>
          <w:sz w:val="28"/>
          <w:szCs w:val="28"/>
        </w:rPr>
        <w:t>Журнал российского права</w:t>
      </w:r>
      <w:r w:rsidR="00766A99" w:rsidRPr="004963CF">
        <w:rPr>
          <w:rFonts w:eastAsia="Times New Roman" w:cs="Times New Roman"/>
          <w:color w:val="000000"/>
          <w:sz w:val="28"/>
          <w:szCs w:val="28"/>
        </w:rPr>
        <w:t>.</w:t>
      </w:r>
      <w:r w:rsidR="00AF1422" w:rsidRPr="004963CF">
        <w:rPr>
          <w:rFonts w:eastAsia="Times New Roman" w:cs="Times New Roman"/>
          <w:color w:val="000000"/>
          <w:sz w:val="28"/>
          <w:szCs w:val="28"/>
        </w:rPr>
        <w:t xml:space="preserve"> </w:t>
      </w:r>
      <w:r w:rsidRPr="004963CF">
        <w:rPr>
          <w:rFonts w:eastAsia="Times New Roman" w:cs="Times New Roman"/>
          <w:color w:val="000000"/>
          <w:sz w:val="28"/>
          <w:szCs w:val="28"/>
        </w:rPr>
        <w:t>№</w:t>
      </w:r>
      <w:r w:rsidR="00AF1422" w:rsidRPr="004963CF">
        <w:rPr>
          <w:rFonts w:eastAsia="Times New Roman" w:cs="Times New Roman"/>
          <w:color w:val="000000"/>
          <w:sz w:val="28"/>
          <w:szCs w:val="28"/>
        </w:rPr>
        <w:t>5</w:t>
      </w:r>
      <w:r w:rsidR="00766A99" w:rsidRPr="004963CF">
        <w:rPr>
          <w:rFonts w:eastAsia="Times New Roman" w:cs="Times New Roman"/>
          <w:color w:val="000000"/>
          <w:sz w:val="28"/>
          <w:szCs w:val="28"/>
        </w:rPr>
        <w:t>.</w:t>
      </w:r>
      <w:r w:rsidR="00AF1422" w:rsidRPr="004963CF">
        <w:rPr>
          <w:rFonts w:eastAsia="Times New Roman" w:cs="Times New Roman"/>
          <w:color w:val="000000"/>
          <w:sz w:val="28"/>
          <w:szCs w:val="28"/>
        </w:rPr>
        <w:t xml:space="preserve"> 2003</w:t>
      </w:r>
      <w:r w:rsidRPr="004963CF">
        <w:rPr>
          <w:rFonts w:eastAsia="Times New Roman" w:cs="Times New Roman"/>
          <w:color w:val="000000"/>
          <w:sz w:val="28"/>
          <w:szCs w:val="28"/>
        </w:rPr>
        <w:t>.</w:t>
      </w:r>
    </w:p>
    <w:p w:rsidR="001341B0" w:rsidRPr="004963CF" w:rsidRDefault="001341B0" w:rsidP="009F4D4E">
      <w:pPr>
        <w:spacing w:line="276" w:lineRule="auto"/>
        <w:ind w:right="-1" w:firstLine="567"/>
        <w:jc w:val="center"/>
        <w:rPr>
          <w:rFonts w:eastAsia="Times New Roman" w:cs="Times New Roman"/>
          <w:b/>
          <w:color w:val="000000"/>
          <w:sz w:val="28"/>
          <w:szCs w:val="28"/>
        </w:rPr>
      </w:pPr>
    </w:p>
    <w:p w:rsidR="005D7BF2" w:rsidRPr="004963CF" w:rsidRDefault="005D7BF2" w:rsidP="009F4D4E">
      <w:pPr>
        <w:spacing w:line="276" w:lineRule="auto"/>
        <w:ind w:right="-1" w:firstLine="567"/>
        <w:jc w:val="center"/>
        <w:rPr>
          <w:rFonts w:eastAsia="Times New Roman" w:cs="Times New Roman"/>
          <w:b/>
          <w:color w:val="000000"/>
          <w:sz w:val="28"/>
          <w:szCs w:val="28"/>
        </w:rPr>
      </w:pPr>
      <w:r w:rsidRPr="004963CF">
        <w:rPr>
          <w:rFonts w:eastAsia="Times New Roman" w:cs="Times New Roman"/>
          <w:b/>
          <w:color w:val="000000"/>
          <w:sz w:val="28"/>
          <w:szCs w:val="28"/>
        </w:rPr>
        <w:t>Нормативные и иные материалы:</w:t>
      </w:r>
    </w:p>
    <w:p w:rsidR="007A608F" w:rsidRPr="004963CF" w:rsidRDefault="007A608F" w:rsidP="009F4D4E">
      <w:pPr>
        <w:autoSpaceDE w:val="0"/>
        <w:autoSpaceDN w:val="0"/>
        <w:adjustRightInd w:val="0"/>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Конвенция о защите прав человека и основных свобод (от 04.11.1950</w:t>
      </w:r>
      <w:r w:rsidR="00766A99" w:rsidRPr="004963CF">
        <w:rPr>
          <w:rFonts w:eastAsia="Times New Roman" w:cs="Times New Roman"/>
          <w:color w:val="000000"/>
          <w:sz w:val="28"/>
          <w:szCs w:val="28"/>
        </w:rPr>
        <w:t xml:space="preserve"> </w:t>
      </w:r>
      <w:r w:rsidRPr="004963CF">
        <w:rPr>
          <w:rFonts w:eastAsia="Times New Roman" w:cs="Times New Roman"/>
          <w:color w:val="000000"/>
          <w:sz w:val="28"/>
          <w:szCs w:val="28"/>
        </w:rPr>
        <w:t xml:space="preserve">г.). </w:t>
      </w:r>
    </w:p>
    <w:p w:rsidR="007A608F" w:rsidRPr="004963CF" w:rsidRDefault="007A608F" w:rsidP="009F4D4E">
      <w:pPr>
        <w:autoSpaceDE w:val="0"/>
        <w:autoSpaceDN w:val="0"/>
        <w:adjustRightInd w:val="0"/>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Конституция РФ.</w:t>
      </w:r>
    </w:p>
    <w:p w:rsidR="007A608F" w:rsidRPr="004963CF" w:rsidRDefault="007A608F" w:rsidP="009F4D4E">
      <w:pPr>
        <w:autoSpaceDE w:val="0"/>
        <w:autoSpaceDN w:val="0"/>
        <w:adjustRightInd w:val="0"/>
        <w:spacing w:line="276" w:lineRule="auto"/>
        <w:ind w:right="-1" w:firstLine="567"/>
        <w:jc w:val="both"/>
        <w:rPr>
          <w:rFonts w:eastAsia="Times New Roman" w:cs="Times New Roman"/>
          <w:sz w:val="28"/>
          <w:szCs w:val="28"/>
        </w:rPr>
      </w:pPr>
      <w:r w:rsidRPr="004963CF">
        <w:rPr>
          <w:rFonts w:eastAsia="Times New Roman" w:cs="Times New Roman"/>
          <w:sz w:val="28"/>
          <w:szCs w:val="28"/>
        </w:rPr>
        <w:t>ФКЗ от 31.12.1996</w:t>
      </w:r>
      <w:r w:rsidR="00766A99" w:rsidRPr="004963CF">
        <w:rPr>
          <w:rFonts w:eastAsia="Times New Roman" w:cs="Times New Roman"/>
          <w:sz w:val="28"/>
          <w:szCs w:val="28"/>
        </w:rPr>
        <w:t xml:space="preserve"> </w:t>
      </w:r>
      <w:r w:rsidRPr="004963CF">
        <w:rPr>
          <w:rFonts w:eastAsia="Times New Roman" w:cs="Times New Roman"/>
          <w:sz w:val="28"/>
          <w:szCs w:val="28"/>
        </w:rPr>
        <w:t>г. №1-ФКЗ «О судебной системе Российской Федерации» (с изм. и доп.).</w:t>
      </w:r>
    </w:p>
    <w:p w:rsidR="007A608F" w:rsidRPr="004963CF" w:rsidRDefault="007A608F" w:rsidP="009F4D4E">
      <w:pPr>
        <w:autoSpaceDE w:val="0"/>
        <w:autoSpaceDN w:val="0"/>
        <w:adjustRightInd w:val="0"/>
        <w:spacing w:line="276" w:lineRule="auto"/>
        <w:ind w:right="-1" w:firstLine="567"/>
        <w:jc w:val="both"/>
        <w:rPr>
          <w:rFonts w:eastAsia="Times New Roman" w:cs="Times New Roman"/>
          <w:b/>
          <w:color w:val="000000"/>
          <w:sz w:val="28"/>
          <w:szCs w:val="28"/>
        </w:rPr>
      </w:pPr>
      <w:r w:rsidRPr="004963CF">
        <w:rPr>
          <w:rFonts w:eastAsia="Times New Roman" w:cs="Times New Roman"/>
          <w:sz w:val="28"/>
          <w:szCs w:val="28"/>
        </w:rPr>
        <w:t>ФКЗ от 05.02.2014</w:t>
      </w:r>
      <w:r w:rsidR="00766A99" w:rsidRPr="004963CF">
        <w:rPr>
          <w:rFonts w:eastAsia="Times New Roman" w:cs="Times New Roman"/>
          <w:sz w:val="28"/>
          <w:szCs w:val="28"/>
        </w:rPr>
        <w:t xml:space="preserve"> </w:t>
      </w:r>
      <w:r w:rsidRPr="004963CF">
        <w:rPr>
          <w:rFonts w:eastAsia="Times New Roman" w:cs="Times New Roman"/>
          <w:sz w:val="28"/>
          <w:szCs w:val="28"/>
        </w:rPr>
        <w:t>г. №3-ФКЗ «О Верховном Суде Российской Федерации» (с изм. и доп.).</w:t>
      </w:r>
    </w:p>
    <w:p w:rsidR="005D7BF2" w:rsidRPr="004963CF" w:rsidRDefault="00F278FE" w:rsidP="009F4D4E">
      <w:pPr>
        <w:spacing w:line="276" w:lineRule="auto"/>
        <w:ind w:right="-1" w:firstLine="567"/>
        <w:jc w:val="both"/>
        <w:rPr>
          <w:rFonts w:eastAsia="Calibri" w:cs="Times New Roman"/>
          <w:sz w:val="28"/>
          <w:szCs w:val="28"/>
          <w:lang w:eastAsia="en-US"/>
        </w:rPr>
      </w:pPr>
      <w:r w:rsidRPr="004963CF">
        <w:rPr>
          <w:rFonts w:eastAsia="Calibri" w:cs="Times New Roman"/>
          <w:sz w:val="28"/>
          <w:szCs w:val="28"/>
          <w:lang w:eastAsia="en-US"/>
        </w:rPr>
        <w:t xml:space="preserve">ГПК РФ </w:t>
      </w:r>
      <w:r w:rsidR="007A608F" w:rsidRPr="004963CF">
        <w:rPr>
          <w:rFonts w:eastAsia="Times New Roman" w:cs="Times New Roman"/>
          <w:sz w:val="28"/>
          <w:szCs w:val="28"/>
        </w:rPr>
        <w:t>от 14.11.2002</w:t>
      </w:r>
      <w:r w:rsidR="00766A99" w:rsidRPr="004963CF">
        <w:rPr>
          <w:rFonts w:eastAsia="Times New Roman" w:cs="Times New Roman"/>
          <w:sz w:val="28"/>
          <w:szCs w:val="28"/>
        </w:rPr>
        <w:t xml:space="preserve"> </w:t>
      </w:r>
      <w:r w:rsidR="007A608F" w:rsidRPr="004963CF">
        <w:rPr>
          <w:rFonts w:eastAsia="Times New Roman" w:cs="Times New Roman"/>
          <w:sz w:val="28"/>
          <w:szCs w:val="28"/>
        </w:rPr>
        <w:t xml:space="preserve">г. №138-ФЗ (с изм. и доп.),  </w:t>
      </w:r>
      <w:r w:rsidR="005D7BF2" w:rsidRPr="004963CF">
        <w:rPr>
          <w:rFonts w:eastAsia="Calibri" w:cs="Times New Roman"/>
          <w:sz w:val="28"/>
          <w:szCs w:val="28"/>
          <w:lang w:eastAsia="en-US"/>
        </w:rPr>
        <w:t>в том числе</w:t>
      </w:r>
      <w:r w:rsidR="0030736C" w:rsidRPr="004963CF">
        <w:rPr>
          <w:rFonts w:eastAsia="Calibri" w:cs="Times New Roman"/>
          <w:sz w:val="28"/>
          <w:szCs w:val="28"/>
          <w:lang w:eastAsia="en-US"/>
        </w:rPr>
        <w:t>:</w:t>
      </w:r>
      <w:r w:rsidR="004D0661" w:rsidRPr="004963CF">
        <w:rPr>
          <w:rFonts w:eastAsia="Calibri" w:cs="Times New Roman"/>
          <w:sz w:val="28"/>
          <w:szCs w:val="28"/>
          <w:lang w:eastAsia="en-US"/>
        </w:rPr>
        <w:t xml:space="preserve"> </w:t>
      </w:r>
      <w:r w:rsidR="004D0661" w:rsidRPr="004963CF">
        <w:rPr>
          <w:rFonts w:eastAsia="Times New Roman" w:cs="Times New Roman"/>
          <w:sz w:val="28"/>
          <w:szCs w:val="28"/>
        </w:rPr>
        <w:t>ст.</w:t>
      </w:r>
      <w:r w:rsidR="001A12BE">
        <w:rPr>
          <w:rFonts w:eastAsia="Times New Roman" w:cs="Times New Roman"/>
          <w:sz w:val="28"/>
          <w:szCs w:val="28"/>
        </w:rPr>
        <w:t xml:space="preserve"> </w:t>
      </w:r>
      <w:r w:rsidR="00855E0E" w:rsidRPr="004963CF">
        <w:rPr>
          <w:rFonts w:eastAsia="Times New Roman" w:cs="Times New Roman"/>
          <w:sz w:val="28"/>
          <w:szCs w:val="28"/>
        </w:rPr>
        <w:t>ст.</w:t>
      </w:r>
      <w:r w:rsidR="004D0661" w:rsidRPr="004963CF">
        <w:rPr>
          <w:rFonts w:eastAsia="Times New Roman" w:cs="Times New Roman"/>
          <w:sz w:val="28"/>
          <w:szCs w:val="28"/>
        </w:rPr>
        <w:t xml:space="preserve"> </w:t>
      </w:r>
      <w:r w:rsidR="00CD1BDE" w:rsidRPr="004963CF">
        <w:rPr>
          <w:rFonts w:eastAsia="Times New Roman" w:cs="Times New Roman"/>
          <w:sz w:val="28"/>
          <w:szCs w:val="28"/>
        </w:rPr>
        <w:t xml:space="preserve">1, </w:t>
      </w:r>
      <w:r w:rsidR="00FE2D49" w:rsidRPr="004963CF">
        <w:rPr>
          <w:rFonts w:eastAsia="Times New Roman" w:cs="Times New Roman"/>
          <w:sz w:val="28"/>
          <w:szCs w:val="28"/>
        </w:rPr>
        <w:t xml:space="preserve">23, 33, </w:t>
      </w:r>
      <w:r w:rsidR="004D0661" w:rsidRPr="004963CF">
        <w:rPr>
          <w:rFonts w:eastAsia="Times New Roman" w:cs="Times New Roman"/>
          <w:sz w:val="28"/>
          <w:szCs w:val="28"/>
        </w:rPr>
        <w:t>38, 40 - 44.</w:t>
      </w:r>
    </w:p>
    <w:p w:rsidR="005D7BF2" w:rsidRPr="004963CF" w:rsidRDefault="002B061B" w:rsidP="009F4D4E">
      <w:pPr>
        <w:tabs>
          <w:tab w:val="left" w:pos="720"/>
        </w:tabs>
        <w:spacing w:line="276" w:lineRule="auto"/>
        <w:ind w:right="-1" w:firstLine="567"/>
        <w:jc w:val="both"/>
        <w:rPr>
          <w:rFonts w:eastAsia="Calibri" w:cs="Times New Roman"/>
          <w:sz w:val="28"/>
          <w:szCs w:val="28"/>
          <w:lang w:eastAsia="en-US"/>
        </w:rPr>
      </w:pPr>
      <w:r w:rsidRPr="004963CF">
        <w:rPr>
          <w:rFonts w:eastAsia="Calibri" w:cs="Times New Roman"/>
          <w:sz w:val="28"/>
          <w:szCs w:val="28"/>
          <w:lang w:eastAsia="en-US"/>
        </w:rPr>
        <w:t>Федеральный закон от 11.02.2010 г. № 6-ФЗ «О внесении изменений в статью 3 Федерального закона «О мировых судьях в Российской Федерации» и статью 23 Гражданского процессуального кодекса Российской Федерации»</w:t>
      </w:r>
      <w:r w:rsidR="004D29F8" w:rsidRPr="004963CF">
        <w:rPr>
          <w:rFonts w:eastAsia="Calibri" w:cs="Times New Roman"/>
          <w:sz w:val="28"/>
          <w:szCs w:val="28"/>
          <w:lang w:eastAsia="en-US"/>
        </w:rPr>
        <w:t>.</w:t>
      </w:r>
    </w:p>
    <w:p w:rsidR="00F278FE" w:rsidRPr="004963CF" w:rsidRDefault="00F278FE" w:rsidP="009F4D4E">
      <w:pPr>
        <w:tabs>
          <w:tab w:val="left" w:pos="720"/>
        </w:tabs>
        <w:spacing w:line="276" w:lineRule="auto"/>
        <w:ind w:right="-1" w:firstLine="567"/>
        <w:jc w:val="both"/>
        <w:rPr>
          <w:rFonts w:eastAsia="Calibri" w:cs="Times New Roman"/>
          <w:sz w:val="28"/>
          <w:szCs w:val="28"/>
          <w:lang w:eastAsia="en-US"/>
        </w:rPr>
      </w:pPr>
    </w:p>
    <w:p w:rsidR="005D7BF2" w:rsidRPr="004963CF" w:rsidRDefault="005D7BF2" w:rsidP="009F4D4E">
      <w:pPr>
        <w:tabs>
          <w:tab w:val="left" w:pos="720"/>
        </w:tabs>
        <w:spacing w:line="276" w:lineRule="auto"/>
        <w:ind w:right="-1" w:firstLine="567"/>
        <w:jc w:val="both"/>
        <w:rPr>
          <w:rFonts w:eastAsia="Calibri" w:cs="Times New Roman"/>
          <w:sz w:val="28"/>
          <w:szCs w:val="28"/>
          <w:lang w:eastAsia="en-US"/>
        </w:rPr>
      </w:pPr>
    </w:p>
    <w:p w:rsidR="005D7BF2" w:rsidRPr="004963CF" w:rsidRDefault="005D7BF2" w:rsidP="009F4D4E">
      <w:pPr>
        <w:spacing w:line="276" w:lineRule="auto"/>
        <w:ind w:left="709" w:right="-1" w:firstLine="567"/>
        <w:contextualSpacing/>
        <w:jc w:val="center"/>
        <w:rPr>
          <w:rFonts w:eastAsia="Calibri" w:cs="Times New Roman"/>
          <w:b/>
          <w:sz w:val="28"/>
          <w:szCs w:val="28"/>
          <w:lang w:eastAsia="en-US"/>
        </w:rPr>
      </w:pPr>
      <w:r w:rsidRPr="004963CF">
        <w:rPr>
          <w:rFonts w:eastAsia="Calibri" w:cs="Times New Roman"/>
          <w:b/>
          <w:sz w:val="28"/>
          <w:szCs w:val="28"/>
          <w:lang w:eastAsia="en-US"/>
        </w:rPr>
        <w:t>ВАРИАНТ 3</w:t>
      </w:r>
    </w:p>
    <w:p w:rsidR="005D7BF2" w:rsidRPr="004963CF" w:rsidRDefault="005D7BF2" w:rsidP="009F4D4E">
      <w:pPr>
        <w:spacing w:line="276" w:lineRule="auto"/>
        <w:ind w:left="1069" w:right="-1" w:firstLine="567"/>
        <w:contextualSpacing/>
        <w:jc w:val="center"/>
        <w:rPr>
          <w:rFonts w:eastAsia="Calibri" w:cs="Times New Roman"/>
          <w:b/>
          <w:sz w:val="28"/>
          <w:szCs w:val="28"/>
          <w:lang w:eastAsia="en-US"/>
        </w:rPr>
      </w:pPr>
      <w:r w:rsidRPr="004963CF">
        <w:rPr>
          <w:rFonts w:eastAsia="Calibri" w:cs="Times New Roman"/>
          <w:b/>
          <w:sz w:val="28"/>
          <w:szCs w:val="28"/>
          <w:lang w:eastAsia="en-US"/>
        </w:rPr>
        <w:t xml:space="preserve">(для студентов, чьи фамилии начинаются с букв: </w:t>
      </w:r>
    </w:p>
    <w:p w:rsidR="005D7BF2" w:rsidRPr="004963CF" w:rsidRDefault="005D7BF2" w:rsidP="009F4D4E">
      <w:pPr>
        <w:spacing w:line="276" w:lineRule="auto"/>
        <w:ind w:left="1069" w:right="-1" w:firstLine="567"/>
        <w:contextualSpacing/>
        <w:jc w:val="center"/>
        <w:rPr>
          <w:rFonts w:eastAsia="Calibri" w:cs="Times New Roman"/>
          <w:b/>
          <w:sz w:val="28"/>
          <w:szCs w:val="28"/>
          <w:lang w:eastAsia="en-US"/>
        </w:rPr>
      </w:pPr>
      <w:r w:rsidRPr="004963CF">
        <w:rPr>
          <w:rFonts w:eastAsia="Calibri" w:cs="Times New Roman"/>
          <w:b/>
          <w:sz w:val="28"/>
          <w:szCs w:val="28"/>
          <w:lang w:eastAsia="en-US"/>
        </w:rPr>
        <w:t>«Ж», «З», «И», «М», «Н», «Щ», «Э»).</w:t>
      </w:r>
    </w:p>
    <w:p w:rsidR="005D7BF2" w:rsidRPr="004963CF" w:rsidRDefault="005D7BF2" w:rsidP="009F4D4E">
      <w:pPr>
        <w:spacing w:line="276" w:lineRule="auto"/>
        <w:ind w:left="1069" w:right="-1" w:firstLine="567"/>
        <w:contextualSpacing/>
        <w:jc w:val="center"/>
        <w:rPr>
          <w:rFonts w:eastAsia="Calibri" w:cs="Times New Roman"/>
          <w:b/>
          <w:sz w:val="28"/>
          <w:szCs w:val="28"/>
          <w:lang w:eastAsia="en-US"/>
        </w:rPr>
      </w:pPr>
    </w:p>
    <w:p w:rsidR="0080585A" w:rsidRPr="004963CF" w:rsidRDefault="005D7BF2" w:rsidP="009F4D4E">
      <w:pPr>
        <w:spacing w:line="276" w:lineRule="auto"/>
        <w:ind w:right="-1" w:firstLine="567"/>
        <w:jc w:val="both"/>
        <w:rPr>
          <w:rFonts w:eastAsia="Times New Roman" w:cs="Times New Roman"/>
          <w:sz w:val="28"/>
          <w:szCs w:val="28"/>
        </w:rPr>
      </w:pPr>
      <w:r w:rsidRPr="004963CF">
        <w:rPr>
          <w:rFonts w:eastAsia="Calibri" w:cs="Times New Roman"/>
          <w:b/>
          <w:sz w:val="28"/>
          <w:szCs w:val="28"/>
          <w:lang w:eastAsia="en-US"/>
        </w:rPr>
        <w:t xml:space="preserve">1. Теоретический вопрос: </w:t>
      </w:r>
      <w:r w:rsidR="00197703" w:rsidRPr="004963CF">
        <w:rPr>
          <w:rFonts w:eastAsia="Calibri" w:cs="Times New Roman"/>
          <w:sz w:val="28"/>
          <w:szCs w:val="28"/>
          <w:lang w:eastAsia="en-US"/>
        </w:rPr>
        <w:t>Проанализируйте п</w:t>
      </w:r>
      <w:r w:rsidR="00197703" w:rsidRPr="004963CF">
        <w:rPr>
          <w:rFonts w:eastAsia="Times New Roman" w:cs="Times New Roman"/>
          <w:sz w:val="28"/>
          <w:szCs w:val="28"/>
        </w:rPr>
        <w:t>онятие и виды подсудности. Отличие от подведомственности. Раскройте</w:t>
      </w:r>
      <w:r w:rsidR="007A0217" w:rsidRPr="004963CF">
        <w:rPr>
          <w:rFonts w:eastAsia="Times New Roman" w:cs="Times New Roman"/>
          <w:sz w:val="28"/>
          <w:szCs w:val="28"/>
        </w:rPr>
        <w:t xml:space="preserve"> институт р</w:t>
      </w:r>
      <w:r w:rsidR="00197703" w:rsidRPr="004963CF">
        <w:rPr>
          <w:rFonts w:eastAsia="Times New Roman" w:cs="Times New Roman"/>
          <w:sz w:val="28"/>
          <w:szCs w:val="28"/>
        </w:rPr>
        <w:t>одов</w:t>
      </w:r>
      <w:r w:rsidR="007A0217" w:rsidRPr="004963CF">
        <w:rPr>
          <w:rFonts w:eastAsia="Times New Roman" w:cs="Times New Roman"/>
          <w:sz w:val="28"/>
          <w:szCs w:val="28"/>
        </w:rPr>
        <w:t>ой</w:t>
      </w:r>
      <w:r w:rsidR="00197703" w:rsidRPr="004963CF">
        <w:rPr>
          <w:rFonts w:eastAsia="Times New Roman" w:cs="Times New Roman"/>
          <w:sz w:val="28"/>
          <w:szCs w:val="28"/>
        </w:rPr>
        <w:t xml:space="preserve"> </w:t>
      </w:r>
      <w:r w:rsidR="00197703" w:rsidRPr="004963CF">
        <w:rPr>
          <w:rFonts w:eastAsia="Times New Roman" w:cs="Times New Roman"/>
          <w:sz w:val="28"/>
          <w:szCs w:val="28"/>
        </w:rPr>
        <w:lastRenderedPageBreak/>
        <w:t>(предметн</w:t>
      </w:r>
      <w:r w:rsidR="007A0217" w:rsidRPr="004963CF">
        <w:rPr>
          <w:rFonts w:eastAsia="Times New Roman" w:cs="Times New Roman"/>
          <w:sz w:val="28"/>
          <w:szCs w:val="28"/>
        </w:rPr>
        <w:t>ой</w:t>
      </w:r>
      <w:r w:rsidR="00197703" w:rsidRPr="004963CF">
        <w:rPr>
          <w:rFonts w:eastAsia="Times New Roman" w:cs="Times New Roman"/>
          <w:sz w:val="28"/>
          <w:szCs w:val="28"/>
        </w:rPr>
        <w:t>) подсудност</w:t>
      </w:r>
      <w:r w:rsidR="007A0217" w:rsidRPr="004963CF">
        <w:rPr>
          <w:rFonts w:eastAsia="Times New Roman" w:cs="Times New Roman"/>
          <w:sz w:val="28"/>
          <w:szCs w:val="28"/>
        </w:rPr>
        <w:t>и</w:t>
      </w:r>
      <w:r w:rsidR="00197703" w:rsidRPr="004963CF">
        <w:rPr>
          <w:rFonts w:eastAsia="Times New Roman" w:cs="Times New Roman"/>
          <w:sz w:val="28"/>
          <w:szCs w:val="28"/>
        </w:rPr>
        <w:t xml:space="preserve"> (понятие, виды, значение)</w:t>
      </w:r>
      <w:r w:rsidR="007A0217" w:rsidRPr="004963CF">
        <w:rPr>
          <w:rFonts w:eastAsia="Times New Roman" w:cs="Times New Roman"/>
          <w:sz w:val="28"/>
          <w:szCs w:val="28"/>
        </w:rPr>
        <w:t xml:space="preserve"> и т</w:t>
      </w:r>
      <w:r w:rsidR="00197703" w:rsidRPr="004963CF">
        <w:rPr>
          <w:rFonts w:eastAsia="Times New Roman" w:cs="Times New Roman"/>
          <w:sz w:val="28"/>
          <w:szCs w:val="28"/>
        </w:rPr>
        <w:t>ерриториальн</w:t>
      </w:r>
      <w:r w:rsidR="007A0217" w:rsidRPr="004963CF">
        <w:rPr>
          <w:rFonts w:eastAsia="Times New Roman" w:cs="Times New Roman"/>
          <w:sz w:val="28"/>
          <w:szCs w:val="28"/>
        </w:rPr>
        <w:t>ой</w:t>
      </w:r>
      <w:r w:rsidR="00197703" w:rsidRPr="004963CF">
        <w:rPr>
          <w:rFonts w:eastAsia="Times New Roman" w:cs="Times New Roman"/>
          <w:sz w:val="28"/>
          <w:szCs w:val="28"/>
        </w:rPr>
        <w:t xml:space="preserve"> (местн</w:t>
      </w:r>
      <w:r w:rsidR="007A0217" w:rsidRPr="004963CF">
        <w:rPr>
          <w:rFonts w:eastAsia="Times New Roman" w:cs="Times New Roman"/>
          <w:sz w:val="28"/>
          <w:szCs w:val="28"/>
        </w:rPr>
        <w:t>ой</w:t>
      </w:r>
      <w:r w:rsidR="00197703" w:rsidRPr="004963CF">
        <w:rPr>
          <w:rFonts w:eastAsia="Times New Roman" w:cs="Times New Roman"/>
          <w:sz w:val="28"/>
          <w:szCs w:val="28"/>
        </w:rPr>
        <w:t>) подсудност</w:t>
      </w:r>
      <w:r w:rsidR="007A0217" w:rsidRPr="004963CF">
        <w:rPr>
          <w:rFonts w:eastAsia="Times New Roman" w:cs="Times New Roman"/>
          <w:sz w:val="28"/>
          <w:szCs w:val="28"/>
        </w:rPr>
        <w:t>и</w:t>
      </w:r>
      <w:r w:rsidR="00197703" w:rsidRPr="004963CF">
        <w:rPr>
          <w:rFonts w:eastAsia="Times New Roman" w:cs="Times New Roman"/>
          <w:sz w:val="28"/>
          <w:szCs w:val="28"/>
        </w:rPr>
        <w:t xml:space="preserve"> (понятие, виды, значение).</w:t>
      </w:r>
    </w:p>
    <w:p w:rsidR="0080585A" w:rsidRPr="004963CF" w:rsidRDefault="005D7BF2" w:rsidP="009F4D4E">
      <w:pPr>
        <w:spacing w:line="276" w:lineRule="auto"/>
        <w:ind w:right="-1" w:firstLine="567"/>
        <w:jc w:val="both"/>
        <w:rPr>
          <w:rFonts w:eastAsia="Times New Roman" w:cs="Times New Roman"/>
          <w:sz w:val="28"/>
          <w:szCs w:val="28"/>
        </w:rPr>
      </w:pPr>
      <w:r w:rsidRPr="004963CF">
        <w:rPr>
          <w:rFonts w:eastAsia="Calibri" w:cs="Times New Roman"/>
          <w:b/>
          <w:sz w:val="28"/>
          <w:szCs w:val="28"/>
          <w:lang w:eastAsia="en-US"/>
        </w:rPr>
        <w:t>2. Задача</w:t>
      </w:r>
      <w:r w:rsidRPr="004963CF">
        <w:rPr>
          <w:rFonts w:eastAsia="Calibri" w:cs="Times New Roman"/>
          <w:sz w:val="28"/>
          <w:szCs w:val="28"/>
          <w:lang w:eastAsia="en-US"/>
        </w:rPr>
        <w:t xml:space="preserve">: </w:t>
      </w:r>
      <w:r w:rsidR="0080585A" w:rsidRPr="004963CF">
        <w:rPr>
          <w:rFonts w:eastAsia="Times New Roman" w:cs="Times New Roman"/>
          <w:sz w:val="28"/>
          <w:szCs w:val="28"/>
        </w:rPr>
        <w:t xml:space="preserve">Найдите соответствующую статью ГПК РФ и укажите, в каком порядке (с указанием на календарную дату, событие или период времени) определяются процессуальные сроки: </w:t>
      </w:r>
    </w:p>
    <w:p w:rsidR="0080585A" w:rsidRPr="004963CF" w:rsidRDefault="0080585A"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а) назначение судебного заседания по рассмотрению дела;</w:t>
      </w:r>
    </w:p>
    <w:p w:rsidR="0080585A" w:rsidRPr="004963CF" w:rsidRDefault="0080585A"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б) оставление искового заявления без движения по мотиву неоплаты госпошлиной</w:t>
      </w:r>
      <w:r w:rsidR="00C82828" w:rsidRPr="004963CF">
        <w:rPr>
          <w:rFonts w:eastAsia="Times New Roman" w:cs="Times New Roman"/>
          <w:sz w:val="28"/>
          <w:szCs w:val="28"/>
        </w:rPr>
        <w:t>;</w:t>
      </w:r>
      <w:r w:rsidRPr="004963CF">
        <w:rPr>
          <w:rFonts w:eastAsia="Times New Roman" w:cs="Times New Roman"/>
          <w:sz w:val="28"/>
          <w:szCs w:val="28"/>
        </w:rPr>
        <w:t xml:space="preserve">  </w:t>
      </w:r>
    </w:p>
    <w:p w:rsidR="00C82828" w:rsidRPr="004963CF" w:rsidRDefault="0080585A"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в) отложения разбирательства дела в связи с необходимостью истребован</w:t>
      </w:r>
      <w:r w:rsidR="00C82828" w:rsidRPr="004963CF">
        <w:rPr>
          <w:rFonts w:eastAsia="Times New Roman" w:cs="Times New Roman"/>
          <w:sz w:val="28"/>
          <w:szCs w:val="28"/>
        </w:rPr>
        <w:t>ия дополнительных доказательств;</w:t>
      </w:r>
    </w:p>
    <w:p w:rsidR="00C82828" w:rsidRPr="004963CF" w:rsidRDefault="0080585A"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г) отложения судом сост</w:t>
      </w:r>
      <w:r w:rsidR="00C82828" w:rsidRPr="004963CF">
        <w:rPr>
          <w:rFonts w:eastAsia="Times New Roman" w:cs="Times New Roman"/>
          <w:sz w:val="28"/>
          <w:szCs w:val="28"/>
        </w:rPr>
        <w:t>авления мотивированного решения;</w:t>
      </w:r>
    </w:p>
    <w:p w:rsidR="00C82828" w:rsidRPr="004963CF" w:rsidRDefault="0080585A"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д) приостановления производства по делу в связи с назначением экспертизы</w:t>
      </w:r>
      <w:r w:rsidR="00C82828" w:rsidRPr="004963CF">
        <w:rPr>
          <w:rFonts w:eastAsia="Times New Roman" w:cs="Times New Roman"/>
          <w:sz w:val="28"/>
          <w:szCs w:val="28"/>
        </w:rPr>
        <w:t>;</w:t>
      </w:r>
    </w:p>
    <w:p w:rsidR="00C82828" w:rsidRPr="004963CF" w:rsidRDefault="0080585A"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е) обжалования решения мировог</w:t>
      </w:r>
      <w:r w:rsidR="00C82828" w:rsidRPr="004963CF">
        <w:rPr>
          <w:rFonts w:eastAsia="Times New Roman" w:cs="Times New Roman"/>
          <w:sz w:val="28"/>
          <w:szCs w:val="28"/>
        </w:rPr>
        <w:t>о судьи в апелляционном порядке;</w:t>
      </w:r>
    </w:p>
    <w:p w:rsidR="00C82828" w:rsidRPr="004963CF" w:rsidRDefault="0080585A"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ж) рассмотрения дела в случае</w:t>
      </w:r>
      <w:r w:rsidR="00C82828" w:rsidRPr="004963CF">
        <w:rPr>
          <w:rFonts w:eastAsia="Times New Roman" w:cs="Times New Roman"/>
          <w:sz w:val="28"/>
          <w:szCs w:val="28"/>
        </w:rPr>
        <w:t xml:space="preserve"> изменения истцом предмета иска.</w:t>
      </w:r>
    </w:p>
    <w:p w:rsidR="00E7254F" w:rsidRPr="004963CF" w:rsidRDefault="0080585A" w:rsidP="009F4D4E">
      <w:pPr>
        <w:spacing w:line="276" w:lineRule="auto"/>
        <w:ind w:right="-1" w:firstLine="567"/>
        <w:jc w:val="both"/>
        <w:rPr>
          <w:rFonts w:eastAsia="Calibri" w:cs="Times New Roman"/>
          <w:sz w:val="28"/>
          <w:szCs w:val="28"/>
          <w:lang w:eastAsia="en-US"/>
        </w:rPr>
      </w:pPr>
      <w:r w:rsidRPr="004963CF">
        <w:rPr>
          <w:rFonts w:eastAsia="Times New Roman" w:cs="Times New Roman"/>
          <w:b/>
          <w:sz w:val="28"/>
          <w:szCs w:val="28"/>
        </w:rPr>
        <w:t>Дополнительные вопросы:</w:t>
      </w:r>
      <w:r w:rsidRPr="004963CF">
        <w:rPr>
          <w:rFonts w:eastAsia="Times New Roman" w:cs="Times New Roman"/>
          <w:sz w:val="28"/>
          <w:szCs w:val="28"/>
        </w:rPr>
        <w:t xml:space="preserve"> 1. В каких из вышеперечисленных случа</w:t>
      </w:r>
      <w:r w:rsidR="001B7C79" w:rsidRPr="004963CF">
        <w:rPr>
          <w:rFonts w:eastAsia="Times New Roman" w:cs="Times New Roman"/>
          <w:sz w:val="28"/>
          <w:szCs w:val="28"/>
        </w:rPr>
        <w:t>ях</w:t>
      </w:r>
      <w:r w:rsidRPr="004963CF">
        <w:rPr>
          <w:rFonts w:eastAsia="Times New Roman" w:cs="Times New Roman"/>
          <w:sz w:val="28"/>
          <w:szCs w:val="28"/>
        </w:rPr>
        <w:t xml:space="preserve"> процессуальный срок может быть приостановлен, прерван, продлен, восстановлен? 2. Что понимается под разумным сроком судопроизводства и исполнения судебного акта? 3. Какие процессуальные действия может предпринять сторона в случае нарушения судом разумного срока судопроизводства? 4. Что понимается под правом на компенсацию за нарушение права на судопроизводство в разумный срок и в каком порядке может быть реализован</w:t>
      </w:r>
      <w:r w:rsidR="001B7C79" w:rsidRPr="004963CF">
        <w:rPr>
          <w:rFonts w:eastAsia="Times New Roman" w:cs="Times New Roman"/>
          <w:sz w:val="28"/>
          <w:szCs w:val="28"/>
        </w:rPr>
        <w:t>а судебная защита указанного права</w:t>
      </w:r>
      <w:r w:rsidRPr="004963CF">
        <w:rPr>
          <w:rFonts w:eastAsia="Times New Roman" w:cs="Times New Roman"/>
          <w:sz w:val="28"/>
          <w:szCs w:val="28"/>
        </w:rPr>
        <w:t xml:space="preserve">? </w:t>
      </w:r>
    </w:p>
    <w:p w:rsidR="00E7254F" w:rsidRPr="004963CF" w:rsidRDefault="00E7254F" w:rsidP="009F4D4E">
      <w:pPr>
        <w:spacing w:line="276" w:lineRule="auto"/>
        <w:ind w:right="-1" w:firstLine="567"/>
        <w:jc w:val="both"/>
        <w:rPr>
          <w:rFonts w:eastAsia="Times New Roman" w:cs="Times New Roman"/>
          <w:b/>
          <w:color w:val="000000"/>
          <w:sz w:val="28"/>
          <w:szCs w:val="28"/>
        </w:rPr>
      </w:pPr>
    </w:p>
    <w:p w:rsidR="005D7BF2" w:rsidRPr="004963CF" w:rsidRDefault="005D7BF2" w:rsidP="009F4D4E">
      <w:pPr>
        <w:spacing w:line="276" w:lineRule="auto"/>
        <w:ind w:right="-1" w:firstLine="567"/>
        <w:contextualSpacing/>
        <w:jc w:val="center"/>
        <w:rPr>
          <w:rFonts w:eastAsia="Calibri" w:cs="Times New Roman"/>
          <w:b/>
          <w:sz w:val="28"/>
          <w:szCs w:val="28"/>
          <w:lang w:eastAsia="en-US"/>
        </w:rPr>
      </w:pPr>
      <w:r w:rsidRPr="004963CF">
        <w:rPr>
          <w:rFonts w:eastAsia="Calibri" w:cs="Times New Roman"/>
          <w:b/>
          <w:sz w:val="28"/>
          <w:szCs w:val="28"/>
          <w:lang w:eastAsia="en-US"/>
        </w:rPr>
        <w:t>Основная литература:</w:t>
      </w:r>
    </w:p>
    <w:p w:rsidR="00900EA6" w:rsidRPr="004963CF" w:rsidRDefault="00900EA6"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Осокина Г.Л. Гражданский процесс. Общая часть. 3-е изд., перераб. -  М.: Норма: ИНФРА - М, 2013 г. - 704с. </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Сахнова Т.В. Курс гражданского процесса. - 2-е изд., перераб. и доп. - М.: Статут, 2014. - 784с. </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Гражданский процесс: учебник / В.В. Аргунов, Е.А. Борисова, Н.С. Бочарова и др.; под ред. М.К. Треушникова. 5-е изд., перераб. и доп. М.: Статут, 2014. - 960с.</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Гражданский процесс / учебник под ред. В.В. Яркова (9-е издание). - М., Инфотропик Медиа, 2014. - 784с.</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Гражданское процессуальное право России / углубленный курс под ред. С.Ф. Афанасьева. - М., Юрайт, 2013. - 880с.</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Комментарий к Гражданскому процессуальному кодексу Российской Федерации (постатейный) (2-е издание, переработанное и дополненное) / Под ред. М.А. Викут. М.: Юрайт, 2014.</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lastRenderedPageBreak/>
        <w:t>Постатейный комментарий к Гражданскому процессуальному кодексу Российской Федерации / Под ред. П.В. Крашенинникова. М.: Статут, 2012.</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Рыжаков А.П. Комментарий к Гражданскому процессуальному кодексу Российской Федерации (постатейный) (6-е издание, переработанное) //  Подготовлен для системы КонсультантПлюс, 2011.</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Мохов А.А. Комментарий к Гражданскому процессуальному кодексу Российской Федерации: Научно-практический комментарий (постатейный). – М.: «КОНТРАКТ», «Волтерс Клувер», 2011.</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Комментарий к Гражданскому процессуальному кодексу Российской Федерации (постатейный) / Под ред. В.М. Жуйкова, М.К. Треушникова. – М.: «Городец», 2007.</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Комментарий к Гражданскому процессуальному кодексу Российской Федерации (постатейный) / Т.Т. Алиев, С.Ф. Афанасьев, А.Н. Балашов и др.; под ред. М.А. Викут. 2-е изд., перераб. и доп. М.: Юрайт, 2014. Серия «Профессиональные комментарии». - 627с.</w:t>
      </w:r>
    </w:p>
    <w:p w:rsidR="005D7BF2" w:rsidRPr="004963CF" w:rsidRDefault="005D7BF2" w:rsidP="009F4D4E">
      <w:pPr>
        <w:spacing w:line="276" w:lineRule="auto"/>
        <w:ind w:right="-1" w:firstLine="567"/>
        <w:contextualSpacing/>
        <w:jc w:val="center"/>
        <w:rPr>
          <w:rFonts w:eastAsia="Calibri" w:cs="Times New Roman"/>
          <w:b/>
          <w:sz w:val="28"/>
          <w:szCs w:val="28"/>
          <w:lang w:eastAsia="en-US"/>
        </w:rPr>
      </w:pPr>
    </w:p>
    <w:p w:rsidR="005D7BF2" w:rsidRPr="004963CF" w:rsidRDefault="005D7BF2" w:rsidP="009F4D4E">
      <w:pPr>
        <w:spacing w:line="276" w:lineRule="auto"/>
        <w:ind w:right="-1" w:firstLine="567"/>
        <w:contextualSpacing/>
        <w:jc w:val="center"/>
        <w:rPr>
          <w:rFonts w:eastAsia="Calibri" w:cs="Times New Roman"/>
          <w:b/>
          <w:sz w:val="28"/>
          <w:szCs w:val="28"/>
          <w:lang w:eastAsia="en-US"/>
        </w:rPr>
      </w:pPr>
      <w:r w:rsidRPr="004963CF">
        <w:rPr>
          <w:rFonts w:eastAsia="Calibri" w:cs="Times New Roman"/>
          <w:b/>
          <w:sz w:val="28"/>
          <w:szCs w:val="28"/>
          <w:lang w:eastAsia="en-US"/>
        </w:rPr>
        <w:t>Дополнительная литература:</w:t>
      </w:r>
    </w:p>
    <w:p w:rsidR="001A12BE" w:rsidRDefault="001A12BE" w:rsidP="001A12BE">
      <w:pPr>
        <w:spacing w:line="276" w:lineRule="auto"/>
        <w:ind w:right="-1" w:firstLine="567"/>
        <w:jc w:val="both"/>
        <w:rPr>
          <w:rFonts w:eastAsia="Times New Roman" w:cs="Times New Roman"/>
          <w:sz w:val="28"/>
          <w:szCs w:val="28"/>
        </w:rPr>
      </w:pPr>
      <w:r w:rsidRPr="004963CF">
        <w:rPr>
          <w:rFonts w:eastAsia="Times New Roman" w:cs="Times New Roman"/>
          <w:sz w:val="28"/>
          <w:szCs w:val="28"/>
        </w:rPr>
        <w:t>Цой В.И. Институт подсудности гражданских дел // Арбитражный и гражданский процесс. 2012. № 11. С. 9 - 15.</w:t>
      </w:r>
    </w:p>
    <w:p w:rsidR="001A12BE" w:rsidRPr="004963CF" w:rsidRDefault="001A12BE" w:rsidP="001A12B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Стрелкова И.И. Территориальная подсудность гражданских дел (проблемы совершенствования законодательства) // Российский судья. 2015. № 6. С. 16 - 19.</w:t>
      </w:r>
    </w:p>
    <w:p w:rsidR="00DD526A" w:rsidRPr="004963CF" w:rsidRDefault="007A0217"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Петухов Н., Жудро К. Разграничение подсудности дел военным судам и иным федеральным судам общей юрисдикции /</w:t>
      </w:r>
      <w:r w:rsidR="00DD526A" w:rsidRPr="004963CF">
        <w:rPr>
          <w:rFonts w:eastAsia="Times New Roman" w:cs="Times New Roman"/>
          <w:sz w:val="28"/>
          <w:szCs w:val="28"/>
        </w:rPr>
        <w:t xml:space="preserve"> </w:t>
      </w:r>
      <w:r w:rsidRPr="004963CF">
        <w:rPr>
          <w:rFonts w:eastAsia="Times New Roman" w:cs="Times New Roman"/>
          <w:sz w:val="28"/>
          <w:szCs w:val="28"/>
        </w:rPr>
        <w:t>/Рос. юстиция. 2001. № 2. С.</w:t>
      </w:r>
      <w:r w:rsidR="009D282E" w:rsidRPr="004963CF">
        <w:rPr>
          <w:rFonts w:eastAsia="Times New Roman" w:cs="Times New Roman"/>
          <w:sz w:val="28"/>
          <w:szCs w:val="28"/>
        </w:rPr>
        <w:t xml:space="preserve"> </w:t>
      </w:r>
      <w:r w:rsidRPr="004963CF">
        <w:rPr>
          <w:rFonts w:eastAsia="Times New Roman" w:cs="Times New Roman"/>
          <w:sz w:val="28"/>
          <w:szCs w:val="28"/>
        </w:rPr>
        <w:t>18</w:t>
      </w:r>
      <w:r w:rsidR="009D282E" w:rsidRPr="004963CF">
        <w:rPr>
          <w:rFonts w:eastAsia="Times New Roman" w:cs="Times New Roman"/>
          <w:sz w:val="28"/>
          <w:szCs w:val="28"/>
        </w:rPr>
        <w:t xml:space="preserve"> </w:t>
      </w:r>
      <w:r w:rsidRPr="004963CF">
        <w:rPr>
          <w:rFonts w:eastAsia="Times New Roman" w:cs="Times New Roman"/>
          <w:sz w:val="28"/>
          <w:szCs w:val="28"/>
        </w:rPr>
        <w:t>-</w:t>
      </w:r>
      <w:r w:rsidR="009D282E" w:rsidRPr="004963CF">
        <w:rPr>
          <w:rFonts w:eastAsia="Times New Roman" w:cs="Times New Roman"/>
          <w:sz w:val="28"/>
          <w:szCs w:val="28"/>
        </w:rPr>
        <w:t xml:space="preserve"> </w:t>
      </w:r>
      <w:r w:rsidRPr="004963CF">
        <w:rPr>
          <w:rFonts w:eastAsia="Times New Roman" w:cs="Times New Roman"/>
          <w:sz w:val="28"/>
          <w:szCs w:val="28"/>
        </w:rPr>
        <w:t>20.</w:t>
      </w:r>
    </w:p>
    <w:p w:rsidR="001E28F2" w:rsidRPr="004963CF" w:rsidRDefault="001E28F2" w:rsidP="009F4D4E">
      <w:pPr>
        <w:spacing w:line="276" w:lineRule="auto"/>
        <w:ind w:right="-1" w:firstLine="567"/>
        <w:jc w:val="both"/>
        <w:rPr>
          <w:rFonts w:eastAsia="Times New Roman" w:cs="Times New Roman"/>
          <w:sz w:val="28"/>
          <w:szCs w:val="28"/>
        </w:rPr>
      </w:pPr>
      <w:r w:rsidRPr="004963CF">
        <w:rPr>
          <w:rFonts w:cs="Times New Roman"/>
          <w:color w:val="000000"/>
          <w:sz w:val="28"/>
          <w:szCs w:val="28"/>
          <w:shd w:val="clear" w:color="auto" w:fill="FFFFFF"/>
        </w:rPr>
        <w:t xml:space="preserve">Петров А.Я. Подведомственность и подсудность трудовых дел // Адвокат. 2015. </w:t>
      </w:r>
      <w:r w:rsidR="00C04703"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9. С. 37</w:t>
      </w:r>
      <w:r w:rsidR="009D282E" w:rsidRPr="004963CF">
        <w:rPr>
          <w:rFonts w:cs="Times New Roman"/>
          <w:color w:val="000000"/>
          <w:sz w:val="28"/>
          <w:szCs w:val="28"/>
          <w:shd w:val="clear" w:color="auto" w:fill="FFFFFF"/>
        </w:rPr>
        <w:t xml:space="preserve"> </w:t>
      </w:r>
      <w:r w:rsidRPr="004963CF">
        <w:rPr>
          <w:rFonts w:cs="Times New Roman"/>
          <w:color w:val="000000"/>
          <w:sz w:val="28"/>
          <w:szCs w:val="28"/>
          <w:shd w:val="clear" w:color="auto" w:fill="FFFFFF"/>
        </w:rPr>
        <w:t>- 45.</w:t>
      </w:r>
    </w:p>
    <w:p w:rsidR="001E28F2" w:rsidRPr="004963CF" w:rsidRDefault="001E28F2" w:rsidP="009F4D4E">
      <w:pPr>
        <w:spacing w:line="276" w:lineRule="auto"/>
        <w:ind w:right="-1" w:firstLine="567"/>
        <w:jc w:val="both"/>
        <w:rPr>
          <w:rFonts w:eastAsia="Times New Roman" w:cs="Times New Roman"/>
          <w:sz w:val="28"/>
          <w:szCs w:val="28"/>
        </w:rPr>
      </w:pPr>
      <w:r w:rsidRPr="004963CF">
        <w:rPr>
          <w:rFonts w:cs="Times New Roman"/>
          <w:color w:val="000000"/>
          <w:sz w:val="28"/>
          <w:szCs w:val="28"/>
          <w:shd w:val="clear" w:color="auto" w:fill="FFFFFF"/>
        </w:rPr>
        <w:t xml:space="preserve">Баянов С. Подсудность споров о вселении // ЭЖ-Юрист. 2015. </w:t>
      </w:r>
      <w:r w:rsidR="00C04703"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34. С. 14.</w:t>
      </w:r>
    </w:p>
    <w:p w:rsidR="001E28F2" w:rsidRPr="004963CF" w:rsidRDefault="00F6465B" w:rsidP="009F4D4E">
      <w:pPr>
        <w:spacing w:line="276" w:lineRule="auto"/>
        <w:ind w:right="-1" w:firstLine="567"/>
        <w:jc w:val="both"/>
        <w:rPr>
          <w:rFonts w:eastAsia="Times New Roman" w:cs="Times New Roman"/>
          <w:sz w:val="28"/>
          <w:szCs w:val="28"/>
        </w:rPr>
      </w:pPr>
      <w:r w:rsidRPr="004963CF">
        <w:rPr>
          <w:rFonts w:cs="Times New Roman"/>
          <w:color w:val="000000"/>
          <w:sz w:val="28"/>
          <w:szCs w:val="28"/>
          <w:shd w:val="clear" w:color="auto" w:fill="FFFFFF"/>
        </w:rPr>
        <w:t>Шелютто М.Л. Родовая (предметная) подсудность дела о расторжении брака, переданного мировым судьей в районный суд в связи с принятием встречных исковых требований // Комментарий судебной практики / под ред. К.Б. Ярошенко. М.: КОНТРАКТ, ИНФРА-М, 2013. Вып. 18. С. 93 - 100.</w:t>
      </w:r>
    </w:p>
    <w:p w:rsidR="00DD526A" w:rsidRPr="004963CF" w:rsidRDefault="00F6465B"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Шеменева О.Н. Увеличение размера исковых требований в ходе рассмотрения гражданских дел мировыми судьями как основание изменения подсудности: за и </w:t>
      </w:r>
      <w:r w:rsidR="009D282E" w:rsidRPr="004963CF">
        <w:rPr>
          <w:rFonts w:cs="Times New Roman"/>
          <w:color w:val="000000"/>
          <w:sz w:val="28"/>
          <w:szCs w:val="28"/>
          <w:shd w:val="clear" w:color="auto" w:fill="FFFFFF"/>
        </w:rPr>
        <w:t>против // Мировой судья. 2015. №</w:t>
      </w:r>
      <w:r w:rsidRPr="004963CF">
        <w:rPr>
          <w:rFonts w:cs="Times New Roman"/>
          <w:color w:val="000000"/>
          <w:sz w:val="28"/>
          <w:szCs w:val="28"/>
          <w:shd w:val="clear" w:color="auto" w:fill="FFFFFF"/>
        </w:rPr>
        <w:t xml:space="preserve"> 10. С. 33 - 36.</w:t>
      </w:r>
    </w:p>
    <w:p w:rsidR="00F6465B" w:rsidRPr="004963CF" w:rsidRDefault="00F6465B"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Афанасьев С.Ф. К проблеме существенных процессуальных ошибок или безусловных оснований к отмене судебных решений по гражданским делам // Вестник гражданского процесса. 2015. </w:t>
      </w:r>
      <w:r w:rsidR="009D282E"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3. С. 40 </w:t>
      </w:r>
      <w:r w:rsidR="009D282E"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62</w:t>
      </w:r>
      <w:r w:rsidR="002C72BF" w:rsidRPr="004963CF">
        <w:rPr>
          <w:rFonts w:cs="Times New Roman"/>
          <w:color w:val="000000"/>
          <w:sz w:val="28"/>
          <w:szCs w:val="28"/>
          <w:shd w:val="clear" w:color="auto" w:fill="FFFFFF"/>
        </w:rPr>
        <w:t>.</w:t>
      </w:r>
    </w:p>
    <w:p w:rsidR="00F6465B" w:rsidRPr="004963CF" w:rsidRDefault="00F6465B"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lastRenderedPageBreak/>
        <w:t xml:space="preserve">Ельникова Е. Неочевидная подсудность // ЭЖ-Юрист. 2014. </w:t>
      </w:r>
      <w:r w:rsidR="009D282E"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1</w:t>
      </w:r>
      <w:r w:rsidR="009D282E" w:rsidRPr="004963CF">
        <w:rPr>
          <w:rFonts w:cs="Times New Roman"/>
          <w:color w:val="000000"/>
          <w:sz w:val="28"/>
          <w:szCs w:val="28"/>
          <w:shd w:val="clear" w:color="auto" w:fill="FFFFFF"/>
        </w:rPr>
        <w:t xml:space="preserve"> </w:t>
      </w:r>
      <w:r w:rsidRPr="004963CF">
        <w:rPr>
          <w:rFonts w:cs="Times New Roman"/>
          <w:color w:val="000000"/>
          <w:sz w:val="28"/>
          <w:szCs w:val="28"/>
          <w:shd w:val="clear" w:color="auto" w:fill="FFFFFF"/>
        </w:rPr>
        <w:t>-</w:t>
      </w:r>
      <w:r w:rsidR="009D282E" w:rsidRPr="004963CF">
        <w:rPr>
          <w:rFonts w:cs="Times New Roman"/>
          <w:color w:val="000000"/>
          <w:sz w:val="28"/>
          <w:szCs w:val="28"/>
          <w:shd w:val="clear" w:color="auto" w:fill="FFFFFF"/>
        </w:rPr>
        <w:t xml:space="preserve"> </w:t>
      </w:r>
      <w:r w:rsidRPr="004963CF">
        <w:rPr>
          <w:rFonts w:cs="Times New Roman"/>
          <w:color w:val="000000"/>
          <w:sz w:val="28"/>
          <w:szCs w:val="28"/>
          <w:shd w:val="clear" w:color="auto" w:fill="FFFFFF"/>
        </w:rPr>
        <w:t>2. С. 3.</w:t>
      </w:r>
    </w:p>
    <w:p w:rsidR="000F6BAD" w:rsidRPr="004963CF" w:rsidRDefault="000F6BAD"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Копылов М. Куда пойти судиться? // ЭЖ-Юрист. 2014. </w:t>
      </w:r>
      <w:r w:rsidR="009D282E"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7. С. 5.</w:t>
      </w:r>
    </w:p>
    <w:p w:rsidR="000F6BAD" w:rsidRPr="004963CF" w:rsidRDefault="000F6BAD"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Султанов А.Р. Подсудность - это субъективное право на рассмотрение дела в суде в соответствии с установленной подсудностью или гарантия суда, произвольно установленного законодателем? // Вестник гражданского процесса. 2013. </w:t>
      </w:r>
      <w:r w:rsidR="009D282E"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6. С. 46 - 65.</w:t>
      </w:r>
    </w:p>
    <w:p w:rsidR="0022635B" w:rsidRPr="004963CF" w:rsidRDefault="0022635B"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Дубровская И. Восстановление срока на обжалование // ЭЖ-Юрист. 2015. </w:t>
      </w:r>
      <w:r w:rsidR="009D282E"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32. С. 13.</w:t>
      </w:r>
    </w:p>
    <w:p w:rsidR="00F6465B" w:rsidRPr="004963CF" w:rsidRDefault="0022635B"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Складанная Т.А. О разумных сроках судебного разбирательства и исполнения судебных решен</w:t>
      </w:r>
      <w:r w:rsidR="009D282E" w:rsidRPr="004963CF">
        <w:rPr>
          <w:rFonts w:cs="Times New Roman"/>
          <w:color w:val="000000"/>
          <w:sz w:val="28"/>
          <w:szCs w:val="28"/>
          <w:shd w:val="clear" w:color="auto" w:fill="FFFFFF"/>
        </w:rPr>
        <w:t>ий // Современное право. 2015. №</w:t>
      </w:r>
      <w:r w:rsidRPr="004963CF">
        <w:rPr>
          <w:rFonts w:cs="Times New Roman"/>
          <w:color w:val="000000"/>
          <w:sz w:val="28"/>
          <w:szCs w:val="28"/>
          <w:shd w:val="clear" w:color="auto" w:fill="FFFFFF"/>
        </w:rPr>
        <w:t xml:space="preserve"> 5. С. 94 - 100.</w:t>
      </w:r>
    </w:p>
    <w:p w:rsidR="00F6465B" w:rsidRPr="004963CF" w:rsidRDefault="0022635B"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Боткин П. Если срок на подачу апелляции пропущен // ЭЖ-Юрист. 2015. </w:t>
      </w:r>
      <w:r w:rsidR="009D282E"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9. С. 11.</w:t>
      </w:r>
    </w:p>
    <w:p w:rsidR="00F6465B" w:rsidRPr="004963CF" w:rsidRDefault="0022635B"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Белякова А.В. Процессуальные и разумные сроки в системе процессуальных гарантий в гражданском и арбитражном судопроизводстве // Адвокат. 2014. </w:t>
      </w:r>
      <w:r w:rsidR="00894A26"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6. С. 11 - 19.</w:t>
      </w:r>
    </w:p>
    <w:p w:rsidR="0022635B" w:rsidRPr="004963CF" w:rsidRDefault="0022635B"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Белякова А.В. Соотношение понятий </w:t>
      </w:r>
      <w:r w:rsidR="004E4CAE"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своевременность</w:t>
      </w:r>
      <w:r w:rsidR="004E4CAE"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и </w:t>
      </w:r>
      <w:r w:rsidR="004E4CAE"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разумный срок судопроизводства</w:t>
      </w:r>
      <w:r w:rsidR="004E4CAE"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в гражданском и арбитражном судопроизводстве // Право и экономика. 2014. </w:t>
      </w:r>
      <w:r w:rsidR="00894A26"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4. С. 74 - 79.</w:t>
      </w:r>
    </w:p>
    <w:p w:rsidR="0022635B" w:rsidRPr="004963CF" w:rsidRDefault="001133DE"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Вилова М.Г. Соблюдение процессуальных сроков как гарантия права на справедливое судебное разбирательство // Арбитражный и гражданский процесс. 2015. </w:t>
      </w:r>
      <w:r w:rsidR="00894A26"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7. С. 29 - 33.</w:t>
      </w:r>
    </w:p>
    <w:p w:rsidR="0022635B" w:rsidRPr="004963CF" w:rsidRDefault="001133DE" w:rsidP="009F4D4E">
      <w:pPr>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Зуева Л.Ю. К вопросу об общей характеристике процессуальных сроков // Административное право и процесс. 2014. </w:t>
      </w:r>
      <w:r w:rsidR="00894A26"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10. С. 65 - 68.</w:t>
      </w:r>
    </w:p>
    <w:p w:rsidR="0022635B" w:rsidRPr="004963CF" w:rsidRDefault="0022635B" w:rsidP="009F4D4E">
      <w:pPr>
        <w:spacing w:line="276" w:lineRule="auto"/>
        <w:ind w:right="-1" w:firstLine="567"/>
        <w:jc w:val="both"/>
        <w:rPr>
          <w:rFonts w:eastAsia="Times New Roman" w:cs="Times New Roman"/>
          <w:sz w:val="28"/>
          <w:szCs w:val="28"/>
        </w:rPr>
      </w:pPr>
    </w:p>
    <w:p w:rsidR="007A0217" w:rsidRPr="004963CF" w:rsidRDefault="007A0217" w:rsidP="009F4D4E">
      <w:pPr>
        <w:spacing w:line="276" w:lineRule="auto"/>
        <w:ind w:right="-1" w:firstLine="567"/>
        <w:jc w:val="center"/>
        <w:rPr>
          <w:rFonts w:eastAsia="Times New Roman" w:cs="Times New Roman"/>
          <w:b/>
          <w:sz w:val="28"/>
          <w:szCs w:val="28"/>
        </w:rPr>
      </w:pPr>
      <w:r w:rsidRPr="004963CF">
        <w:rPr>
          <w:rFonts w:eastAsia="Times New Roman" w:cs="Times New Roman"/>
          <w:b/>
          <w:sz w:val="28"/>
          <w:szCs w:val="28"/>
        </w:rPr>
        <w:t>Нормативные и иные материалы:</w:t>
      </w:r>
    </w:p>
    <w:p w:rsidR="00DD526A" w:rsidRPr="004963CF" w:rsidRDefault="007A0217"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Конституция РФ - ст.</w:t>
      </w:r>
      <w:r w:rsidR="00DD526A" w:rsidRPr="004963CF">
        <w:rPr>
          <w:rFonts w:eastAsia="Times New Roman" w:cs="Times New Roman"/>
          <w:sz w:val="28"/>
          <w:szCs w:val="28"/>
        </w:rPr>
        <w:t xml:space="preserve"> </w:t>
      </w:r>
      <w:r w:rsidRPr="004963CF">
        <w:rPr>
          <w:rFonts w:eastAsia="Times New Roman" w:cs="Times New Roman"/>
          <w:sz w:val="28"/>
          <w:szCs w:val="28"/>
        </w:rPr>
        <w:t>47.</w:t>
      </w:r>
    </w:p>
    <w:p w:rsidR="00DD526A" w:rsidRPr="004963CF" w:rsidRDefault="002D3C04"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ФКЗ от 31</w:t>
      </w:r>
      <w:r w:rsidR="00FF2380" w:rsidRPr="004963CF">
        <w:rPr>
          <w:rFonts w:eastAsia="Times New Roman" w:cs="Times New Roman"/>
          <w:sz w:val="28"/>
          <w:szCs w:val="28"/>
        </w:rPr>
        <w:t xml:space="preserve"> декабря </w:t>
      </w:r>
      <w:r w:rsidRPr="004963CF">
        <w:rPr>
          <w:rFonts w:eastAsia="Times New Roman" w:cs="Times New Roman"/>
          <w:sz w:val="28"/>
          <w:szCs w:val="28"/>
        </w:rPr>
        <w:t>1996 г. № 1-ФКЗ «О судебной системе Российской Федерации»</w:t>
      </w:r>
      <w:r w:rsidR="00FF2380" w:rsidRPr="004963CF">
        <w:rPr>
          <w:rFonts w:eastAsia="Times New Roman" w:cs="Times New Roman"/>
          <w:sz w:val="28"/>
          <w:szCs w:val="28"/>
        </w:rPr>
        <w:t xml:space="preserve"> (с изм. и доп.).</w:t>
      </w:r>
    </w:p>
    <w:p w:rsidR="007A0217" w:rsidRPr="004963CF" w:rsidRDefault="007A0217"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ФКЗ от 23 июня </w:t>
      </w:r>
      <w:smartTag w:uri="urn:schemas-microsoft-com:office:smarttags" w:element="metricconverter">
        <w:smartTagPr>
          <w:attr w:name="ProductID" w:val="1999 г"/>
        </w:smartTagPr>
        <w:r w:rsidRPr="004963CF">
          <w:rPr>
            <w:rFonts w:eastAsia="Times New Roman" w:cs="Times New Roman"/>
            <w:sz w:val="28"/>
            <w:szCs w:val="28"/>
          </w:rPr>
          <w:t>1999 г</w:t>
        </w:r>
      </w:smartTag>
      <w:r w:rsidRPr="004963CF">
        <w:rPr>
          <w:rFonts w:eastAsia="Times New Roman" w:cs="Times New Roman"/>
          <w:sz w:val="28"/>
          <w:szCs w:val="28"/>
        </w:rPr>
        <w:t>. № 1-ФКЗ «О военных судах Российской Федерации» (</w:t>
      </w:r>
      <w:r w:rsidR="00DD526A" w:rsidRPr="004963CF">
        <w:rPr>
          <w:rFonts w:eastAsia="Times New Roman" w:cs="Times New Roman"/>
          <w:sz w:val="28"/>
          <w:szCs w:val="28"/>
        </w:rPr>
        <w:t>с изм. и доп.</w:t>
      </w:r>
      <w:r w:rsidRPr="004963CF">
        <w:rPr>
          <w:rFonts w:eastAsia="Times New Roman" w:cs="Times New Roman"/>
          <w:sz w:val="28"/>
          <w:szCs w:val="28"/>
        </w:rPr>
        <w:t xml:space="preserve">). </w:t>
      </w:r>
    </w:p>
    <w:p w:rsidR="00DD526A" w:rsidRPr="004963CF" w:rsidRDefault="007A0217"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ФКЗ от 7 февраля </w:t>
      </w:r>
      <w:smartTag w:uri="urn:schemas-microsoft-com:office:smarttags" w:element="metricconverter">
        <w:smartTagPr>
          <w:attr w:name="ProductID" w:val="2011 г"/>
        </w:smartTagPr>
        <w:r w:rsidRPr="004963CF">
          <w:rPr>
            <w:rFonts w:eastAsia="Times New Roman" w:cs="Times New Roman"/>
            <w:sz w:val="28"/>
            <w:szCs w:val="28"/>
          </w:rPr>
          <w:t>2011 г</w:t>
        </w:r>
      </w:smartTag>
      <w:r w:rsidRPr="004963CF">
        <w:rPr>
          <w:rFonts w:eastAsia="Times New Roman" w:cs="Times New Roman"/>
          <w:sz w:val="28"/>
          <w:szCs w:val="28"/>
        </w:rPr>
        <w:t>. № 1-ФКЗ «О судах общей юрисдикции в Российской Федерации» (</w:t>
      </w:r>
      <w:r w:rsidR="00DD526A" w:rsidRPr="004963CF">
        <w:rPr>
          <w:rFonts w:eastAsia="Times New Roman" w:cs="Times New Roman"/>
          <w:sz w:val="28"/>
          <w:szCs w:val="28"/>
        </w:rPr>
        <w:t>с изм. и доп.).</w:t>
      </w:r>
    </w:p>
    <w:p w:rsidR="008A61FD" w:rsidRPr="004963CF" w:rsidRDefault="007A0217"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ФКЗ от 05 февраля </w:t>
      </w:r>
      <w:smartTag w:uri="urn:schemas-microsoft-com:office:smarttags" w:element="metricconverter">
        <w:smartTagPr>
          <w:attr w:name="ProductID" w:val="2014 г"/>
        </w:smartTagPr>
        <w:r w:rsidRPr="004963CF">
          <w:rPr>
            <w:rFonts w:eastAsia="Times New Roman" w:cs="Times New Roman"/>
            <w:sz w:val="28"/>
            <w:szCs w:val="28"/>
          </w:rPr>
          <w:t>2014 г</w:t>
        </w:r>
      </w:smartTag>
      <w:r w:rsidRPr="004963CF">
        <w:rPr>
          <w:rFonts w:eastAsia="Times New Roman" w:cs="Times New Roman"/>
          <w:sz w:val="28"/>
          <w:szCs w:val="28"/>
        </w:rPr>
        <w:t>. № 3-ФКЗ «О Верховном Суде РФ»</w:t>
      </w:r>
      <w:r w:rsidR="008A61FD" w:rsidRPr="004963CF">
        <w:rPr>
          <w:rFonts w:eastAsia="Times New Roman" w:cs="Times New Roman"/>
          <w:sz w:val="28"/>
          <w:szCs w:val="28"/>
        </w:rPr>
        <w:t xml:space="preserve"> (с изм. и доп.).</w:t>
      </w:r>
    </w:p>
    <w:p w:rsidR="00BD6A97" w:rsidRPr="004963CF" w:rsidRDefault="007A0217"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ФКЗ от 30 мая </w:t>
      </w:r>
      <w:smartTag w:uri="urn:schemas-microsoft-com:office:smarttags" w:element="metricconverter">
        <w:smartTagPr>
          <w:attr w:name="ProductID" w:val="2001 г"/>
        </w:smartTagPr>
        <w:r w:rsidRPr="004963CF">
          <w:rPr>
            <w:rFonts w:eastAsia="Times New Roman" w:cs="Times New Roman"/>
            <w:sz w:val="28"/>
            <w:szCs w:val="28"/>
          </w:rPr>
          <w:t>2001 г</w:t>
        </w:r>
      </w:smartTag>
      <w:r w:rsidRPr="004963CF">
        <w:rPr>
          <w:rFonts w:eastAsia="Times New Roman" w:cs="Times New Roman"/>
          <w:sz w:val="28"/>
          <w:szCs w:val="28"/>
        </w:rPr>
        <w:t>. № 3-ФКЗ «О чрезвычайном положении»</w:t>
      </w:r>
      <w:r w:rsidR="00BD6A97" w:rsidRPr="004963CF">
        <w:rPr>
          <w:rFonts w:eastAsia="Times New Roman" w:cs="Times New Roman"/>
          <w:sz w:val="28"/>
          <w:szCs w:val="28"/>
        </w:rPr>
        <w:t xml:space="preserve"> (с изм. и доп.</w:t>
      </w:r>
      <w:r w:rsidRPr="004963CF">
        <w:rPr>
          <w:rFonts w:eastAsia="Times New Roman" w:cs="Times New Roman"/>
          <w:sz w:val="28"/>
          <w:szCs w:val="28"/>
        </w:rPr>
        <w:t>).</w:t>
      </w:r>
    </w:p>
    <w:p w:rsidR="00451686" w:rsidRPr="004963CF" w:rsidRDefault="007A0217"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ФКЗ от 30 января </w:t>
      </w:r>
      <w:smartTag w:uri="urn:schemas-microsoft-com:office:smarttags" w:element="metricconverter">
        <w:smartTagPr>
          <w:attr w:name="ProductID" w:val="2002 г"/>
        </w:smartTagPr>
        <w:r w:rsidRPr="004963CF">
          <w:rPr>
            <w:rFonts w:eastAsia="Times New Roman" w:cs="Times New Roman"/>
            <w:sz w:val="28"/>
            <w:szCs w:val="28"/>
          </w:rPr>
          <w:t>2002 г</w:t>
        </w:r>
      </w:smartTag>
      <w:r w:rsidRPr="004963CF">
        <w:rPr>
          <w:rFonts w:eastAsia="Times New Roman" w:cs="Times New Roman"/>
          <w:sz w:val="28"/>
          <w:szCs w:val="28"/>
        </w:rPr>
        <w:t>. № 1-ФКЗ «О военном положении» (</w:t>
      </w:r>
      <w:r w:rsidR="00451686" w:rsidRPr="004963CF">
        <w:rPr>
          <w:rFonts w:eastAsia="Times New Roman" w:cs="Times New Roman"/>
          <w:sz w:val="28"/>
          <w:szCs w:val="28"/>
        </w:rPr>
        <w:t>с изм. и доп.</w:t>
      </w:r>
      <w:r w:rsidRPr="004963CF">
        <w:rPr>
          <w:rFonts w:eastAsia="Times New Roman" w:cs="Times New Roman"/>
          <w:sz w:val="28"/>
          <w:szCs w:val="28"/>
        </w:rPr>
        <w:t>).</w:t>
      </w:r>
    </w:p>
    <w:p w:rsidR="00B15330" w:rsidRPr="004963CF" w:rsidRDefault="007A0217"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lastRenderedPageBreak/>
        <w:t xml:space="preserve">ГПК РФ </w:t>
      </w:r>
      <w:r w:rsidR="00EA21E8" w:rsidRPr="004963CF">
        <w:rPr>
          <w:rFonts w:eastAsia="Times New Roman" w:cs="Times New Roman"/>
          <w:sz w:val="28"/>
          <w:szCs w:val="28"/>
        </w:rPr>
        <w:t xml:space="preserve">от 14.11.2002 г. №138-ФЗ </w:t>
      </w:r>
      <w:r w:rsidR="00451686" w:rsidRPr="004963CF">
        <w:rPr>
          <w:rFonts w:eastAsia="Times New Roman" w:cs="Times New Roman"/>
          <w:sz w:val="28"/>
          <w:szCs w:val="28"/>
        </w:rPr>
        <w:t>(с и</w:t>
      </w:r>
      <w:r w:rsidR="00B15330" w:rsidRPr="004963CF">
        <w:rPr>
          <w:rFonts w:eastAsia="Times New Roman" w:cs="Times New Roman"/>
          <w:sz w:val="28"/>
          <w:szCs w:val="28"/>
        </w:rPr>
        <w:t>зм</w:t>
      </w:r>
      <w:r w:rsidR="00451686" w:rsidRPr="004963CF">
        <w:rPr>
          <w:rFonts w:eastAsia="Times New Roman" w:cs="Times New Roman"/>
          <w:sz w:val="28"/>
          <w:szCs w:val="28"/>
        </w:rPr>
        <w:t xml:space="preserve">. </w:t>
      </w:r>
      <w:r w:rsidR="00B15330" w:rsidRPr="004963CF">
        <w:rPr>
          <w:rFonts w:eastAsia="Times New Roman" w:cs="Times New Roman"/>
          <w:sz w:val="28"/>
          <w:szCs w:val="28"/>
        </w:rPr>
        <w:t>и</w:t>
      </w:r>
      <w:r w:rsidR="00451686" w:rsidRPr="004963CF">
        <w:rPr>
          <w:rFonts w:eastAsia="Times New Roman" w:cs="Times New Roman"/>
          <w:sz w:val="28"/>
          <w:szCs w:val="28"/>
        </w:rPr>
        <w:t xml:space="preserve"> доп.)</w:t>
      </w:r>
      <w:r w:rsidR="00A1256F" w:rsidRPr="004963CF">
        <w:rPr>
          <w:rFonts w:eastAsia="Times New Roman" w:cs="Times New Roman"/>
          <w:sz w:val="28"/>
          <w:szCs w:val="28"/>
        </w:rPr>
        <w:t>,</w:t>
      </w:r>
      <w:r w:rsidR="00451686" w:rsidRPr="004963CF">
        <w:rPr>
          <w:rFonts w:eastAsia="Times New Roman" w:cs="Times New Roman"/>
          <w:sz w:val="28"/>
          <w:szCs w:val="28"/>
        </w:rPr>
        <w:t xml:space="preserve"> в том числе</w:t>
      </w:r>
      <w:r w:rsidR="00EA21E8" w:rsidRPr="004963CF">
        <w:rPr>
          <w:rFonts w:eastAsia="Times New Roman" w:cs="Times New Roman"/>
          <w:sz w:val="28"/>
          <w:szCs w:val="28"/>
        </w:rPr>
        <w:t>:</w:t>
      </w:r>
      <w:r w:rsidR="00451686" w:rsidRPr="004963CF">
        <w:rPr>
          <w:rFonts w:eastAsia="Times New Roman" w:cs="Times New Roman"/>
          <w:sz w:val="28"/>
          <w:szCs w:val="28"/>
        </w:rPr>
        <w:t xml:space="preserve">  ст.</w:t>
      </w:r>
      <w:r w:rsidR="00A1256F" w:rsidRPr="004963CF">
        <w:rPr>
          <w:rFonts w:eastAsia="Times New Roman" w:cs="Times New Roman"/>
          <w:sz w:val="28"/>
          <w:szCs w:val="28"/>
        </w:rPr>
        <w:t xml:space="preserve"> ст. </w:t>
      </w:r>
      <w:r w:rsidR="00451686" w:rsidRPr="004963CF">
        <w:rPr>
          <w:rFonts w:eastAsia="Times New Roman" w:cs="Times New Roman"/>
          <w:sz w:val="28"/>
          <w:szCs w:val="28"/>
        </w:rPr>
        <w:t>23, 24</w:t>
      </w:r>
      <w:r w:rsidR="00A1256F" w:rsidRPr="004963CF">
        <w:rPr>
          <w:rFonts w:eastAsia="Times New Roman" w:cs="Times New Roman"/>
          <w:sz w:val="28"/>
          <w:szCs w:val="28"/>
        </w:rPr>
        <w:t xml:space="preserve"> </w:t>
      </w:r>
      <w:r w:rsidR="00451686" w:rsidRPr="004963CF">
        <w:rPr>
          <w:rFonts w:eastAsia="Times New Roman" w:cs="Times New Roman"/>
          <w:sz w:val="28"/>
          <w:szCs w:val="28"/>
        </w:rPr>
        <w:t>-</w:t>
      </w:r>
      <w:r w:rsidR="00A1256F" w:rsidRPr="004963CF">
        <w:rPr>
          <w:rFonts w:eastAsia="Times New Roman" w:cs="Times New Roman"/>
          <w:sz w:val="28"/>
          <w:szCs w:val="28"/>
        </w:rPr>
        <w:t xml:space="preserve"> </w:t>
      </w:r>
      <w:r w:rsidR="00451686" w:rsidRPr="004963CF">
        <w:rPr>
          <w:rFonts w:eastAsia="Times New Roman" w:cs="Times New Roman"/>
          <w:sz w:val="28"/>
          <w:szCs w:val="28"/>
        </w:rPr>
        <w:t>25, 26,</w:t>
      </w:r>
      <w:r w:rsidR="00B15330" w:rsidRPr="004963CF">
        <w:rPr>
          <w:rFonts w:eastAsia="Times New Roman" w:cs="Times New Roman"/>
          <w:sz w:val="28"/>
          <w:szCs w:val="28"/>
        </w:rPr>
        <w:t xml:space="preserve"> </w:t>
      </w:r>
      <w:r w:rsidRPr="004963CF">
        <w:rPr>
          <w:rFonts w:eastAsia="Times New Roman" w:cs="Times New Roman"/>
          <w:sz w:val="28"/>
          <w:szCs w:val="28"/>
        </w:rPr>
        <w:t>27</w:t>
      </w:r>
      <w:r w:rsidR="00451686" w:rsidRPr="004963CF">
        <w:rPr>
          <w:rFonts w:eastAsia="Times New Roman" w:cs="Times New Roman"/>
          <w:sz w:val="28"/>
          <w:szCs w:val="28"/>
        </w:rPr>
        <w:t xml:space="preserve">, </w:t>
      </w:r>
      <w:r w:rsidR="00B15330" w:rsidRPr="004963CF">
        <w:rPr>
          <w:rFonts w:eastAsia="Times New Roman" w:cs="Times New Roman"/>
          <w:sz w:val="28"/>
          <w:szCs w:val="28"/>
        </w:rPr>
        <w:t>28, 29,</w:t>
      </w:r>
      <w:r w:rsidRPr="004963CF">
        <w:rPr>
          <w:rFonts w:eastAsia="Times New Roman" w:cs="Times New Roman"/>
          <w:sz w:val="28"/>
          <w:szCs w:val="28"/>
        </w:rPr>
        <w:t xml:space="preserve"> ст. </w:t>
      </w:r>
      <w:r w:rsidR="00A1256F" w:rsidRPr="004963CF">
        <w:rPr>
          <w:rFonts w:eastAsia="Times New Roman" w:cs="Times New Roman"/>
          <w:sz w:val="28"/>
          <w:szCs w:val="28"/>
        </w:rPr>
        <w:t xml:space="preserve">ст. </w:t>
      </w:r>
      <w:r w:rsidRPr="004963CF">
        <w:rPr>
          <w:rFonts w:eastAsia="Times New Roman" w:cs="Times New Roman"/>
          <w:sz w:val="28"/>
          <w:szCs w:val="28"/>
        </w:rPr>
        <w:t>30</w:t>
      </w:r>
      <w:r w:rsidR="00A1256F" w:rsidRPr="004963CF">
        <w:rPr>
          <w:rFonts w:eastAsia="Times New Roman" w:cs="Times New Roman"/>
          <w:sz w:val="28"/>
          <w:szCs w:val="28"/>
        </w:rPr>
        <w:t xml:space="preserve"> </w:t>
      </w:r>
      <w:r w:rsidRPr="004963CF">
        <w:rPr>
          <w:rFonts w:eastAsia="Times New Roman" w:cs="Times New Roman"/>
          <w:sz w:val="28"/>
          <w:szCs w:val="28"/>
        </w:rPr>
        <w:t>-</w:t>
      </w:r>
      <w:r w:rsidR="00A1256F" w:rsidRPr="004963CF">
        <w:rPr>
          <w:rFonts w:eastAsia="Times New Roman" w:cs="Times New Roman"/>
          <w:sz w:val="28"/>
          <w:szCs w:val="28"/>
        </w:rPr>
        <w:t xml:space="preserve"> </w:t>
      </w:r>
      <w:r w:rsidRPr="004963CF">
        <w:rPr>
          <w:rFonts w:eastAsia="Times New Roman" w:cs="Times New Roman"/>
          <w:sz w:val="28"/>
          <w:szCs w:val="28"/>
        </w:rPr>
        <w:t xml:space="preserve">33. </w:t>
      </w:r>
    </w:p>
    <w:p w:rsidR="00B15330" w:rsidRPr="004963CF" w:rsidRDefault="007A0217"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ФЗ </w:t>
      </w:r>
      <w:r w:rsidR="00B15330" w:rsidRPr="004963CF">
        <w:rPr>
          <w:rFonts w:eastAsia="Times New Roman" w:cs="Times New Roman"/>
          <w:sz w:val="28"/>
          <w:szCs w:val="28"/>
        </w:rPr>
        <w:t xml:space="preserve">от 17 декабря </w:t>
      </w:r>
      <w:smartTag w:uri="urn:schemas-microsoft-com:office:smarttags" w:element="metricconverter">
        <w:smartTagPr>
          <w:attr w:name="ProductID" w:val="1998 г"/>
        </w:smartTagPr>
        <w:r w:rsidR="00B15330" w:rsidRPr="004963CF">
          <w:rPr>
            <w:rFonts w:eastAsia="Times New Roman" w:cs="Times New Roman"/>
            <w:sz w:val="28"/>
            <w:szCs w:val="28"/>
          </w:rPr>
          <w:t>1998 г</w:t>
        </w:r>
      </w:smartTag>
      <w:r w:rsidR="00B15330" w:rsidRPr="004963CF">
        <w:rPr>
          <w:rFonts w:eastAsia="Times New Roman" w:cs="Times New Roman"/>
          <w:sz w:val="28"/>
          <w:szCs w:val="28"/>
        </w:rPr>
        <w:t xml:space="preserve">. № 188-ФЗ </w:t>
      </w:r>
      <w:r w:rsidRPr="004963CF">
        <w:rPr>
          <w:rFonts w:eastAsia="Times New Roman" w:cs="Times New Roman"/>
          <w:sz w:val="28"/>
          <w:szCs w:val="28"/>
        </w:rPr>
        <w:t>«О мировых судьях в Российской Федерации» (с изм. и доп.).</w:t>
      </w:r>
    </w:p>
    <w:p w:rsidR="00914E7D" w:rsidRPr="004963CF" w:rsidRDefault="007A0217"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Закон РФ </w:t>
      </w:r>
      <w:r w:rsidR="00B15330" w:rsidRPr="004963CF">
        <w:rPr>
          <w:rFonts w:eastAsia="Times New Roman" w:cs="Times New Roman"/>
          <w:sz w:val="28"/>
          <w:szCs w:val="28"/>
        </w:rPr>
        <w:t xml:space="preserve">от 21 июля </w:t>
      </w:r>
      <w:smartTag w:uri="urn:schemas-microsoft-com:office:smarttags" w:element="metricconverter">
        <w:smartTagPr>
          <w:attr w:name="ProductID" w:val="1993 г"/>
        </w:smartTagPr>
        <w:r w:rsidR="00B15330" w:rsidRPr="004963CF">
          <w:rPr>
            <w:rFonts w:eastAsia="Times New Roman" w:cs="Times New Roman"/>
            <w:sz w:val="28"/>
            <w:szCs w:val="28"/>
          </w:rPr>
          <w:t>1993 г</w:t>
        </w:r>
      </w:smartTag>
      <w:r w:rsidR="00B15330" w:rsidRPr="004963CF">
        <w:rPr>
          <w:rFonts w:eastAsia="Times New Roman" w:cs="Times New Roman"/>
          <w:sz w:val="28"/>
          <w:szCs w:val="28"/>
        </w:rPr>
        <w:t xml:space="preserve">. № 5485-1 </w:t>
      </w:r>
      <w:r w:rsidRPr="004963CF">
        <w:rPr>
          <w:rFonts w:eastAsia="Times New Roman" w:cs="Times New Roman"/>
          <w:sz w:val="28"/>
          <w:szCs w:val="28"/>
        </w:rPr>
        <w:t xml:space="preserve">«О государственной тайне» </w:t>
      </w:r>
      <w:r w:rsidR="00DB6597" w:rsidRPr="004963CF">
        <w:rPr>
          <w:rFonts w:eastAsia="Times New Roman" w:cs="Times New Roman"/>
          <w:sz w:val="28"/>
          <w:szCs w:val="28"/>
        </w:rPr>
        <w:t>(с изм. и доп.).</w:t>
      </w:r>
    </w:p>
    <w:p w:rsidR="00914E7D" w:rsidRPr="004963CF" w:rsidRDefault="00914E7D"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ФЗ от 30 апреля </w:t>
      </w:r>
      <w:smartTag w:uri="urn:schemas-microsoft-com:office:smarttags" w:element="metricconverter">
        <w:smartTagPr>
          <w:attr w:name="ProductID" w:val="2010 г"/>
        </w:smartTagPr>
        <w:r w:rsidRPr="004963CF">
          <w:rPr>
            <w:rFonts w:eastAsia="Times New Roman" w:cs="Times New Roman"/>
            <w:sz w:val="28"/>
            <w:szCs w:val="28"/>
          </w:rPr>
          <w:t>2010 г</w:t>
        </w:r>
      </w:smartTag>
      <w:r w:rsidRPr="004963CF">
        <w:rPr>
          <w:rFonts w:eastAsia="Times New Roman" w:cs="Times New Roman"/>
          <w:sz w:val="28"/>
          <w:szCs w:val="28"/>
        </w:rPr>
        <w:t xml:space="preserve">. № 68-ФЗ «О компенсации за нарушение права на судопроизводство в разумный срок или права на исполнение </w:t>
      </w:r>
      <w:r w:rsidR="004E4CAE" w:rsidRPr="004963CF">
        <w:rPr>
          <w:rFonts w:eastAsia="Times New Roman" w:cs="Times New Roman"/>
          <w:sz w:val="28"/>
          <w:szCs w:val="28"/>
        </w:rPr>
        <w:t>судебного акта в разумный срок».</w:t>
      </w:r>
    </w:p>
    <w:p w:rsidR="00095294" w:rsidRPr="004963CF" w:rsidRDefault="007A0217"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Пункты 1</w:t>
      </w:r>
      <w:r w:rsidR="00A1256F" w:rsidRPr="004963CF">
        <w:rPr>
          <w:rFonts w:eastAsia="Times New Roman" w:cs="Times New Roman"/>
          <w:sz w:val="28"/>
          <w:szCs w:val="28"/>
        </w:rPr>
        <w:t xml:space="preserve"> </w:t>
      </w:r>
      <w:r w:rsidRPr="004963CF">
        <w:rPr>
          <w:rFonts w:eastAsia="Times New Roman" w:cs="Times New Roman"/>
          <w:sz w:val="28"/>
          <w:szCs w:val="28"/>
        </w:rPr>
        <w:t>-</w:t>
      </w:r>
      <w:r w:rsidR="00A1256F" w:rsidRPr="004963CF">
        <w:rPr>
          <w:rFonts w:eastAsia="Times New Roman" w:cs="Times New Roman"/>
          <w:sz w:val="28"/>
          <w:szCs w:val="28"/>
        </w:rPr>
        <w:t xml:space="preserve"> </w:t>
      </w:r>
      <w:r w:rsidRPr="004963CF">
        <w:rPr>
          <w:rFonts w:eastAsia="Times New Roman" w:cs="Times New Roman"/>
          <w:sz w:val="28"/>
          <w:szCs w:val="28"/>
        </w:rPr>
        <w:t xml:space="preserve">7, 52 </w:t>
      </w:r>
      <w:r w:rsidR="00CC09AD" w:rsidRPr="004963CF">
        <w:rPr>
          <w:rFonts w:eastAsia="Times New Roman" w:cs="Times New Roman"/>
          <w:sz w:val="28"/>
          <w:szCs w:val="28"/>
        </w:rPr>
        <w:t>П</w:t>
      </w:r>
      <w:r w:rsidRPr="004963CF">
        <w:rPr>
          <w:rFonts w:eastAsia="Times New Roman" w:cs="Times New Roman"/>
          <w:sz w:val="28"/>
          <w:szCs w:val="28"/>
        </w:rPr>
        <w:t xml:space="preserve">остановления Пленума Верховного Суда РФ от 29 мая </w:t>
      </w:r>
      <w:smartTag w:uri="urn:schemas-microsoft-com:office:smarttags" w:element="metricconverter">
        <w:smartTagPr>
          <w:attr w:name="ProductID" w:val="2014 г"/>
        </w:smartTagPr>
        <w:r w:rsidRPr="004963CF">
          <w:rPr>
            <w:rFonts w:eastAsia="Times New Roman" w:cs="Times New Roman"/>
            <w:sz w:val="28"/>
            <w:szCs w:val="28"/>
          </w:rPr>
          <w:t>2014 г</w:t>
        </w:r>
      </w:smartTag>
      <w:r w:rsidRPr="004963CF">
        <w:rPr>
          <w:rFonts w:eastAsia="Times New Roman" w:cs="Times New Roman"/>
          <w:sz w:val="28"/>
          <w:szCs w:val="28"/>
        </w:rPr>
        <w:t>. № 8 «О практике применения судами законодательства о воинской обязанности, военной службе и статусе военнослужащих»</w:t>
      </w:r>
      <w:r w:rsidR="00095294" w:rsidRPr="004963CF">
        <w:rPr>
          <w:rFonts w:eastAsia="Times New Roman" w:cs="Times New Roman"/>
          <w:sz w:val="28"/>
          <w:szCs w:val="28"/>
        </w:rPr>
        <w:t>.</w:t>
      </w:r>
      <w:r w:rsidRPr="004963CF">
        <w:rPr>
          <w:rFonts w:eastAsia="Times New Roman" w:cs="Times New Roman"/>
          <w:sz w:val="28"/>
          <w:szCs w:val="28"/>
        </w:rPr>
        <w:t xml:space="preserve"> </w:t>
      </w:r>
    </w:p>
    <w:p w:rsidR="00095294" w:rsidRPr="004963CF" w:rsidRDefault="007A0217"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Пункт 8 </w:t>
      </w:r>
      <w:r w:rsidR="00CC09AD" w:rsidRPr="004963CF">
        <w:rPr>
          <w:rFonts w:eastAsia="Times New Roman" w:cs="Times New Roman"/>
          <w:sz w:val="28"/>
          <w:szCs w:val="28"/>
        </w:rPr>
        <w:t>П</w:t>
      </w:r>
      <w:r w:rsidRPr="004963CF">
        <w:rPr>
          <w:rFonts w:eastAsia="Times New Roman" w:cs="Times New Roman"/>
          <w:sz w:val="28"/>
          <w:szCs w:val="28"/>
        </w:rPr>
        <w:t xml:space="preserve">остановления Пленума Верховного Суда РФ от 20 января </w:t>
      </w:r>
      <w:smartTag w:uri="urn:schemas-microsoft-com:office:smarttags" w:element="metricconverter">
        <w:smartTagPr>
          <w:attr w:name="ProductID" w:val="2003 г"/>
        </w:smartTagPr>
        <w:r w:rsidRPr="004963CF">
          <w:rPr>
            <w:rFonts w:eastAsia="Times New Roman" w:cs="Times New Roman"/>
            <w:sz w:val="28"/>
            <w:szCs w:val="28"/>
          </w:rPr>
          <w:t>2003 г</w:t>
        </w:r>
      </w:smartTag>
      <w:r w:rsidRPr="004963CF">
        <w:rPr>
          <w:rFonts w:eastAsia="Times New Roman" w:cs="Times New Roman"/>
          <w:sz w:val="28"/>
          <w:szCs w:val="28"/>
        </w:rPr>
        <w:t>. № 2 «О некоторых вопросах, возникших в связи с принятием и введением в действие Гражданского процессуальног</w:t>
      </w:r>
      <w:r w:rsidR="00095294" w:rsidRPr="004963CF">
        <w:rPr>
          <w:rFonts w:eastAsia="Times New Roman" w:cs="Times New Roman"/>
          <w:sz w:val="28"/>
          <w:szCs w:val="28"/>
        </w:rPr>
        <w:t>о кодекса Российской Федерации».</w:t>
      </w:r>
    </w:p>
    <w:p w:rsidR="00095294" w:rsidRPr="004963CF" w:rsidRDefault="007A0217"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Пункты 2, 3, 5 </w:t>
      </w:r>
      <w:r w:rsidR="00CC09AD" w:rsidRPr="004963CF">
        <w:rPr>
          <w:rFonts w:eastAsia="Times New Roman" w:cs="Times New Roman"/>
          <w:sz w:val="28"/>
          <w:szCs w:val="28"/>
        </w:rPr>
        <w:t>П</w:t>
      </w:r>
      <w:r w:rsidRPr="004963CF">
        <w:rPr>
          <w:rFonts w:eastAsia="Times New Roman" w:cs="Times New Roman"/>
          <w:sz w:val="28"/>
          <w:szCs w:val="28"/>
        </w:rPr>
        <w:t xml:space="preserve">остановления Пленума Верховного Суда РФ от 20 ноября </w:t>
      </w:r>
      <w:smartTag w:uri="urn:schemas-microsoft-com:office:smarttags" w:element="metricconverter">
        <w:smartTagPr>
          <w:attr w:name="ProductID" w:val="2003 г"/>
        </w:smartTagPr>
        <w:r w:rsidRPr="004963CF">
          <w:rPr>
            <w:rFonts w:eastAsia="Times New Roman" w:cs="Times New Roman"/>
            <w:sz w:val="28"/>
            <w:szCs w:val="28"/>
          </w:rPr>
          <w:t>2003 г</w:t>
        </w:r>
      </w:smartTag>
      <w:r w:rsidRPr="004963CF">
        <w:rPr>
          <w:rFonts w:eastAsia="Times New Roman" w:cs="Times New Roman"/>
          <w:sz w:val="28"/>
          <w:szCs w:val="28"/>
        </w:rPr>
        <w:t>. № 17 «О некоторых вопросах, возникших в судебной практике при рассмотрении дел по трудовым спорам с участием акционерных обществ, иных хозяйственных товариществ и обществ»</w:t>
      </w:r>
      <w:r w:rsidR="00095294" w:rsidRPr="004963CF">
        <w:rPr>
          <w:rFonts w:eastAsia="Times New Roman" w:cs="Times New Roman"/>
          <w:sz w:val="28"/>
          <w:szCs w:val="28"/>
        </w:rPr>
        <w:t>.</w:t>
      </w:r>
    </w:p>
    <w:p w:rsidR="00DB6597" w:rsidRPr="004963CF" w:rsidRDefault="007A0217"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 Постановление Пленума Верховного Суда РФ от 20 ноября </w:t>
      </w:r>
      <w:smartTag w:uri="urn:schemas-microsoft-com:office:smarttags" w:element="metricconverter">
        <w:smartTagPr>
          <w:attr w:name="ProductID" w:val="2003 г"/>
        </w:smartTagPr>
        <w:r w:rsidRPr="004963CF">
          <w:rPr>
            <w:rFonts w:eastAsia="Times New Roman" w:cs="Times New Roman"/>
            <w:sz w:val="28"/>
            <w:szCs w:val="28"/>
          </w:rPr>
          <w:t>2003 г</w:t>
        </w:r>
      </w:smartTag>
      <w:r w:rsidRPr="004963CF">
        <w:rPr>
          <w:rFonts w:eastAsia="Times New Roman" w:cs="Times New Roman"/>
          <w:sz w:val="28"/>
          <w:szCs w:val="28"/>
        </w:rPr>
        <w:t>. № 18 «О подсудности дел, вытекающих из морских требований»</w:t>
      </w:r>
      <w:r w:rsidR="00095294" w:rsidRPr="004963CF">
        <w:rPr>
          <w:rFonts w:eastAsia="Times New Roman" w:cs="Times New Roman"/>
          <w:sz w:val="28"/>
          <w:szCs w:val="28"/>
        </w:rPr>
        <w:t>.</w:t>
      </w:r>
      <w:r w:rsidRPr="004963CF">
        <w:rPr>
          <w:rFonts w:eastAsia="Times New Roman" w:cs="Times New Roman"/>
          <w:sz w:val="28"/>
          <w:szCs w:val="28"/>
        </w:rPr>
        <w:t xml:space="preserve"> </w:t>
      </w:r>
    </w:p>
    <w:p w:rsidR="00CC09AD" w:rsidRPr="004963CF" w:rsidRDefault="007A0217"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Пункт 1 </w:t>
      </w:r>
      <w:r w:rsidR="00CC09AD" w:rsidRPr="004963CF">
        <w:rPr>
          <w:rFonts w:eastAsia="Times New Roman" w:cs="Times New Roman"/>
          <w:sz w:val="28"/>
          <w:szCs w:val="28"/>
        </w:rPr>
        <w:t>П</w:t>
      </w:r>
      <w:r w:rsidRPr="004963CF">
        <w:rPr>
          <w:rFonts w:eastAsia="Times New Roman" w:cs="Times New Roman"/>
          <w:sz w:val="28"/>
          <w:szCs w:val="28"/>
        </w:rPr>
        <w:t xml:space="preserve">остановления Пленума Верховного Суда РФ от 17 марта </w:t>
      </w:r>
      <w:smartTag w:uri="urn:schemas-microsoft-com:office:smarttags" w:element="metricconverter">
        <w:smartTagPr>
          <w:attr w:name="ProductID" w:val="2004 г"/>
        </w:smartTagPr>
        <w:r w:rsidRPr="004963CF">
          <w:rPr>
            <w:rFonts w:eastAsia="Times New Roman" w:cs="Times New Roman"/>
            <w:sz w:val="28"/>
            <w:szCs w:val="28"/>
          </w:rPr>
          <w:t>2004 г</w:t>
        </w:r>
      </w:smartTag>
      <w:r w:rsidRPr="004963CF">
        <w:rPr>
          <w:rFonts w:eastAsia="Times New Roman" w:cs="Times New Roman"/>
          <w:sz w:val="28"/>
          <w:szCs w:val="28"/>
        </w:rPr>
        <w:t>. № 2 «О применении судами Российской Федерации Трудового кодекса Российской Федерации»</w:t>
      </w:r>
      <w:r w:rsidR="00095294" w:rsidRPr="004963CF">
        <w:rPr>
          <w:rFonts w:eastAsia="Times New Roman" w:cs="Times New Roman"/>
          <w:sz w:val="28"/>
          <w:szCs w:val="28"/>
        </w:rPr>
        <w:t>.</w:t>
      </w:r>
      <w:r w:rsidRPr="004963CF">
        <w:rPr>
          <w:rFonts w:eastAsia="Times New Roman" w:cs="Times New Roman"/>
          <w:sz w:val="28"/>
          <w:szCs w:val="28"/>
        </w:rPr>
        <w:t xml:space="preserve"> </w:t>
      </w:r>
    </w:p>
    <w:p w:rsidR="004E4CAE" w:rsidRPr="004963CF" w:rsidRDefault="00CC09AD"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Пункт 3 Постановления Пленума Верховного Суда РФ от 02.07.2009 г. №14 «О некоторых вопросах, возникших в судебной практике при применении Жилищного кодекса Российской Федерации</w:t>
      </w:r>
      <w:r w:rsidR="00FF2380" w:rsidRPr="004963CF">
        <w:rPr>
          <w:rFonts w:eastAsia="Times New Roman" w:cs="Times New Roman"/>
          <w:sz w:val="28"/>
          <w:szCs w:val="28"/>
        </w:rPr>
        <w:t>».</w:t>
      </w:r>
    </w:p>
    <w:p w:rsidR="004E4CAE" w:rsidRPr="004963CF" w:rsidRDefault="00B53B10"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Постановление Пленума Верховного Суда РФ от 19.06.2012 </w:t>
      </w:r>
      <w:r w:rsidR="004E4CAE" w:rsidRPr="004963CF">
        <w:rPr>
          <w:rFonts w:eastAsia="Times New Roman" w:cs="Times New Roman"/>
          <w:sz w:val="28"/>
          <w:szCs w:val="28"/>
        </w:rPr>
        <w:t>г. №</w:t>
      </w:r>
      <w:r w:rsidRPr="004963CF">
        <w:rPr>
          <w:rFonts w:eastAsia="Times New Roman" w:cs="Times New Roman"/>
          <w:sz w:val="28"/>
          <w:szCs w:val="28"/>
        </w:rPr>
        <w:t xml:space="preserve"> 13 </w:t>
      </w:r>
      <w:r w:rsidR="004E4CAE" w:rsidRPr="004963CF">
        <w:rPr>
          <w:rFonts w:eastAsia="Times New Roman" w:cs="Times New Roman"/>
          <w:sz w:val="28"/>
          <w:szCs w:val="28"/>
        </w:rPr>
        <w:t>«</w:t>
      </w:r>
      <w:r w:rsidRPr="004963CF">
        <w:rPr>
          <w:rFonts w:eastAsia="Times New Roman" w:cs="Times New Roman"/>
          <w:sz w:val="28"/>
          <w:szCs w:val="28"/>
        </w:rPr>
        <w:t>О применении судами норм гражданского процессуального законодательства, регламентирующих производство в суде апелляционной инстанции</w:t>
      </w:r>
      <w:r w:rsidR="004E4CAE" w:rsidRPr="004963CF">
        <w:rPr>
          <w:rFonts w:eastAsia="Times New Roman" w:cs="Times New Roman"/>
          <w:sz w:val="28"/>
          <w:szCs w:val="28"/>
        </w:rPr>
        <w:t>».</w:t>
      </w:r>
    </w:p>
    <w:p w:rsidR="004E4CAE" w:rsidRPr="004963CF" w:rsidRDefault="00B53B10"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Постановление Пленума Верховного Суда РФ от 11.12.2012</w:t>
      </w:r>
      <w:r w:rsidR="00DA23A9" w:rsidRPr="004963CF">
        <w:rPr>
          <w:rFonts w:eastAsia="Times New Roman" w:cs="Times New Roman"/>
          <w:sz w:val="28"/>
          <w:szCs w:val="28"/>
        </w:rPr>
        <w:t xml:space="preserve"> г. №</w:t>
      </w:r>
      <w:r w:rsidRPr="004963CF">
        <w:rPr>
          <w:rFonts w:eastAsia="Times New Roman" w:cs="Times New Roman"/>
          <w:sz w:val="28"/>
          <w:szCs w:val="28"/>
        </w:rPr>
        <w:t xml:space="preserve"> 29 </w:t>
      </w:r>
      <w:r w:rsidR="00DA23A9" w:rsidRPr="004963CF">
        <w:rPr>
          <w:rFonts w:eastAsia="Times New Roman" w:cs="Times New Roman"/>
          <w:sz w:val="28"/>
          <w:szCs w:val="28"/>
        </w:rPr>
        <w:t>«</w:t>
      </w:r>
      <w:r w:rsidRPr="004963CF">
        <w:rPr>
          <w:rFonts w:eastAsia="Times New Roman" w:cs="Times New Roman"/>
          <w:sz w:val="28"/>
          <w:szCs w:val="28"/>
        </w:rPr>
        <w:t>О применении судами норм гражданского процессуального законодательства, регулирующих производство в суде кассационной инстанции</w:t>
      </w:r>
      <w:r w:rsidR="00DA23A9" w:rsidRPr="004963CF">
        <w:rPr>
          <w:rFonts w:eastAsia="Times New Roman" w:cs="Times New Roman"/>
          <w:sz w:val="28"/>
          <w:szCs w:val="28"/>
        </w:rPr>
        <w:t>».</w:t>
      </w:r>
    </w:p>
    <w:p w:rsidR="004E4CAE" w:rsidRPr="004963CF" w:rsidRDefault="00B53B10"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Постановление Пленума Верховного Суда РФ </w:t>
      </w:r>
      <w:r w:rsidR="00DA23A9" w:rsidRPr="004963CF">
        <w:rPr>
          <w:rFonts w:eastAsia="Times New Roman" w:cs="Times New Roman"/>
          <w:sz w:val="28"/>
          <w:szCs w:val="28"/>
        </w:rPr>
        <w:t>№</w:t>
      </w:r>
      <w:r w:rsidRPr="004963CF">
        <w:rPr>
          <w:rFonts w:eastAsia="Times New Roman" w:cs="Times New Roman"/>
          <w:sz w:val="28"/>
          <w:szCs w:val="28"/>
        </w:rPr>
        <w:t xml:space="preserve"> 30, Пленума ВАС РФ </w:t>
      </w:r>
      <w:r w:rsidR="00DA23A9" w:rsidRPr="004963CF">
        <w:rPr>
          <w:rFonts w:eastAsia="Times New Roman" w:cs="Times New Roman"/>
          <w:sz w:val="28"/>
          <w:szCs w:val="28"/>
        </w:rPr>
        <w:t>№</w:t>
      </w:r>
      <w:r w:rsidRPr="004963CF">
        <w:rPr>
          <w:rFonts w:eastAsia="Times New Roman" w:cs="Times New Roman"/>
          <w:sz w:val="28"/>
          <w:szCs w:val="28"/>
        </w:rPr>
        <w:t xml:space="preserve"> 64 от 23.12.2010 </w:t>
      </w:r>
      <w:r w:rsidR="00DA23A9" w:rsidRPr="004963CF">
        <w:rPr>
          <w:rFonts w:eastAsia="Times New Roman" w:cs="Times New Roman"/>
          <w:sz w:val="28"/>
          <w:szCs w:val="28"/>
        </w:rPr>
        <w:t>г. «</w:t>
      </w:r>
      <w:r w:rsidRPr="004963CF">
        <w:rPr>
          <w:rFonts w:eastAsia="Times New Roman" w:cs="Times New Roman"/>
          <w:sz w:val="28"/>
          <w:szCs w:val="28"/>
        </w:rPr>
        <w:t>О некоторых вопросах,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r w:rsidR="00DA23A9" w:rsidRPr="004963CF">
        <w:rPr>
          <w:rFonts w:eastAsia="Times New Roman" w:cs="Times New Roman"/>
          <w:sz w:val="28"/>
          <w:szCs w:val="28"/>
        </w:rPr>
        <w:t>».</w:t>
      </w:r>
    </w:p>
    <w:p w:rsidR="005D7BF2" w:rsidRPr="004963CF" w:rsidRDefault="00C04703"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Постановление Пленума ВАС РФ от 25.12.2013 </w:t>
      </w:r>
      <w:r w:rsidR="00DA23A9" w:rsidRPr="004963CF">
        <w:rPr>
          <w:rFonts w:eastAsia="Times New Roman" w:cs="Times New Roman"/>
          <w:sz w:val="28"/>
          <w:szCs w:val="28"/>
        </w:rPr>
        <w:t>г. № 99 «</w:t>
      </w:r>
      <w:r w:rsidRPr="004963CF">
        <w:rPr>
          <w:rFonts w:eastAsia="Times New Roman" w:cs="Times New Roman"/>
          <w:sz w:val="28"/>
          <w:szCs w:val="28"/>
        </w:rPr>
        <w:t>О процессуальных сроках</w:t>
      </w:r>
      <w:r w:rsidR="00DA23A9" w:rsidRPr="004963CF">
        <w:rPr>
          <w:rFonts w:eastAsia="Times New Roman" w:cs="Times New Roman"/>
          <w:sz w:val="28"/>
          <w:szCs w:val="28"/>
        </w:rPr>
        <w:t>».</w:t>
      </w:r>
    </w:p>
    <w:p w:rsidR="005D7BF2" w:rsidRPr="004963CF" w:rsidRDefault="005D7BF2" w:rsidP="009F4D4E">
      <w:pPr>
        <w:spacing w:line="276" w:lineRule="auto"/>
        <w:ind w:left="1069" w:right="-1" w:firstLine="567"/>
        <w:contextualSpacing/>
        <w:jc w:val="center"/>
        <w:rPr>
          <w:rFonts w:eastAsia="Calibri" w:cs="Times New Roman"/>
          <w:b/>
          <w:sz w:val="28"/>
          <w:szCs w:val="28"/>
          <w:lang w:eastAsia="en-US"/>
        </w:rPr>
      </w:pPr>
      <w:r w:rsidRPr="004963CF">
        <w:rPr>
          <w:rFonts w:eastAsia="Calibri" w:cs="Times New Roman"/>
          <w:b/>
          <w:sz w:val="28"/>
          <w:szCs w:val="28"/>
          <w:lang w:eastAsia="en-US"/>
        </w:rPr>
        <w:lastRenderedPageBreak/>
        <w:t>ВА</w:t>
      </w:r>
      <w:bookmarkStart w:id="0" w:name="_GoBack"/>
      <w:bookmarkEnd w:id="0"/>
      <w:r w:rsidRPr="004963CF">
        <w:rPr>
          <w:rFonts w:eastAsia="Calibri" w:cs="Times New Roman"/>
          <w:b/>
          <w:sz w:val="28"/>
          <w:szCs w:val="28"/>
          <w:lang w:eastAsia="en-US"/>
        </w:rPr>
        <w:t>РИАНТ 4</w:t>
      </w:r>
    </w:p>
    <w:p w:rsidR="005D7BF2" w:rsidRPr="004963CF" w:rsidRDefault="005D7BF2" w:rsidP="009F4D4E">
      <w:pPr>
        <w:spacing w:line="276" w:lineRule="auto"/>
        <w:ind w:left="1069" w:right="-1" w:firstLine="567"/>
        <w:contextualSpacing/>
        <w:jc w:val="center"/>
        <w:rPr>
          <w:rFonts w:eastAsia="Calibri" w:cs="Times New Roman"/>
          <w:b/>
          <w:sz w:val="28"/>
          <w:szCs w:val="28"/>
          <w:lang w:eastAsia="en-US"/>
        </w:rPr>
      </w:pPr>
      <w:r w:rsidRPr="004963CF">
        <w:rPr>
          <w:rFonts w:eastAsia="Calibri" w:cs="Times New Roman"/>
          <w:b/>
          <w:sz w:val="28"/>
          <w:szCs w:val="28"/>
          <w:lang w:eastAsia="en-US"/>
        </w:rPr>
        <w:t xml:space="preserve">(для студентов, чьи фамилии начинаются с букв:  </w:t>
      </w:r>
    </w:p>
    <w:p w:rsidR="005D7BF2" w:rsidRPr="004963CF" w:rsidRDefault="005D7BF2" w:rsidP="009F4D4E">
      <w:pPr>
        <w:spacing w:line="276" w:lineRule="auto"/>
        <w:ind w:left="1069" w:right="-1" w:firstLine="567"/>
        <w:contextualSpacing/>
        <w:jc w:val="center"/>
        <w:rPr>
          <w:rFonts w:eastAsia="Calibri" w:cs="Times New Roman"/>
          <w:b/>
          <w:sz w:val="28"/>
          <w:szCs w:val="28"/>
          <w:lang w:eastAsia="en-US"/>
        </w:rPr>
      </w:pPr>
      <w:r w:rsidRPr="004963CF">
        <w:rPr>
          <w:rFonts w:eastAsia="Calibri" w:cs="Times New Roman"/>
          <w:b/>
          <w:sz w:val="28"/>
          <w:szCs w:val="28"/>
          <w:lang w:eastAsia="en-US"/>
        </w:rPr>
        <w:t>«Г», «Д», «Е», «Х», «Ц», «Ч», «Ш»).</w:t>
      </w:r>
    </w:p>
    <w:p w:rsidR="005D7BF2" w:rsidRPr="004963CF" w:rsidRDefault="005D7BF2" w:rsidP="009F4D4E">
      <w:pPr>
        <w:spacing w:line="276" w:lineRule="auto"/>
        <w:ind w:left="1069" w:right="-1" w:firstLine="567"/>
        <w:contextualSpacing/>
        <w:jc w:val="center"/>
        <w:rPr>
          <w:rFonts w:eastAsia="Calibri" w:cs="Times New Roman"/>
          <w:sz w:val="28"/>
          <w:szCs w:val="28"/>
          <w:lang w:eastAsia="en-US"/>
        </w:rPr>
      </w:pPr>
    </w:p>
    <w:p w:rsidR="004E3C8A" w:rsidRPr="004963CF" w:rsidRDefault="005D7BF2" w:rsidP="009F4D4E">
      <w:pPr>
        <w:spacing w:line="276" w:lineRule="auto"/>
        <w:ind w:right="-1" w:firstLine="567"/>
        <w:jc w:val="both"/>
        <w:rPr>
          <w:rFonts w:eastAsia="Times New Roman" w:cs="Times New Roman"/>
          <w:sz w:val="28"/>
          <w:szCs w:val="28"/>
        </w:rPr>
      </w:pPr>
      <w:r w:rsidRPr="004963CF">
        <w:rPr>
          <w:rFonts w:eastAsia="Calibri" w:cs="Times New Roman"/>
          <w:b/>
          <w:sz w:val="28"/>
          <w:szCs w:val="28"/>
          <w:lang w:eastAsia="en-US"/>
        </w:rPr>
        <w:t xml:space="preserve">1. Теоретический вопрос: </w:t>
      </w:r>
      <w:r w:rsidR="007A539B" w:rsidRPr="004963CF">
        <w:rPr>
          <w:rFonts w:eastAsia="Calibri" w:cs="Times New Roman"/>
          <w:sz w:val="28"/>
          <w:szCs w:val="28"/>
          <w:lang w:eastAsia="en-US"/>
        </w:rPr>
        <w:t>Проанализируйте с</w:t>
      </w:r>
      <w:r w:rsidR="007A539B" w:rsidRPr="004963CF">
        <w:rPr>
          <w:rFonts w:eastAsia="Times New Roman" w:cs="Times New Roman"/>
          <w:sz w:val="28"/>
          <w:szCs w:val="28"/>
        </w:rPr>
        <w:t xml:space="preserve">пособы защиты ответчика против иска. </w:t>
      </w:r>
      <w:r w:rsidR="00283082" w:rsidRPr="004963CF">
        <w:rPr>
          <w:rFonts w:eastAsia="Times New Roman" w:cs="Times New Roman"/>
          <w:sz w:val="28"/>
          <w:szCs w:val="28"/>
        </w:rPr>
        <w:t xml:space="preserve">Возражения против иска. </w:t>
      </w:r>
      <w:r w:rsidR="007A539B" w:rsidRPr="004963CF">
        <w:rPr>
          <w:rFonts w:eastAsia="Times New Roman" w:cs="Times New Roman"/>
          <w:sz w:val="28"/>
          <w:szCs w:val="28"/>
        </w:rPr>
        <w:t>Встречный иск (понятие, порядок его предъявления и условия принятия судом).</w:t>
      </w:r>
    </w:p>
    <w:p w:rsidR="004E3C8A" w:rsidRPr="004963CF" w:rsidRDefault="005D7BF2" w:rsidP="009F4D4E">
      <w:pPr>
        <w:spacing w:line="276" w:lineRule="auto"/>
        <w:ind w:right="-1" w:firstLine="567"/>
        <w:jc w:val="both"/>
        <w:rPr>
          <w:rFonts w:eastAsia="Calibri" w:cs="Times New Roman"/>
          <w:sz w:val="28"/>
          <w:szCs w:val="28"/>
          <w:lang w:eastAsia="en-US"/>
        </w:rPr>
      </w:pPr>
      <w:r w:rsidRPr="004963CF">
        <w:rPr>
          <w:rFonts w:eastAsia="Calibri" w:cs="Times New Roman"/>
          <w:b/>
          <w:sz w:val="28"/>
          <w:szCs w:val="28"/>
          <w:lang w:eastAsia="en-US"/>
        </w:rPr>
        <w:t xml:space="preserve">2. Задача: </w:t>
      </w:r>
      <w:r w:rsidR="004E3C8A" w:rsidRPr="004963CF">
        <w:rPr>
          <w:rFonts w:eastAsia="Times New Roman" w:cs="Times New Roman"/>
          <w:sz w:val="28"/>
          <w:szCs w:val="28"/>
        </w:rPr>
        <w:t xml:space="preserve">В судебном заседании истец заявил ходатайство о предоставлении ему бесплатного адвоката в связи с отсутствием правовых знаний. </w:t>
      </w:r>
      <w:r w:rsidR="004E3C8A" w:rsidRPr="004963CF">
        <w:rPr>
          <w:rFonts w:eastAsia="Calibri" w:cs="Times New Roman"/>
          <w:sz w:val="28"/>
          <w:szCs w:val="28"/>
          <w:lang w:eastAsia="en-US"/>
        </w:rPr>
        <w:t>Судья в удовлетворении указанного ходатайства отказал, сославшись на то, что обеспечение сторон гражданского судопроизводства бесплатными услугами адвоката не входит в его обязанность. По результатам рассмотрения дела в удовлетворении иска было отказано. Обжалуя решение суда, истец указал, что судья нарушил принцип равенства всех перед законом и судом, так как ответчик имел представителя – квалифицированного адвоката, а он – нет.</w:t>
      </w:r>
    </w:p>
    <w:p w:rsidR="004E3C8A" w:rsidRPr="004963CF" w:rsidRDefault="004E3C8A" w:rsidP="009F4D4E">
      <w:pPr>
        <w:spacing w:line="276" w:lineRule="auto"/>
        <w:ind w:right="-1" w:firstLine="567"/>
        <w:jc w:val="both"/>
        <w:rPr>
          <w:rFonts w:eastAsia="Times New Roman" w:cs="Times New Roman"/>
          <w:sz w:val="28"/>
          <w:szCs w:val="28"/>
        </w:rPr>
      </w:pPr>
      <w:r w:rsidRPr="004963CF">
        <w:rPr>
          <w:rFonts w:eastAsia="Calibri" w:cs="Times New Roman"/>
          <w:b/>
          <w:sz w:val="28"/>
          <w:szCs w:val="28"/>
          <w:lang w:eastAsia="en-US"/>
        </w:rPr>
        <w:t>Вопросы:</w:t>
      </w:r>
      <w:r w:rsidRPr="004963CF">
        <w:rPr>
          <w:rFonts w:eastAsia="Calibri" w:cs="Times New Roman"/>
          <w:sz w:val="28"/>
          <w:szCs w:val="28"/>
          <w:lang w:eastAsia="en-US"/>
        </w:rPr>
        <w:t xml:space="preserve"> 1</w:t>
      </w:r>
      <w:r w:rsidR="00236802">
        <w:rPr>
          <w:rFonts w:eastAsia="Calibri" w:cs="Times New Roman"/>
          <w:sz w:val="28"/>
          <w:szCs w:val="28"/>
          <w:lang w:eastAsia="en-US"/>
        </w:rPr>
        <w:t>.</w:t>
      </w:r>
      <w:r w:rsidRPr="004963CF">
        <w:rPr>
          <w:rFonts w:eastAsia="Calibri" w:cs="Times New Roman"/>
          <w:sz w:val="28"/>
          <w:szCs w:val="28"/>
          <w:lang w:eastAsia="en-US"/>
        </w:rPr>
        <w:t xml:space="preserve"> Дайте оценку правовой позиции истца и действий судьи. 2</w:t>
      </w:r>
      <w:r w:rsidR="00236802">
        <w:rPr>
          <w:rFonts w:eastAsia="Calibri" w:cs="Times New Roman"/>
          <w:sz w:val="28"/>
          <w:szCs w:val="28"/>
          <w:lang w:eastAsia="en-US"/>
        </w:rPr>
        <w:t>.</w:t>
      </w:r>
      <w:r w:rsidRPr="004963CF">
        <w:rPr>
          <w:rFonts w:eastAsia="Calibri" w:cs="Times New Roman"/>
          <w:sz w:val="28"/>
          <w:szCs w:val="28"/>
          <w:lang w:eastAsia="en-US"/>
        </w:rPr>
        <w:t xml:space="preserve"> Разъясните принцип равенства перед</w:t>
      </w:r>
      <w:r w:rsidRPr="004963CF">
        <w:rPr>
          <w:rFonts w:eastAsia="Times New Roman" w:cs="Times New Roman"/>
          <w:sz w:val="28"/>
          <w:szCs w:val="28"/>
        </w:rPr>
        <w:t xml:space="preserve"> законом и судом и принцип доступности судебной защиты. 3</w:t>
      </w:r>
      <w:r w:rsidR="00236802">
        <w:rPr>
          <w:rFonts w:eastAsia="Times New Roman" w:cs="Times New Roman"/>
          <w:sz w:val="28"/>
          <w:szCs w:val="28"/>
        </w:rPr>
        <w:t>.</w:t>
      </w:r>
      <w:r w:rsidRPr="004963CF">
        <w:rPr>
          <w:rFonts w:eastAsia="Times New Roman" w:cs="Times New Roman"/>
          <w:sz w:val="28"/>
          <w:szCs w:val="28"/>
        </w:rPr>
        <w:t xml:space="preserve"> Проведите разграничение названных принципов от принципа процессуального равноправия сторон.</w:t>
      </w:r>
    </w:p>
    <w:p w:rsidR="004E3C8A" w:rsidRPr="004963CF" w:rsidRDefault="004E3C8A" w:rsidP="009F4D4E">
      <w:pPr>
        <w:spacing w:line="276" w:lineRule="auto"/>
        <w:ind w:left="-900" w:right="-1" w:firstLine="709"/>
        <w:jc w:val="both"/>
        <w:rPr>
          <w:rFonts w:eastAsia="Times New Roman" w:cs="Times New Roman"/>
          <w:b/>
          <w:sz w:val="28"/>
          <w:szCs w:val="28"/>
        </w:rPr>
      </w:pPr>
    </w:p>
    <w:p w:rsidR="005D7BF2" w:rsidRPr="004963CF" w:rsidRDefault="005D7BF2" w:rsidP="009F4D4E">
      <w:pPr>
        <w:spacing w:line="276" w:lineRule="auto"/>
        <w:ind w:right="-1" w:firstLine="567"/>
        <w:jc w:val="center"/>
        <w:rPr>
          <w:rFonts w:eastAsia="Times New Roman" w:cs="Times New Roman"/>
          <w:b/>
          <w:iCs/>
          <w:color w:val="000000"/>
          <w:sz w:val="28"/>
          <w:szCs w:val="28"/>
        </w:rPr>
      </w:pPr>
      <w:r w:rsidRPr="004963CF">
        <w:rPr>
          <w:rFonts w:eastAsia="Times New Roman" w:cs="Times New Roman"/>
          <w:b/>
          <w:iCs/>
          <w:color w:val="000000"/>
          <w:sz w:val="28"/>
          <w:szCs w:val="28"/>
        </w:rPr>
        <w:t>Основная литература:</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Осокина Г.Л. Гражданский процесс. Общая часть. 3-е изд., перераб. -  М.: Норма: ИНФРА - М, 2013 г. - 704с. </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 xml:space="preserve">Сахнова Т.В. Курс гражданского процесса. - 2-е изд., перераб. и доп. - М.: Статут, 2014. - 784с. </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Гражданский процесс: учебник / В.В. Аргунов, Е.А. Борисова, Н.С. Бочарова и др.; под ред. М.К. Треушникова. 5-е изд., перераб. и доп. М.: Статут, 2014. - 960с.</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Гражданский процесс / учебник под ред. В.В. Яркова (9-е издание). - М., Инфотропик Медиа, 2014. - 784с.</w:t>
      </w:r>
    </w:p>
    <w:p w:rsidR="005D7BF2" w:rsidRPr="004963CF" w:rsidRDefault="005D7BF2" w:rsidP="009F4D4E">
      <w:pPr>
        <w:spacing w:line="276" w:lineRule="auto"/>
        <w:ind w:right="-1" w:firstLine="567"/>
        <w:jc w:val="both"/>
        <w:rPr>
          <w:rFonts w:eastAsia="Times New Roman" w:cs="Times New Roman"/>
          <w:sz w:val="28"/>
          <w:szCs w:val="28"/>
        </w:rPr>
      </w:pPr>
      <w:r w:rsidRPr="004963CF">
        <w:rPr>
          <w:rFonts w:eastAsia="Times New Roman" w:cs="Times New Roman"/>
          <w:sz w:val="28"/>
          <w:szCs w:val="28"/>
        </w:rPr>
        <w:t>Гражданское процессуальное право России / углубленный курс под ред. С.Ф. Афанасьева. - М., Юрайт, 2013. - 880с.</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Комментарий к Гражданскому процессуальному кодексу Российской Федерации (постатейный) (2-е издание, переработанное и дополненное) / Под ред. М.А. Викут. М.: Юрайт, 2014.</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Постатейный комментарий к Гражданскому процессуальному кодексу Российской Федерации / Под ред. П.В. Крашенинникова. М.: Статут, 2012.</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lastRenderedPageBreak/>
        <w:t>Рыжаков А.П. Комментарий к Гражданскому процессуальному кодексу Российской Федерации (постатейный) (6-е издание, переработанное) //  Подготовлен для системы КонсультантПлюс, 2011.</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Мохов А.А. Комментарий к Гражданскому процессуальному кодексу Российской Федерации: Научно-практический комментарий (постатейный). – М.: «КОНТРАКТ», «Волтерс Клувер», 2011.</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Комментарий к Гражданскому процессуальному кодексу Российской Федерации (постатейный) / Под ред. В.М. Жуйкова, М.К. Треушникова. – М.: «Городец», 2007.</w:t>
      </w:r>
    </w:p>
    <w:p w:rsidR="005D7BF2" w:rsidRPr="004963CF" w:rsidRDefault="005D7BF2" w:rsidP="009F4D4E">
      <w:pPr>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Комментарий к Гражданскому процессуальному кодексу Российской Федерации (постатейный) / Т.Т. Алиев, С.Ф. Афанасьев, А.Н. Балашов и др.; под ред. М.А. Викут. 2-е изд., перераб. и доп. М.: Юрайт, 2014. Серия «Профессиональные комментарии». - 627с.</w:t>
      </w:r>
    </w:p>
    <w:p w:rsidR="005D7BF2" w:rsidRPr="004963CF" w:rsidRDefault="005D7BF2" w:rsidP="009F4D4E">
      <w:pPr>
        <w:spacing w:line="276" w:lineRule="auto"/>
        <w:ind w:right="-1" w:firstLine="567"/>
        <w:jc w:val="center"/>
        <w:rPr>
          <w:rFonts w:eastAsia="Times New Roman" w:cs="Times New Roman"/>
          <w:b/>
          <w:iCs/>
          <w:color w:val="000000"/>
          <w:sz w:val="28"/>
          <w:szCs w:val="28"/>
        </w:rPr>
      </w:pPr>
    </w:p>
    <w:p w:rsidR="005D7BF2" w:rsidRPr="004963CF" w:rsidRDefault="005D7BF2" w:rsidP="009F4D4E">
      <w:pPr>
        <w:spacing w:line="276" w:lineRule="auto"/>
        <w:ind w:right="-1" w:firstLine="567"/>
        <w:jc w:val="center"/>
        <w:rPr>
          <w:rFonts w:eastAsia="Times New Roman" w:cs="Times New Roman"/>
          <w:b/>
          <w:iCs/>
          <w:color w:val="000000"/>
          <w:sz w:val="28"/>
          <w:szCs w:val="28"/>
        </w:rPr>
      </w:pPr>
      <w:r w:rsidRPr="004963CF">
        <w:rPr>
          <w:rFonts w:eastAsia="Times New Roman" w:cs="Times New Roman"/>
          <w:b/>
          <w:iCs/>
          <w:color w:val="000000"/>
          <w:sz w:val="28"/>
          <w:szCs w:val="28"/>
        </w:rPr>
        <w:t>Дополнительная литература:</w:t>
      </w:r>
    </w:p>
    <w:p w:rsidR="00442292" w:rsidRPr="004963CF" w:rsidRDefault="00442292" w:rsidP="009F4D4E">
      <w:pPr>
        <w:shd w:val="clear" w:color="auto" w:fill="FFFFFF"/>
        <w:spacing w:line="276" w:lineRule="auto"/>
        <w:ind w:right="-1" w:firstLine="567"/>
        <w:jc w:val="both"/>
        <w:rPr>
          <w:rFonts w:eastAsia="Times New Roman" w:cs="Times New Roman"/>
          <w:color w:val="000000"/>
          <w:sz w:val="28"/>
          <w:szCs w:val="28"/>
        </w:rPr>
      </w:pPr>
      <w:r w:rsidRPr="004963CF">
        <w:rPr>
          <w:rFonts w:eastAsia="Times New Roman" w:cs="Times New Roman"/>
          <w:color w:val="000000"/>
          <w:sz w:val="28"/>
          <w:szCs w:val="28"/>
        </w:rPr>
        <w:t>Нохрин Д.Г.</w:t>
      </w:r>
      <w:r w:rsidR="00165110" w:rsidRPr="004963CF">
        <w:rPr>
          <w:rFonts w:eastAsia="Times New Roman" w:cs="Times New Roman"/>
          <w:color w:val="000000"/>
          <w:sz w:val="28"/>
          <w:szCs w:val="28"/>
        </w:rPr>
        <w:t xml:space="preserve"> Меры защиты в гражданском процессуальном праве РФ</w:t>
      </w:r>
      <w:r w:rsidRPr="004963CF">
        <w:rPr>
          <w:rFonts w:eastAsia="Times New Roman" w:cs="Times New Roman"/>
          <w:color w:val="000000"/>
          <w:sz w:val="28"/>
          <w:szCs w:val="28"/>
        </w:rPr>
        <w:t xml:space="preserve"> // </w:t>
      </w:r>
      <w:r w:rsidR="00165110" w:rsidRPr="004963CF">
        <w:rPr>
          <w:rFonts w:eastAsia="Times New Roman" w:cs="Times New Roman"/>
          <w:color w:val="000000"/>
          <w:sz w:val="28"/>
          <w:szCs w:val="28"/>
        </w:rPr>
        <w:t>Арбитражный и гражданский процесс</w:t>
      </w:r>
      <w:r w:rsidR="00A1256F" w:rsidRPr="004963CF">
        <w:rPr>
          <w:rFonts w:eastAsia="Times New Roman" w:cs="Times New Roman"/>
          <w:color w:val="000000"/>
          <w:sz w:val="28"/>
          <w:szCs w:val="28"/>
        </w:rPr>
        <w:t>.</w:t>
      </w:r>
      <w:r w:rsidR="00165110" w:rsidRPr="004963CF">
        <w:rPr>
          <w:rFonts w:eastAsia="Times New Roman" w:cs="Times New Roman"/>
          <w:color w:val="000000"/>
          <w:sz w:val="28"/>
          <w:szCs w:val="28"/>
        </w:rPr>
        <w:t xml:space="preserve"> 2005</w:t>
      </w:r>
      <w:r w:rsidR="00A1256F" w:rsidRPr="004963CF">
        <w:rPr>
          <w:rFonts w:eastAsia="Times New Roman" w:cs="Times New Roman"/>
          <w:color w:val="000000"/>
          <w:sz w:val="28"/>
          <w:szCs w:val="28"/>
        </w:rPr>
        <w:t>.</w:t>
      </w:r>
      <w:r w:rsidR="00165110" w:rsidRPr="004963CF">
        <w:rPr>
          <w:rFonts w:eastAsia="Times New Roman" w:cs="Times New Roman"/>
          <w:color w:val="000000"/>
          <w:sz w:val="28"/>
          <w:szCs w:val="28"/>
        </w:rPr>
        <w:t xml:space="preserve"> </w:t>
      </w:r>
      <w:r w:rsidRPr="004963CF">
        <w:rPr>
          <w:rFonts w:eastAsia="Times New Roman" w:cs="Times New Roman"/>
          <w:color w:val="000000"/>
          <w:sz w:val="28"/>
          <w:szCs w:val="28"/>
        </w:rPr>
        <w:t>№</w:t>
      </w:r>
      <w:r w:rsidR="00165110" w:rsidRPr="004963CF">
        <w:rPr>
          <w:rFonts w:eastAsia="Times New Roman" w:cs="Times New Roman"/>
          <w:color w:val="000000"/>
          <w:sz w:val="28"/>
          <w:szCs w:val="28"/>
        </w:rPr>
        <w:t xml:space="preserve"> 10</w:t>
      </w:r>
      <w:r w:rsidRPr="004963CF">
        <w:rPr>
          <w:rFonts w:eastAsia="Times New Roman" w:cs="Times New Roman"/>
          <w:color w:val="000000"/>
          <w:sz w:val="28"/>
          <w:szCs w:val="28"/>
        </w:rPr>
        <w:t>.</w:t>
      </w:r>
    </w:p>
    <w:p w:rsidR="008A02DE" w:rsidRPr="004963CF" w:rsidRDefault="008A02DE" w:rsidP="009F4D4E">
      <w:pPr>
        <w:shd w:val="clear" w:color="auto" w:fill="FFFFFF"/>
        <w:spacing w:line="276" w:lineRule="auto"/>
        <w:ind w:right="-1" w:firstLine="567"/>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Медведев И.Р. О возмещении убытков, причиненных обеспечением иска // Арбитражный и гражданский процесс. 2015. </w:t>
      </w:r>
      <w:r w:rsidR="003E4D84"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8. С. 34 </w:t>
      </w:r>
      <w:r w:rsidR="003E4D84"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41</w:t>
      </w:r>
      <w:r w:rsidR="003E4D84" w:rsidRPr="004963CF">
        <w:rPr>
          <w:rFonts w:cs="Times New Roman"/>
          <w:color w:val="000000"/>
          <w:sz w:val="28"/>
          <w:szCs w:val="28"/>
          <w:shd w:val="clear" w:color="auto" w:fill="FFFFFF"/>
        </w:rPr>
        <w:t>.</w:t>
      </w:r>
    </w:p>
    <w:p w:rsidR="008A02DE" w:rsidRPr="004963CF" w:rsidRDefault="008A02DE" w:rsidP="009F4D4E">
      <w:pPr>
        <w:spacing w:line="276" w:lineRule="auto"/>
        <w:ind w:right="-1" w:firstLine="567"/>
        <w:contextualSpacing/>
        <w:jc w:val="both"/>
        <w:rPr>
          <w:rFonts w:cs="Times New Roman"/>
          <w:color w:val="000000"/>
          <w:sz w:val="28"/>
          <w:szCs w:val="28"/>
          <w:shd w:val="clear" w:color="auto" w:fill="FFFFFF"/>
        </w:rPr>
      </w:pPr>
      <w:r w:rsidRPr="004963CF">
        <w:rPr>
          <w:rFonts w:cs="Times New Roman"/>
          <w:color w:val="000000"/>
          <w:sz w:val="28"/>
          <w:szCs w:val="28"/>
          <w:shd w:val="clear" w:color="auto" w:fill="FFFFFF"/>
        </w:rPr>
        <w:t>Бортникова Н.А. Обжалование определения суда первой инстанции об отказе в принятии встречного иска // Комментарий судебной практики / под ред. К.Б. Ярошенко. М.: КОНТРАКТ, 2015. Вып. 20. С. 157 - 170.</w:t>
      </w:r>
    </w:p>
    <w:p w:rsidR="005D7BF2" w:rsidRPr="004963CF" w:rsidRDefault="001A1BD1" w:rsidP="009F4D4E">
      <w:pPr>
        <w:spacing w:line="276" w:lineRule="auto"/>
        <w:ind w:right="-1" w:firstLine="567"/>
        <w:contextualSpacing/>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Пацация М.Ш. Предъявление нескольких встречных исков по одному судебному делу: pro et contra // Закон. 2013. </w:t>
      </w:r>
      <w:r w:rsidR="003E4D84"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9. С. 94 - 105.</w:t>
      </w:r>
    </w:p>
    <w:p w:rsidR="001A1BD1" w:rsidRPr="004963CF" w:rsidRDefault="001A1BD1" w:rsidP="009F4D4E">
      <w:pPr>
        <w:spacing w:line="276" w:lineRule="auto"/>
        <w:ind w:right="-1" w:firstLine="567"/>
        <w:contextualSpacing/>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Шакирьянов Р.В. К вопросу о предъявлении встречного иска в суде апелляционной инстанции // Вестник гражданского процесса. 2015. </w:t>
      </w:r>
      <w:r w:rsidR="003E4D84"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2. С. 86 - 103.</w:t>
      </w:r>
    </w:p>
    <w:p w:rsidR="00442292" w:rsidRPr="004963CF" w:rsidRDefault="001A1BD1" w:rsidP="009F4D4E">
      <w:pPr>
        <w:spacing w:line="276" w:lineRule="auto"/>
        <w:ind w:right="-1" w:firstLine="567"/>
        <w:contextualSpacing/>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Лебедев К.К. Встречный иск как способ проведения зачета в спорах о взыскании задолженности по денежным обязательствам // Арбитражные споры. 2014. </w:t>
      </w:r>
      <w:r w:rsidR="003E4D84"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3. С. 147 - 158.</w:t>
      </w:r>
    </w:p>
    <w:p w:rsidR="00442292" w:rsidRPr="004963CF" w:rsidRDefault="00E24D1B" w:rsidP="009F4D4E">
      <w:pPr>
        <w:spacing w:line="276" w:lineRule="auto"/>
        <w:ind w:right="-1" w:firstLine="567"/>
        <w:contextualSpacing/>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Бычков А. Встретить иск встречным иском! // ЭЖ-Юрист. 2013. </w:t>
      </w:r>
      <w:r w:rsidR="00442292"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20. С. 13.</w:t>
      </w:r>
    </w:p>
    <w:p w:rsidR="00442292" w:rsidRPr="004963CF" w:rsidRDefault="00E24D1B" w:rsidP="009F4D4E">
      <w:pPr>
        <w:spacing w:line="276" w:lineRule="auto"/>
        <w:ind w:right="-1" w:firstLine="567"/>
        <w:contextualSpacing/>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Цой В.И. К вопросу о подсудности встречного иска // Арбитражный и гражданский процесс. 2011. </w:t>
      </w:r>
      <w:r w:rsidR="00442292"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6. С. 12 - 16.</w:t>
      </w:r>
    </w:p>
    <w:p w:rsidR="00442292" w:rsidRPr="004963CF" w:rsidRDefault="00442292" w:rsidP="009F4D4E">
      <w:pPr>
        <w:spacing w:line="276" w:lineRule="auto"/>
        <w:ind w:right="-1" w:firstLine="567"/>
        <w:contextualSpacing/>
        <w:jc w:val="both"/>
        <w:rPr>
          <w:rFonts w:eastAsia="Times New Roman" w:cs="Times New Roman"/>
          <w:color w:val="000000"/>
          <w:sz w:val="28"/>
          <w:szCs w:val="28"/>
        </w:rPr>
      </w:pPr>
      <w:r w:rsidRPr="004963CF">
        <w:rPr>
          <w:rFonts w:cs="Times New Roman"/>
          <w:color w:val="000000"/>
          <w:sz w:val="28"/>
          <w:szCs w:val="28"/>
          <w:shd w:val="clear" w:color="auto" w:fill="FFFFFF"/>
        </w:rPr>
        <w:t>Попов В.В.</w:t>
      </w:r>
      <w:r w:rsidR="00E24D1B" w:rsidRPr="004963CF">
        <w:rPr>
          <w:rFonts w:eastAsia="Times New Roman" w:cs="Times New Roman"/>
          <w:color w:val="000000"/>
          <w:sz w:val="28"/>
          <w:szCs w:val="28"/>
        </w:rPr>
        <w:t xml:space="preserve"> Азбука встречного иска</w:t>
      </w:r>
      <w:r w:rsidRPr="004963CF">
        <w:rPr>
          <w:rFonts w:eastAsia="Times New Roman" w:cs="Times New Roman"/>
          <w:color w:val="000000"/>
          <w:sz w:val="28"/>
          <w:szCs w:val="28"/>
        </w:rPr>
        <w:t xml:space="preserve"> // </w:t>
      </w:r>
      <w:r w:rsidR="00E24D1B" w:rsidRPr="004963CF">
        <w:rPr>
          <w:rFonts w:eastAsia="Times New Roman" w:cs="Times New Roman"/>
          <w:color w:val="000000"/>
          <w:sz w:val="28"/>
          <w:szCs w:val="28"/>
        </w:rPr>
        <w:t>Арбитражный и гражданский процесс</w:t>
      </w:r>
      <w:r w:rsidR="00C629B1" w:rsidRPr="004963CF">
        <w:rPr>
          <w:rFonts w:eastAsia="Times New Roman" w:cs="Times New Roman"/>
          <w:color w:val="000000"/>
          <w:sz w:val="28"/>
          <w:szCs w:val="28"/>
        </w:rPr>
        <w:t>.</w:t>
      </w:r>
      <w:r w:rsidR="00E24D1B" w:rsidRPr="004963CF">
        <w:rPr>
          <w:rFonts w:eastAsia="Times New Roman" w:cs="Times New Roman"/>
          <w:color w:val="000000"/>
          <w:sz w:val="28"/>
          <w:szCs w:val="28"/>
        </w:rPr>
        <w:t xml:space="preserve"> 2008</w:t>
      </w:r>
      <w:r w:rsidR="00C629B1" w:rsidRPr="004963CF">
        <w:rPr>
          <w:rFonts w:eastAsia="Times New Roman" w:cs="Times New Roman"/>
          <w:color w:val="000000"/>
          <w:sz w:val="28"/>
          <w:szCs w:val="28"/>
        </w:rPr>
        <w:t>.</w:t>
      </w:r>
      <w:r w:rsidR="00E24D1B" w:rsidRPr="004963CF">
        <w:rPr>
          <w:rFonts w:eastAsia="Times New Roman" w:cs="Times New Roman"/>
          <w:color w:val="000000"/>
          <w:sz w:val="28"/>
          <w:szCs w:val="28"/>
        </w:rPr>
        <w:t xml:space="preserve"> </w:t>
      </w:r>
      <w:r w:rsidRPr="004963CF">
        <w:rPr>
          <w:rFonts w:eastAsia="Times New Roman" w:cs="Times New Roman"/>
          <w:color w:val="000000"/>
          <w:sz w:val="28"/>
          <w:szCs w:val="28"/>
        </w:rPr>
        <w:t>№№</w:t>
      </w:r>
      <w:r w:rsidR="00E24D1B" w:rsidRPr="004963CF">
        <w:rPr>
          <w:rFonts w:eastAsia="Times New Roman" w:cs="Times New Roman"/>
          <w:color w:val="000000"/>
          <w:sz w:val="28"/>
          <w:szCs w:val="28"/>
        </w:rPr>
        <w:t xml:space="preserve"> 4</w:t>
      </w:r>
      <w:r w:rsidR="00C629B1" w:rsidRPr="004963CF">
        <w:rPr>
          <w:rFonts w:eastAsia="Times New Roman" w:cs="Times New Roman"/>
          <w:color w:val="000000"/>
          <w:sz w:val="28"/>
          <w:szCs w:val="28"/>
        </w:rPr>
        <w:t>,</w:t>
      </w:r>
      <w:r w:rsidR="00E24D1B" w:rsidRPr="004963CF">
        <w:rPr>
          <w:rFonts w:eastAsia="Times New Roman" w:cs="Times New Roman"/>
          <w:color w:val="000000"/>
          <w:sz w:val="28"/>
          <w:szCs w:val="28"/>
        </w:rPr>
        <w:t xml:space="preserve"> 5</w:t>
      </w:r>
      <w:r w:rsidRPr="004963CF">
        <w:rPr>
          <w:rFonts w:eastAsia="Times New Roman" w:cs="Times New Roman"/>
          <w:color w:val="000000"/>
          <w:sz w:val="28"/>
          <w:szCs w:val="28"/>
        </w:rPr>
        <w:t>.</w:t>
      </w:r>
    </w:p>
    <w:p w:rsidR="00442292" w:rsidRPr="004963CF" w:rsidRDefault="00442292" w:rsidP="009F4D4E">
      <w:pPr>
        <w:spacing w:line="276" w:lineRule="auto"/>
        <w:ind w:right="-1" w:firstLine="567"/>
        <w:contextualSpacing/>
        <w:jc w:val="both"/>
        <w:rPr>
          <w:rFonts w:eastAsia="Times New Roman" w:cs="Times New Roman"/>
          <w:color w:val="000000"/>
          <w:sz w:val="28"/>
          <w:szCs w:val="28"/>
        </w:rPr>
      </w:pPr>
      <w:r w:rsidRPr="004963CF">
        <w:rPr>
          <w:rFonts w:eastAsia="Times New Roman" w:cs="Times New Roman"/>
          <w:color w:val="000000"/>
          <w:sz w:val="28"/>
          <w:szCs w:val="28"/>
        </w:rPr>
        <w:t>Попов В.В.</w:t>
      </w:r>
      <w:r w:rsidR="00E24D1B" w:rsidRPr="004963CF">
        <w:rPr>
          <w:rFonts w:eastAsia="Times New Roman" w:cs="Times New Roman"/>
          <w:color w:val="000000"/>
          <w:sz w:val="28"/>
          <w:szCs w:val="28"/>
        </w:rPr>
        <w:t xml:space="preserve"> Встречный иск как форма злоупотребления процессуальными правами</w:t>
      </w:r>
      <w:r w:rsidRPr="004963CF">
        <w:rPr>
          <w:rFonts w:eastAsia="Times New Roman" w:cs="Times New Roman"/>
          <w:color w:val="000000"/>
          <w:sz w:val="28"/>
          <w:szCs w:val="28"/>
        </w:rPr>
        <w:t xml:space="preserve"> // </w:t>
      </w:r>
      <w:r w:rsidR="00E24D1B" w:rsidRPr="004963CF">
        <w:rPr>
          <w:rFonts w:eastAsia="Times New Roman" w:cs="Times New Roman"/>
          <w:color w:val="000000"/>
          <w:sz w:val="28"/>
          <w:szCs w:val="28"/>
        </w:rPr>
        <w:t>Юрист</w:t>
      </w:r>
      <w:r w:rsidR="00C629B1" w:rsidRPr="004963CF">
        <w:rPr>
          <w:rFonts w:eastAsia="Times New Roman" w:cs="Times New Roman"/>
          <w:color w:val="000000"/>
          <w:sz w:val="28"/>
          <w:szCs w:val="28"/>
        </w:rPr>
        <w:t>.</w:t>
      </w:r>
      <w:r w:rsidR="00E24D1B" w:rsidRPr="004963CF">
        <w:rPr>
          <w:rFonts w:eastAsia="Times New Roman" w:cs="Times New Roman"/>
          <w:color w:val="000000"/>
          <w:sz w:val="28"/>
          <w:szCs w:val="28"/>
        </w:rPr>
        <w:t xml:space="preserve"> 2007</w:t>
      </w:r>
      <w:r w:rsidR="00C629B1" w:rsidRPr="004963CF">
        <w:rPr>
          <w:rFonts w:eastAsia="Times New Roman" w:cs="Times New Roman"/>
          <w:color w:val="000000"/>
          <w:sz w:val="28"/>
          <w:szCs w:val="28"/>
        </w:rPr>
        <w:t>.</w:t>
      </w:r>
      <w:r w:rsidR="00E24D1B" w:rsidRPr="004963CF">
        <w:rPr>
          <w:rFonts w:eastAsia="Times New Roman" w:cs="Times New Roman"/>
          <w:color w:val="000000"/>
          <w:sz w:val="28"/>
          <w:szCs w:val="28"/>
        </w:rPr>
        <w:t xml:space="preserve"> </w:t>
      </w:r>
      <w:r w:rsidRPr="004963CF">
        <w:rPr>
          <w:rFonts w:eastAsia="Times New Roman" w:cs="Times New Roman"/>
          <w:color w:val="000000"/>
          <w:sz w:val="28"/>
          <w:szCs w:val="28"/>
        </w:rPr>
        <w:t>№</w:t>
      </w:r>
      <w:r w:rsidR="00E24D1B" w:rsidRPr="004963CF">
        <w:rPr>
          <w:rFonts w:eastAsia="Times New Roman" w:cs="Times New Roman"/>
          <w:color w:val="000000"/>
          <w:sz w:val="28"/>
          <w:szCs w:val="28"/>
        </w:rPr>
        <w:t xml:space="preserve"> 10</w:t>
      </w:r>
      <w:r w:rsidRPr="004963CF">
        <w:rPr>
          <w:rFonts w:eastAsia="Times New Roman" w:cs="Times New Roman"/>
          <w:color w:val="000000"/>
          <w:sz w:val="28"/>
          <w:szCs w:val="28"/>
        </w:rPr>
        <w:t>.</w:t>
      </w:r>
    </w:p>
    <w:p w:rsidR="007B0BF5" w:rsidRPr="004963CF" w:rsidRDefault="00442292" w:rsidP="009F4D4E">
      <w:pPr>
        <w:spacing w:line="276" w:lineRule="auto"/>
        <w:ind w:right="-1" w:firstLine="567"/>
        <w:contextualSpacing/>
        <w:jc w:val="both"/>
        <w:rPr>
          <w:rFonts w:eastAsia="Times New Roman" w:cs="Times New Roman"/>
          <w:color w:val="000000"/>
          <w:sz w:val="28"/>
          <w:szCs w:val="28"/>
        </w:rPr>
      </w:pPr>
      <w:r w:rsidRPr="004963CF">
        <w:rPr>
          <w:rFonts w:eastAsia="Times New Roman" w:cs="Times New Roman"/>
          <w:color w:val="000000"/>
          <w:sz w:val="28"/>
          <w:szCs w:val="28"/>
        </w:rPr>
        <w:lastRenderedPageBreak/>
        <w:t>Попов В.В.</w:t>
      </w:r>
      <w:r w:rsidR="00E24D1B" w:rsidRPr="004963CF">
        <w:rPr>
          <w:rFonts w:eastAsia="Times New Roman" w:cs="Times New Roman"/>
          <w:color w:val="000000"/>
          <w:sz w:val="28"/>
          <w:szCs w:val="28"/>
        </w:rPr>
        <w:t xml:space="preserve"> Встречный иск как форма реализации принципов гражданского процессуального права</w:t>
      </w:r>
      <w:r w:rsidRPr="004963CF">
        <w:rPr>
          <w:rFonts w:eastAsia="Times New Roman" w:cs="Times New Roman"/>
          <w:color w:val="000000"/>
          <w:sz w:val="28"/>
          <w:szCs w:val="28"/>
        </w:rPr>
        <w:t xml:space="preserve"> // </w:t>
      </w:r>
      <w:r w:rsidR="00E24D1B" w:rsidRPr="004963CF">
        <w:rPr>
          <w:rFonts w:eastAsia="Times New Roman" w:cs="Times New Roman"/>
          <w:color w:val="000000"/>
          <w:sz w:val="28"/>
          <w:szCs w:val="28"/>
        </w:rPr>
        <w:t>Безопасность бизнеса</w:t>
      </w:r>
      <w:r w:rsidR="00C629B1" w:rsidRPr="004963CF">
        <w:rPr>
          <w:rFonts w:eastAsia="Times New Roman" w:cs="Times New Roman"/>
          <w:color w:val="000000"/>
          <w:sz w:val="28"/>
          <w:szCs w:val="28"/>
        </w:rPr>
        <w:t>.</w:t>
      </w:r>
      <w:r w:rsidR="00E24D1B" w:rsidRPr="004963CF">
        <w:rPr>
          <w:rFonts w:eastAsia="Times New Roman" w:cs="Times New Roman"/>
          <w:color w:val="000000"/>
          <w:sz w:val="28"/>
          <w:szCs w:val="28"/>
        </w:rPr>
        <w:t xml:space="preserve"> 2007</w:t>
      </w:r>
      <w:r w:rsidR="00C629B1" w:rsidRPr="004963CF">
        <w:rPr>
          <w:rFonts w:eastAsia="Times New Roman" w:cs="Times New Roman"/>
          <w:color w:val="000000"/>
          <w:sz w:val="28"/>
          <w:szCs w:val="28"/>
        </w:rPr>
        <w:t>.</w:t>
      </w:r>
      <w:r w:rsidR="00E24D1B" w:rsidRPr="004963CF">
        <w:rPr>
          <w:rFonts w:eastAsia="Times New Roman" w:cs="Times New Roman"/>
          <w:color w:val="000000"/>
          <w:sz w:val="28"/>
          <w:szCs w:val="28"/>
        </w:rPr>
        <w:t xml:space="preserve"> </w:t>
      </w:r>
      <w:r w:rsidRPr="004963CF">
        <w:rPr>
          <w:rFonts w:eastAsia="Times New Roman" w:cs="Times New Roman"/>
          <w:color w:val="000000"/>
          <w:sz w:val="28"/>
          <w:szCs w:val="28"/>
        </w:rPr>
        <w:t>№</w:t>
      </w:r>
      <w:r w:rsidR="007B0BF5" w:rsidRPr="004963CF">
        <w:rPr>
          <w:rFonts w:eastAsia="Times New Roman" w:cs="Times New Roman"/>
          <w:color w:val="000000"/>
          <w:sz w:val="28"/>
          <w:szCs w:val="28"/>
        </w:rPr>
        <w:t xml:space="preserve"> 2.</w:t>
      </w:r>
    </w:p>
    <w:p w:rsidR="000B557C" w:rsidRPr="004963CF" w:rsidRDefault="007B0BF5" w:rsidP="009F4D4E">
      <w:pPr>
        <w:spacing w:line="276" w:lineRule="auto"/>
        <w:ind w:right="-1" w:firstLine="567"/>
        <w:contextualSpacing/>
        <w:jc w:val="both"/>
        <w:rPr>
          <w:rFonts w:eastAsia="Times New Roman" w:cs="Times New Roman"/>
          <w:color w:val="000000"/>
          <w:sz w:val="28"/>
          <w:szCs w:val="28"/>
        </w:rPr>
      </w:pPr>
      <w:r w:rsidRPr="004963CF">
        <w:rPr>
          <w:rFonts w:eastAsia="Times New Roman" w:cs="Times New Roman"/>
          <w:color w:val="000000"/>
          <w:sz w:val="28"/>
          <w:szCs w:val="28"/>
        </w:rPr>
        <w:t>Попов В.В.</w:t>
      </w:r>
      <w:r w:rsidR="00165110" w:rsidRPr="004963CF">
        <w:rPr>
          <w:rFonts w:eastAsia="Times New Roman" w:cs="Times New Roman"/>
          <w:color w:val="000000"/>
          <w:sz w:val="28"/>
          <w:szCs w:val="28"/>
        </w:rPr>
        <w:t xml:space="preserve"> Место и значение встречного иска в системе институтов гражданского процессуального права</w:t>
      </w:r>
      <w:r w:rsidRPr="004963CF">
        <w:rPr>
          <w:rFonts w:eastAsia="Times New Roman" w:cs="Times New Roman"/>
          <w:color w:val="000000"/>
          <w:sz w:val="28"/>
          <w:szCs w:val="28"/>
        </w:rPr>
        <w:t xml:space="preserve"> // Юридический мир</w:t>
      </w:r>
      <w:r w:rsidR="00C629B1" w:rsidRPr="004963CF">
        <w:rPr>
          <w:rFonts w:eastAsia="Times New Roman" w:cs="Times New Roman"/>
          <w:color w:val="000000"/>
          <w:sz w:val="28"/>
          <w:szCs w:val="28"/>
        </w:rPr>
        <w:t>.</w:t>
      </w:r>
      <w:r w:rsidR="00165110" w:rsidRPr="004963CF">
        <w:rPr>
          <w:rFonts w:eastAsia="Times New Roman" w:cs="Times New Roman"/>
          <w:color w:val="000000"/>
          <w:sz w:val="28"/>
          <w:szCs w:val="28"/>
        </w:rPr>
        <w:t xml:space="preserve"> 2006</w:t>
      </w:r>
      <w:r w:rsidR="00C629B1" w:rsidRPr="004963CF">
        <w:rPr>
          <w:rFonts w:eastAsia="Times New Roman" w:cs="Times New Roman"/>
          <w:color w:val="000000"/>
          <w:sz w:val="28"/>
          <w:szCs w:val="28"/>
        </w:rPr>
        <w:t>.</w:t>
      </w:r>
      <w:r w:rsidR="00165110" w:rsidRPr="004963CF">
        <w:rPr>
          <w:rFonts w:eastAsia="Times New Roman" w:cs="Times New Roman"/>
          <w:color w:val="000000"/>
          <w:sz w:val="28"/>
          <w:szCs w:val="28"/>
        </w:rPr>
        <w:t xml:space="preserve"> </w:t>
      </w:r>
      <w:r w:rsidRPr="004963CF">
        <w:rPr>
          <w:rFonts w:eastAsia="Times New Roman" w:cs="Times New Roman"/>
          <w:color w:val="000000"/>
          <w:sz w:val="28"/>
          <w:szCs w:val="28"/>
        </w:rPr>
        <w:t>№</w:t>
      </w:r>
      <w:r w:rsidR="00165110" w:rsidRPr="004963CF">
        <w:rPr>
          <w:rFonts w:eastAsia="Times New Roman" w:cs="Times New Roman"/>
          <w:color w:val="000000"/>
          <w:sz w:val="28"/>
          <w:szCs w:val="28"/>
        </w:rPr>
        <w:t xml:space="preserve"> </w:t>
      </w:r>
      <w:r w:rsidRPr="004963CF">
        <w:rPr>
          <w:rFonts w:eastAsia="Times New Roman" w:cs="Times New Roman"/>
          <w:color w:val="000000"/>
          <w:sz w:val="28"/>
          <w:szCs w:val="28"/>
        </w:rPr>
        <w:t>1</w:t>
      </w:r>
      <w:r w:rsidR="00165110" w:rsidRPr="004963CF">
        <w:rPr>
          <w:rFonts w:eastAsia="Times New Roman" w:cs="Times New Roman"/>
          <w:color w:val="000000"/>
          <w:sz w:val="28"/>
          <w:szCs w:val="28"/>
        </w:rPr>
        <w:t>2</w:t>
      </w:r>
      <w:r w:rsidRPr="004963CF">
        <w:rPr>
          <w:rFonts w:eastAsia="Times New Roman" w:cs="Times New Roman"/>
          <w:color w:val="000000"/>
          <w:sz w:val="28"/>
          <w:szCs w:val="28"/>
        </w:rPr>
        <w:t>.</w:t>
      </w:r>
    </w:p>
    <w:p w:rsidR="000B557C" w:rsidRPr="004963CF" w:rsidRDefault="000B557C" w:rsidP="009F4D4E">
      <w:pPr>
        <w:spacing w:line="276" w:lineRule="auto"/>
        <w:ind w:right="-1" w:firstLine="567"/>
        <w:contextualSpacing/>
        <w:jc w:val="both"/>
        <w:rPr>
          <w:rFonts w:eastAsia="Times New Roman" w:cs="Times New Roman"/>
          <w:sz w:val="28"/>
          <w:szCs w:val="28"/>
        </w:rPr>
      </w:pPr>
      <w:r w:rsidRPr="004963CF">
        <w:rPr>
          <w:rFonts w:eastAsia="Times New Roman" w:cs="Times New Roman"/>
          <w:sz w:val="28"/>
          <w:szCs w:val="28"/>
        </w:rPr>
        <w:t xml:space="preserve">Боннер А.Т. Принципы гражданского процессуального права // Боннер А.Т. Избранные труды по гражданскому процессу. - СПб, 2005. </w:t>
      </w:r>
    </w:p>
    <w:p w:rsidR="000B557C" w:rsidRPr="004963CF" w:rsidRDefault="000B557C" w:rsidP="009F4D4E">
      <w:pPr>
        <w:spacing w:line="276" w:lineRule="auto"/>
        <w:ind w:right="-1" w:firstLine="567"/>
        <w:contextualSpacing/>
        <w:jc w:val="both"/>
        <w:rPr>
          <w:rFonts w:eastAsia="Times New Roman" w:cs="Times New Roman"/>
          <w:sz w:val="28"/>
          <w:szCs w:val="28"/>
        </w:rPr>
      </w:pPr>
      <w:r w:rsidRPr="004963CF">
        <w:rPr>
          <w:rFonts w:eastAsia="Times New Roman" w:cs="Times New Roman"/>
          <w:sz w:val="28"/>
          <w:szCs w:val="28"/>
        </w:rPr>
        <w:t xml:space="preserve">Воронов А.Ф. Принципы гражданского процесса: прошлое, настоящее, будущее. </w:t>
      </w:r>
      <w:r w:rsidR="00C629B1" w:rsidRPr="004963CF">
        <w:rPr>
          <w:rFonts w:eastAsia="Times New Roman" w:cs="Times New Roman"/>
          <w:sz w:val="28"/>
          <w:szCs w:val="28"/>
        </w:rPr>
        <w:t>-</w:t>
      </w:r>
      <w:r w:rsidRPr="004963CF">
        <w:rPr>
          <w:rFonts w:eastAsia="Times New Roman" w:cs="Times New Roman"/>
          <w:sz w:val="28"/>
          <w:szCs w:val="28"/>
        </w:rPr>
        <w:t xml:space="preserve"> М., 2009. </w:t>
      </w:r>
    </w:p>
    <w:p w:rsidR="000B557C" w:rsidRPr="004963CF" w:rsidRDefault="000B557C" w:rsidP="009F4D4E">
      <w:pPr>
        <w:spacing w:line="276" w:lineRule="auto"/>
        <w:ind w:right="-1" w:firstLine="567"/>
        <w:contextualSpacing/>
        <w:jc w:val="both"/>
        <w:rPr>
          <w:rFonts w:eastAsia="Times New Roman" w:cs="Times New Roman"/>
          <w:sz w:val="28"/>
          <w:szCs w:val="28"/>
        </w:rPr>
      </w:pPr>
      <w:r w:rsidRPr="004963CF">
        <w:rPr>
          <w:rFonts w:eastAsia="Times New Roman" w:cs="Times New Roman"/>
          <w:sz w:val="28"/>
          <w:szCs w:val="28"/>
        </w:rPr>
        <w:t>Сахнова Т.В. О принципах цивилистического процесса (в контексте «европеизации» процессуального права) // Российский ежегодник гражданского и арбитражного процесса. №7</w:t>
      </w:r>
      <w:r w:rsidR="00C629B1" w:rsidRPr="004963CF">
        <w:rPr>
          <w:rFonts w:eastAsia="Times New Roman" w:cs="Times New Roman"/>
          <w:sz w:val="28"/>
          <w:szCs w:val="28"/>
        </w:rPr>
        <w:t xml:space="preserve"> </w:t>
      </w:r>
      <w:r w:rsidRPr="004963CF">
        <w:rPr>
          <w:rFonts w:eastAsia="Times New Roman" w:cs="Times New Roman"/>
          <w:sz w:val="28"/>
          <w:szCs w:val="28"/>
        </w:rPr>
        <w:t>-</w:t>
      </w:r>
      <w:r w:rsidR="00C629B1" w:rsidRPr="004963CF">
        <w:rPr>
          <w:rFonts w:eastAsia="Times New Roman" w:cs="Times New Roman"/>
          <w:sz w:val="28"/>
          <w:szCs w:val="28"/>
        </w:rPr>
        <w:t xml:space="preserve"> </w:t>
      </w:r>
      <w:r w:rsidRPr="004963CF">
        <w:rPr>
          <w:rFonts w:eastAsia="Times New Roman" w:cs="Times New Roman"/>
          <w:sz w:val="28"/>
          <w:szCs w:val="28"/>
        </w:rPr>
        <w:t>8. 2009</w:t>
      </w:r>
      <w:r w:rsidR="00C629B1" w:rsidRPr="004963CF">
        <w:rPr>
          <w:rFonts w:eastAsia="Times New Roman" w:cs="Times New Roman"/>
          <w:sz w:val="28"/>
          <w:szCs w:val="28"/>
        </w:rPr>
        <w:t xml:space="preserve"> </w:t>
      </w:r>
      <w:r w:rsidRPr="004963CF">
        <w:rPr>
          <w:rFonts w:eastAsia="Times New Roman" w:cs="Times New Roman"/>
          <w:sz w:val="28"/>
          <w:szCs w:val="28"/>
        </w:rPr>
        <w:t>-</w:t>
      </w:r>
      <w:r w:rsidR="00C629B1" w:rsidRPr="004963CF">
        <w:rPr>
          <w:rFonts w:eastAsia="Times New Roman" w:cs="Times New Roman"/>
          <w:sz w:val="28"/>
          <w:szCs w:val="28"/>
        </w:rPr>
        <w:t xml:space="preserve"> 2010. -</w:t>
      </w:r>
      <w:r w:rsidRPr="004963CF">
        <w:rPr>
          <w:rFonts w:eastAsia="Times New Roman" w:cs="Times New Roman"/>
          <w:sz w:val="28"/>
          <w:szCs w:val="28"/>
        </w:rPr>
        <w:t xml:space="preserve"> СПб, 2011. </w:t>
      </w:r>
    </w:p>
    <w:p w:rsidR="000B557C" w:rsidRPr="004963CF" w:rsidRDefault="000B557C" w:rsidP="009F4D4E">
      <w:pPr>
        <w:spacing w:line="276" w:lineRule="auto"/>
        <w:ind w:right="-1" w:firstLine="567"/>
        <w:contextualSpacing/>
        <w:jc w:val="both"/>
        <w:rPr>
          <w:rFonts w:eastAsia="Times New Roman" w:cs="Times New Roman"/>
          <w:sz w:val="28"/>
          <w:szCs w:val="28"/>
        </w:rPr>
      </w:pPr>
      <w:r w:rsidRPr="004963CF">
        <w:rPr>
          <w:rFonts w:eastAsia="Times New Roman" w:cs="Times New Roman"/>
          <w:sz w:val="28"/>
          <w:szCs w:val="28"/>
        </w:rPr>
        <w:t>Тараненко В.Ф. Принципы диспозитивности и состязательности в советском гражданском процессе. - М., 1990.</w:t>
      </w:r>
    </w:p>
    <w:p w:rsidR="007A0094" w:rsidRPr="004963CF" w:rsidRDefault="000B557C" w:rsidP="009F4D4E">
      <w:pPr>
        <w:spacing w:line="276" w:lineRule="auto"/>
        <w:ind w:right="-1" w:firstLine="567"/>
        <w:contextualSpacing/>
        <w:jc w:val="both"/>
        <w:rPr>
          <w:rFonts w:eastAsia="Times New Roman" w:cs="Times New Roman"/>
          <w:sz w:val="28"/>
          <w:szCs w:val="28"/>
        </w:rPr>
      </w:pPr>
      <w:r w:rsidRPr="004963CF">
        <w:rPr>
          <w:rFonts w:eastAsia="Times New Roman" w:cs="Times New Roman"/>
          <w:sz w:val="28"/>
          <w:szCs w:val="28"/>
        </w:rPr>
        <w:t xml:space="preserve">Фурсов Д.А. Современное понимание принципов гражданского и арбитражного процесса: Учеб. пособие. - М., 2009. </w:t>
      </w:r>
    </w:p>
    <w:p w:rsidR="007A0094" w:rsidRPr="004963CF" w:rsidRDefault="00431E0E" w:rsidP="009F4D4E">
      <w:pPr>
        <w:spacing w:line="276" w:lineRule="auto"/>
        <w:ind w:right="-1" w:firstLine="567"/>
        <w:contextualSpacing/>
        <w:jc w:val="both"/>
        <w:rPr>
          <w:rFonts w:cs="Times New Roman"/>
          <w:color w:val="000000"/>
          <w:sz w:val="28"/>
          <w:szCs w:val="28"/>
          <w:shd w:val="clear" w:color="auto" w:fill="FFFFFF"/>
        </w:rPr>
      </w:pPr>
      <w:r w:rsidRPr="004963CF">
        <w:rPr>
          <w:rFonts w:cs="Times New Roman"/>
          <w:color w:val="000000"/>
          <w:sz w:val="28"/>
          <w:szCs w:val="28"/>
          <w:shd w:val="clear" w:color="auto" w:fill="FFFFFF"/>
        </w:rPr>
        <w:t xml:space="preserve">Борисова В.Ф. Процессуальные гарантии доступности правосудия при обращении в суд общей юрисдикции // Законы России: опыт, анализ, практика. 2015. </w:t>
      </w:r>
      <w:r w:rsidR="00C044F1" w:rsidRPr="004963CF">
        <w:rPr>
          <w:rFonts w:cs="Times New Roman"/>
          <w:color w:val="000000"/>
          <w:sz w:val="28"/>
          <w:szCs w:val="28"/>
          <w:shd w:val="clear" w:color="auto" w:fill="FFFFFF"/>
        </w:rPr>
        <w:t>№</w:t>
      </w:r>
      <w:r w:rsidRPr="004963CF">
        <w:rPr>
          <w:rFonts w:cs="Times New Roman"/>
          <w:color w:val="000000"/>
          <w:sz w:val="28"/>
          <w:szCs w:val="28"/>
          <w:shd w:val="clear" w:color="auto" w:fill="FFFFFF"/>
        </w:rPr>
        <w:t xml:space="preserve"> 5. С. 56 - 60.</w:t>
      </w:r>
    </w:p>
    <w:p w:rsidR="00FC0587" w:rsidRPr="004963CF" w:rsidRDefault="00FC0587" w:rsidP="009F4D4E">
      <w:pPr>
        <w:spacing w:line="276" w:lineRule="auto"/>
        <w:ind w:right="-1" w:firstLine="567"/>
        <w:contextualSpacing/>
        <w:jc w:val="both"/>
        <w:rPr>
          <w:rFonts w:eastAsia="Times New Roman" w:cs="Times New Roman"/>
          <w:color w:val="000000"/>
          <w:sz w:val="28"/>
          <w:szCs w:val="28"/>
        </w:rPr>
      </w:pPr>
      <w:r w:rsidRPr="004963CF">
        <w:rPr>
          <w:rFonts w:cs="Times New Roman"/>
          <w:color w:val="000000"/>
          <w:sz w:val="28"/>
          <w:szCs w:val="28"/>
          <w:shd w:val="clear" w:color="auto" w:fill="FFFFFF"/>
        </w:rPr>
        <w:t>Алиев Т.Т., Афанасьев С.Ф. К вопросу о реализации конституционного права граждан на получение квалифицированной юридической помощи по гражданским делам // Современное право.</w:t>
      </w:r>
      <w:r w:rsidR="00C044F1" w:rsidRPr="004963CF">
        <w:rPr>
          <w:rFonts w:cs="Times New Roman"/>
          <w:color w:val="000000"/>
          <w:sz w:val="28"/>
          <w:szCs w:val="28"/>
          <w:shd w:val="clear" w:color="auto" w:fill="FFFFFF"/>
        </w:rPr>
        <w:t xml:space="preserve"> 2014. №</w:t>
      </w:r>
      <w:r w:rsidRPr="004963CF">
        <w:rPr>
          <w:rFonts w:cs="Times New Roman"/>
          <w:color w:val="000000"/>
          <w:sz w:val="28"/>
          <w:szCs w:val="28"/>
          <w:shd w:val="clear" w:color="auto" w:fill="FFFFFF"/>
        </w:rPr>
        <w:t xml:space="preserve"> 1. С. 84 - 90.</w:t>
      </w:r>
    </w:p>
    <w:p w:rsidR="003E4D84" w:rsidRPr="004963CF" w:rsidRDefault="003E4D84" w:rsidP="009F4D4E">
      <w:pPr>
        <w:spacing w:line="276" w:lineRule="auto"/>
        <w:ind w:right="-1" w:firstLine="567"/>
        <w:contextualSpacing/>
        <w:jc w:val="both"/>
        <w:rPr>
          <w:rFonts w:cs="Times New Roman"/>
          <w:color w:val="000000"/>
          <w:sz w:val="28"/>
          <w:szCs w:val="28"/>
          <w:shd w:val="clear" w:color="auto" w:fill="FFFFFF"/>
        </w:rPr>
      </w:pPr>
    </w:p>
    <w:p w:rsidR="005D7BF2" w:rsidRPr="004963CF" w:rsidRDefault="005D7BF2" w:rsidP="009F4D4E">
      <w:pPr>
        <w:spacing w:line="276" w:lineRule="auto"/>
        <w:ind w:right="-1" w:firstLine="567"/>
        <w:jc w:val="center"/>
        <w:rPr>
          <w:rFonts w:eastAsia="Times New Roman" w:cs="Times New Roman"/>
          <w:b/>
          <w:iCs/>
          <w:color w:val="000000"/>
          <w:sz w:val="28"/>
          <w:szCs w:val="28"/>
        </w:rPr>
      </w:pPr>
      <w:r w:rsidRPr="004963CF">
        <w:rPr>
          <w:rFonts w:eastAsia="Times New Roman" w:cs="Times New Roman"/>
          <w:b/>
          <w:iCs/>
          <w:color w:val="000000"/>
          <w:sz w:val="28"/>
          <w:szCs w:val="28"/>
        </w:rPr>
        <w:t>Нормативные и иные материалы:</w:t>
      </w:r>
    </w:p>
    <w:p w:rsidR="00C044F1" w:rsidRPr="004963CF" w:rsidRDefault="0030562C" w:rsidP="009F4D4E">
      <w:pPr>
        <w:autoSpaceDE w:val="0"/>
        <w:autoSpaceDN w:val="0"/>
        <w:adjustRightInd w:val="0"/>
        <w:spacing w:line="276" w:lineRule="auto"/>
        <w:ind w:right="-1" w:firstLine="540"/>
        <w:jc w:val="both"/>
        <w:rPr>
          <w:rFonts w:eastAsia="Times New Roman" w:cs="Times New Roman"/>
          <w:color w:val="000000"/>
          <w:sz w:val="28"/>
          <w:szCs w:val="28"/>
        </w:rPr>
      </w:pPr>
      <w:r w:rsidRPr="004963CF">
        <w:rPr>
          <w:rFonts w:eastAsia="Times New Roman" w:cs="Times New Roman"/>
          <w:color w:val="000000"/>
          <w:sz w:val="28"/>
          <w:szCs w:val="28"/>
        </w:rPr>
        <w:t>Конвенция о защите прав человека и основных свобод (от 04.11.1950</w:t>
      </w:r>
      <w:r w:rsidR="00C044F1" w:rsidRPr="004963CF">
        <w:rPr>
          <w:rFonts w:eastAsia="Times New Roman" w:cs="Times New Roman"/>
          <w:color w:val="000000"/>
          <w:sz w:val="28"/>
          <w:szCs w:val="28"/>
        </w:rPr>
        <w:t xml:space="preserve"> </w:t>
      </w:r>
      <w:r w:rsidRPr="004963CF">
        <w:rPr>
          <w:rFonts w:eastAsia="Times New Roman" w:cs="Times New Roman"/>
          <w:color w:val="000000"/>
          <w:sz w:val="28"/>
          <w:szCs w:val="28"/>
        </w:rPr>
        <w:t xml:space="preserve">г.). </w:t>
      </w:r>
    </w:p>
    <w:p w:rsidR="00C044F1" w:rsidRPr="004963CF" w:rsidRDefault="0030562C" w:rsidP="009F4D4E">
      <w:pPr>
        <w:autoSpaceDE w:val="0"/>
        <w:autoSpaceDN w:val="0"/>
        <w:adjustRightInd w:val="0"/>
        <w:spacing w:line="276" w:lineRule="auto"/>
        <w:ind w:right="-1" w:firstLine="540"/>
        <w:jc w:val="both"/>
        <w:rPr>
          <w:rFonts w:eastAsia="Times New Roman" w:cs="Times New Roman"/>
          <w:sz w:val="28"/>
          <w:szCs w:val="28"/>
        </w:rPr>
      </w:pPr>
      <w:r w:rsidRPr="004963CF">
        <w:rPr>
          <w:rFonts w:eastAsia="Times New Roman" w:cs="Times New Roman"/>
          <w:sz w:val="28"/>
          <w:szCs w:val="28"/>
        </w:rPr>
        <w:t>Конституция РФ</w:t>
      </w:r>
      <w:r w:rsidR="00C044F1" w:rsidRPr="004963CF">
        <w:rPr>
          <w:rFonts w:eastAsia="Times New Roman" w:cs="Times New Roman"/>
          <w:sz w:val="28"/>
          <w:szCs w:val="28"/>
        </w:rPr>
        <w:t>.</w:t>
      </w:r>
    </w:p>
    <w:p w:rsidR="00C044F1" w:rsidRPr="004963CF" w:rsidRDefault="005D7BF2" w:rsidP="009F4D4E">
      <w:pPr>
        <w:autoSpaceDE w:val="0"/>
        <w:autoSpaceDN w:val="0"/>
        <w:adjustRightInd w:val="0"/>
        <w:spacing w:line="276" w:lineRule="auto"/>
        <w:ind w:right="-1" w:firstLine="540"/>
        <w:jc w:val="both"/>
        <w:rPr>
          <w:rFonts w:eastAsia="Calibri" w:cs="Times New Roman"/>
          <w:sz w:val="28"/>
          <w:szCs w:val="28"/>
          <w:lang w:eastAsia="en-US"/>
        </w:rPr>
      </w:pPr>
      <w:r w:rsidRPr="004963CF">
        <w:rPr>
          <w:rFonts w:eastAsia="Calibri" w:cs="Times New Roman"/>
          <w:sz w:val="28"/>
          <w:szCs w:val="28"/>
          <w:lang w:eastAsia="en-US"/>
        </w:rPr>
        <w:t xml:space="preserve">ГПК РФ </w:t>
      </w:r>
      <w:r w:rsidR="00EA21E8" w:rsidRPr="004963CF">
        <w:rPr>
          <w:rFonts w:eastAsia="Times New Roman" w:cs="Times New Roman"/>
          <w:sz w:val="28"/>
          <w:szCs w:val="28"/>
        </w:rPr>
        <w:t xml:space="preserve">от 14.11.2002 г. №138-ФЗ </w:t>
      </w:r>
      <w:r w:rsidRPr="004963CF">
        <w:rPr>
          <w:rFonts w:eastAsia="Calibri" w:cs="Times New Roman"/>
          <w:sz w:val="28"/>
          <w:szCs w:val="28"/>
          <w:lang w:eastAsia="en-US"/>
        </w:rPr>
        <w:t>(с изм. и доп.)</w:t>
      </w:r>
      <w:r w:rsidR="00C629B1" w:rsidRPr="004963CF">
        <w:rPr>
          <w:rFonts w:eastAsia="Calibri" w:cs="Times New Roman"/>
          <w:sz w:val="28"/>
          <w:szCs w:val="28"/>
          <w:lang w:eastAsia="en-US"/>
        </w:rPr>
        <w:t>,</w:t>
      </w:r>
      <w:r w:rsidRPr="004963CF">
        <w:rPr>
          <w:rFonts w:eastAsia="Calibri" w:cs="Times New Roman"/>
          <w:sz w:val="28"/>
          <w:szCs w:val="28"/>
          <w:lang w:eastAsia="en-US"/>
        </w:rPr>
        <w:t xml:space="preserve"> в том числе</w:t>
      </w:r>
      <w:r w:rsidR="00EA21E8" w:rsidRPr="004963CF">
        <w:rPr>
          <w:rFonts w:eastAsia="Calibri" w:cs="Times New Roman"/>
          <w:sz w:val="28"/>
          <w:szCs w:val="28"/>
          <w:lang w:eastAsia="en-US"/>
        </w:rPr>
        <w:t>:</w:t>
      </w:r>
      <w:r w:rsidRPr="004963CF">
        <w:rPr>
          <w:rFonts w:eastAsia="Calibri" w:cs="Times New Roman"/>
          <w:sz w:val="28"/>
          <w:szCs w:val="28"/>
          <w:lang w:eastAsia="en-US"/>
        </w:rPr>
        <w:t xml:space="preserve"> </w:t>
      </w:r>
      <w:r w:rsidR="00295D7F" w:rsidRPr="004963CF">
        <w:rPr>
          <w:rFonts w:eastAsia="Calibri" w:cs="Times New Roman"/>
          <w:sz w:val="28"/>
          <w:szCs w:val="28"/>
          <w:lang w:eastAsia="en-US"/>
        </w:rPr>
        <w:t>глав</w:t>
      </w:r>
      <w:r w:rsidR="00C044F1" w:rsidRPr="004963CF">
        <w:rPr>
          <w:rFonts w:eastAsia="Calibri" w:cs="Times New Roman"/>
          <w:sz w:val="28"/>
          <w:szCs w:val="28"/>
          <w:lang w:eastAsia="en-US"/>
        </w:rPr>
        <w:t>ы 1,</w:t>
      </w:r>
      <w:r w:rsidR="00295D7F" w:rsidRPr="004963CF">
        <w:rPr>
          <w:rFonts w:eastAsia="Calibri" w:cs="Times New Roman"/>
          <w:sz w:val="28"/>
          <w:szCs w:val="28"/>
          <w:lang w:eastAsia="en-US"/>
        </w:rPr>
        <w:t xml:space="preserve"> 12</w:t>
      </w:r>
      <w:r w:rsidR="0030562C" w:rsidRPr="004963CF">
        <w:rPr>
          <w:rFonts w:eastAsia="Calibri" w:cs="Times New Roman"/>
          <w:sz w:val="28"/>
          <w:szCs w:val="28"/>
          <w:lang w:eastAsia="en-US"/>
        </w:rPr>
        <w:t xml:space="preserve"> </w:t>
      </w:r>
      <w:r w:rsidR="007A0094" w:rsidRPr="004963CF">
        <w:rPr>
          <w:rFonts w:eastAsia="Calibri" w:cs="Times New Roman"/>
          <w:sz w:val="28"/>
          <w:szCs w:val="28"/>
          <w:lang w:eastAsia="en-US"/>
        </w:rPr>
        <w:t>-</w:t>
      </w:r>
      <w:r w:rsidR="0030562C" w:rsidRPr="004963CF">
        <w:rPr>
          <w:rFonts w:eastAsia="Calibri" w:cs="Times New Roman"/>
          <w:sz w:val="28"/>
          <w:szCs w:val="28"/>
          <w:lang w:eastAsia="en-US"/>
        </w:rPr>
        <w:t xml:space="preserve"> 16</w:t>
      </w:r>
      <w:r w:rsidR="00C044F1" w:rsidRPr="004963CF">
        <w:rPr>
          <w:rFonts w:eastAsia="Calibri" w:cs="Times New Roman"/>
          <w:sz w:val="28"/>
          <w:szCs w:val="28"/>
          <w:lang w:eastAsia="en-US"/>
        </w:rPr>
        <w:t>.</w:t>
      </w:r>
    </w:p>
    <w:p w:rsidR="008A02DE" w:rsidRPr="004963CF" w:rsidRDefault="00C044F1" w:rsidP="009F4D4E">
      <w:pPr>
        <w:autoSpaceDE w:val="0"/>
        <w:autoSpaceDN w:val="0"/>
        <w:adjustRightInd w:val="0"/>
        <w:spacing w:line="276" w:lineRule="auto"/>
        <w:ind w:right="-1" w:firstLine="540"/>
        <w:jc w:val="both"/>
        <w:rPr>
          <w:rFonts w:eastAsia="Times New Roman" w:cs="Times New Roman"/>
          <w:sz w:val="28"/>
          <w:szCs w:val="28"/>
        </w:rPr>
      </w:pPr>
      <w:r w:rsidRPr="004963CF">
        <w:rPr>
          <w:rFonts w:eastAsia="Times New Roman" w:cs="Times New Roman"/>
          <w:sz w:val="28"/>
          <w:szCs w:val="28"/>
        </w:rPr>
        <w:t>П</w:t>
      </w:r>
      <w:r w:rsidR="008A02DE" w:rsidRPr="004963CF">
        <w:rPr>
          <w:rFonts w:eastAsia="Times New Roman" w:cs="Times New Roman"/>
          <w:sz w:val="28"/>
          <w:szCs w:val="28"/>
        </w:rPr>
        <w:t>остановлени</w:t>
      </w:r>
      <w:r w:rsidRPr="004963CF">
        <w:rPr>
          <w:rFonts w:eastAsia="Times New Roman" w:cs="Times New Roman"/>
          <w:sz w:val="28"/>
          <w:szCs w:val="28"/>
        </w:rPr>
        <w:t>е</w:t>
      </w:r>
      <w:r w:rsidR="008A02DE" w:rsidRPr="004963CF">
        <w:rPr>
          <w:rFonts w:eastAsia="Times New Roman" w:cs="Times New Roman"/>
          <w:sz w:val="28"/>
          <w:szCs w:val="28"/>
        </w:rPr>
        <w:t xml:space="preserve"> Пленума Верховного Суда РФ от 26 июня </w:t>
      </w:r>
      <w:smartTag w:uri="urn:schemas-microsoft-com:office:smarttags" w:element="metricconverter">
        <w:smartTagPr>
          <w:attr w:name="ProductID" w:val="2008 г"/>
        </w:smartTagPr>
        <w:r w:rsidR="008A02DE" w:rsidRPr="004963CF">
          <w:rPr>
            <w:rFonts w:eastAsia="Times New Roman" w:cs="Times New Roman"/>
            <w:sz w:val="28"/>
            <w:szCs w:val="28"/>
          </w:rPr>
          <w:t>2008 г</w:t>
        </w:r>
      </w:smartTag>
      <w:r w:rsidR="008A02DE" w:rsidRPr="004963CF">
        <w:rPr>
          <w:rFonts w:eastAsia="Times New Roman" w:cs="Times New Roman"/>
          <w:sz w:val="28"/>
          <w:szCs w:val="28"/>
        </w:rPr>
        <w:t>. № 13 «О применении норм Гражданского процессуального кодекса Российской Федерации при рассмотрении и разрешении дел в суде первой инстанции» (к вопросу о встречном иске).</w:t>
      </w:r>
    </w:p>
    <w:p w:rsidR="00C81992" w:rsidRPr="004963CF" w:rsidRDefault="00C81992" w:rsidP="009F4D4E">
      <w:pPr>
        <w:spacing w:line="276" w:lineRule="auto"/>
        <w:ind w:right="-1" w:firstLine="567"/>
        <w:rPr>
          <w:rFonts w:cs="Times New Roman"/>
          <w:sz w:val="28"/>
          <w:szCs w:val="28"/>
        </w:rPr>
      </w:pPr>
    </w:p>
    <w:sectPr w:rsidR="00C81992" w:rsidRPr="004963CF" w:rsidSect="009D282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6D" w:rsidRDefault="0046446D">
      <w:r>
        <w:separator/>
      </w:r>
    </w:p>
  </w:endnote>
  <w:endnote w:type="continuationSeparator" w:id="0">
    <w:p w:rsidR="0046446D" w:rsidRDefault="0046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5295"/>
      <w:docPartObj>
        <w:docPartGallery w:val="Page Numbers (Bottom of Page)"/>
        <w:docPartUnique/>
      </w:docPartObj>
    </w:sdtPr>
    <w:sdtEndPr/>
    <w:sdtContent>
      <w:p w:rsidR="009D282E" w:rsidRDefault="009D282E">
        <w:pPr>
          <w:pStyle w:val="a5"/>
          <w:jc w:val="right"/>
        </w:pPr>
        <w:r>
          <w:fldChar w:fldCharType="begin"/>
        </w:r>
        <w:r>
          <w:instrText>PAGE   \* MERGEFORMAT</w:instrText>
        </w:r>
        <w:r>
          <w:fldChar w:fldCharType="separate"/>
        </w:r>
        <w:r w:rsidR="006B00D9">
          <w:rPr>
            <w:noProof/>
          </w:rPr>
          <w:t>22</w:t>
        </w:r>
        <w:r>
          <w:fldChar w:fldCharType="end"/>
        </w:r>
      </w:p>
    </w:sdtContent>
  </w:sdt>
  <w:p w:rsidR="009D282E" w:rsidRDefault="009D28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6D" w:rsidRDefault="0046446D">
      <w:r>
        <w:separator/>
      </w:r>
    </w:p>
  </w:footnote>
  <w:footnote w:type="continuationSeparator" w:id="0">
    <w:p w:rsidR="0046446D" w:rsidRDefault="00464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8718B"/>
    <w:multiLevelType w:val="hybridMultilevel"/>
    <w:tmpl w:val="EF6C9F76"/>
    <w:lvl w:ilvl="0" w:tplc="94F61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1AF2498"/>
    <w:multiLevelType w:val="hybridMultilevel"/>
    <w:tmpl w:val="B46E64BC"/>
    <w:lvl w:ilvl="0" w:tplc="F2B0E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13"/>
    <w:rsid w:val="000125FD"/>
    <w:rsid w:val="00046775"/>
    <w:rsid w:val="00060922"/>
    <w:rsid w:val="00095294"/>
    <w:rsid w:val="000A7043"/>
    <w:rsid w:val="000B1980"/>
    <w:rsid w:val="000B557C"/>
    <w:rsid w:val="000F6BAD"/>
    <w:rsid w:val="001133DE"/>
    <w:rsid w:val="00115708"/>
    <w:rsid w:val="00120DC6"/>
    <w:rsid w:val="00122826"/>
    <w:rsid w:val="001309F4"/>
    <w:rsid w:val="001341B0"/>
    <w:rsid w:val="0015102F"/>
    <w:rsid w:val="00165110"/>
    <w:rsid w:val="00197703"/>
    <w:rsid w:val="001A12BE"/>
    <w:rsid w:val="001A1BD1"/>
    <w:rsid w:val="001B7C79"/>
    <w:rsid w:val="001E28F2"/>
    <w:rsid w:val="001E615A"/>
    <w:rsid w:val="001E7926"/>
    <w:rsid w:val="001F0547"/>
    <w:rsid w:val="002069E2"/>
    <w:rsid w:val="00216C7B"/>
    <w:rsid w:val="0022635B"/>
    <w:rsid w:val="00236802"/>
    <w:rsid w:val="002555E2"/>
    <w:rsid w:val="002761C1"/>
    <w:rsid w:val="00283082"/>
    <w:rsid w:val="00295D7F"/>
    <w:rsid w:val="002A4ED9"/>
    <w:rsid w:val="002B061B"/>
    <w:rsid w:val="002C621D"/>
    <w:rsid w:val="002C63BE"/>
    <w:rsid w:val="002C72BF"/>
    <w:rsid w:val="002D3C04"/>
    <w:rsid w:val="002E7C8F"/>
    <w:rsid w:val="0030562C"/>
    <w:rsid w:val="0030736C"/>
    <w:rsid w:val="003103E7"/>
    <w:rsid w:val="003604C6"/>
    <w:rsid w:val="003C5F6C"/>
    <w:rsid w:val="003E4D84"/>
    <w:rsid w:val="00425B9A"/>
    <w:rsid w:val="00431E0E"/>
    <w:rsid w:val="00441A5C"/>
    <w:rsid w:val="00442292"/>
    <w:rsid w:val="00451686"/>
    <w:rsid w:val="00451909"/>
    <w:rsid w:val="0046446D"/>
    <w:rsid w:val="004963CF"/>
    <w:rsid w:val="004A62C0"/>
    <w:rsid w:val="004C79FB"/>
    <w:rsid w:val="004D0661"/>
    <w:rsid w:val="004D29F8"/>
    <w:rsid w:val="004E3C8A"/>
    <w:rsid w:val="004E4CAE"/>
    <w:rsid w:val="00514B23"/>
    <w:rsid w:val="00544877"/>
    <w:rsid w:val="005D7BF2"/>
    <w:rsid w:val="005E1823"/>
    <w:rsid w:val="005F484F"/>
    <w:rsid w:val="0060789C"/>
    <w:rsid w:val="00620B63"/>
    <w:rsid w:val="006B00D9"/>
    <w:rsid w:val="006B5E62"/>
    <w:rsid w:val="006F31EA"/>
    <w:rsid w:val="0070283C"/>
    <w:rsid w:val="00744B2F"/>
    <w:rsid w:val="00766A99"/>
    <w:rsid w:val="00781F20"/>
    <w:rsid w:val="007A0094"/>
    <w:rsid w:val="007A0217"/>
    <w:rsid w:val="007A1E69"/>
    <w:rsid w:val="007A539B"/>
    <w:rsid w:val="007A608F"/>
    <w:rsid w:val="007B0BF5"/>
    <w:rsid w:val="0080585A"/>
    <w:rsid w:val="00810DE7"/>
    <w:rsid w:val="00855E0E"/>
    <w:rsid w:val="008719BD"/>
    <w:rsid w:val="00894A26"/>
    <w:rsid w:val="008A02DE"/>
    <w:rsid w:val="008A61FD"/>
    <w:rsid w:val="008C04D3"/>
    <w:rsid w:val="00900EA6"/>
    <w:rsid w:val="00914E7D"/>
    <w:rsid w:val="009D282E"/>
    <w:rsid w:val="009D2929"/>
    <w:rsid w:val="009F4D4E"/>
    <w:rsid w:val="00A1256F"/>
    <w:rsid w:val="00A2453B"/>
    <w:rsid w:val="00A91D46"/>
    <w:rsid w:val="00AB2E0E"/>
    <w:rsid w:val="00AB5B63"/>
    <w:rsid w:val="00AF1422"/>
    <w:rsid w:val="00AF62E3"/>
    <w:rsid w:val="00B06FEE"/>
    <w:rsid w:val="00B15330"/>
    <w:rsid w:val="00B1695A"/>
    <w:rsid w:val="00B53B10"/>
    <w:rsid w:val="00B56AA2"/>
    <w:rsid w:val="00B74A66"/>
    <w:rsid w:val="00BC2B77"/>
    <w:rsid w:val="00BD6A97"/>
    <w:rsid w:val="00BE242E"/>
    <w:rsid w:val="00BE57AD"/>
    <w:rsid w:val="00C044F1"/>
    <w:rsid w:val="00C04703"/>
    <w:rsid w:val="00C2620A"/>
    <w:rsid w:val="00C629B1"/>
    <w:rsid w:val="00C73D6A"/>
    <w:rsid w:val="00C76824"/>
    <w:rsid w:val="00C81992"/>
    <w:rsid w:val="00C82828"/>
    <w:rsid w:val="00C86113"/>
    <w:rsid w:val="00CC09AD"/>
    <w:rsid w:val="00CC3748"/>
    <w:rsid w:val="00CC3B23"/>
    <w:rsid w:val="00CD1BDE"/>
    <w:rsid w:val="00CE7ECA"/>
    <w:rsid w:val="00D90A51"/>
    <w:rsid w:val="00DA23A9"/>
    <w:rsid w:val="00DB5FE0"/>
    <w:rsid w:val="00DB6597"/>
    <w:rsid w:val="00DC19B3"/>
    <w:rsid w:val="00DD1CD6"/>
    <w:rsid w:val="00DD414D"/>
    <w:rsid w:val="00DD526A"/>
    <w:rsid w:val="00E06729"/>
    <w:rsid w:val="00E24D1B"/>
    <w:rsid w:val="00E7254F"/>
    <w:rsid w:val="00E97FB0"/>
    <w:rsid w:val="00EA21E8"/>
    <w:rsid w:val="00EE1889"/>
    <w:rsid w:val="00F011A1"/>
    <w:rsid w:val="00F141F4"/>
    <w:rsid w:val="00F229B1"/>
    <w:rsid w:val="00F278FE"/>
    <w:rsid w:val="00F6465B"/>
    <w:rsid w:val="00F6798A"/>
    <w:rsid w:val="00F83DB5"/>
    <w:rsid w:val="00F869BA"/>
    <w:rsid w:val="00FC0587"/>
    <w:rsid w:val="00FD7117"/>
    <w:rsid w:val="00FE2D49"/>
    <w:rsid w:val="00FE5795"/>
    <w:rsid w:val="00FF2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68AC111-B4A3-4BF6-89AD-EF341993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29"/>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672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6729"/>
    <w:pPr>
      <w:ind w:left="720"/>
      <w:contextualSpacing/>
    </w:pPr>
    <w:rPr>
      <w:rFonts w:eastAsia="Times New Roman" w:cs="Times New Roman"/>
    </w:rPr>
  </w:style>
  <w:style w:type="paragraph" w:styleId="a5">
    <w:name w:val="footer"/>
    <w:basedOn w:val="a"/>
    <w:link w:val="a6"/>
    <w:uiPriority w:val="99"/>
    <w:semiHidden/>
    <w:unhideWhenUsed/>
    <w:rsid w:val="005D7BF2"/>
    <w:pPr>
      <w:tabs>
        <w:tab w:val="center" w:pos="4677"/>
        <w:tab w:val="right" w:pos="9355"/>
      </w:tabs>
    </w:pPr>
  </w:style>
  <w:style w:type="character" w:customStyle="1" w:styleId="a6">
    <w:name w:val="Нижний колонтитул Знак"/>
    <w:basedOn w:val="a0"/>
    <w:link w:val="a5"/>
    <w:uiPriority w:val="99"/>
    <w:semiHidden/>
    <w:rsid w:val="005D7BF2"/>
    <w:rPr>
      <w:rFonts w:ascii="Times New Roman" w:hAnsi="Times New Roman"/>
      <w:sz w:val="24"/>
      <w:szCs w:val="24"/>
      <w:lang w:eastAsia="ru-RU"/>
    </w:rPr>
  </w:style>
  <w:style w:type="character" w:customStyle="1" w:styleId="apple-converted-space">
    <w:name w:val="apple-converted-space"/>
    <w:basedOn w:val="a0"/>
    <w:rsid w:val="0015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425">
      <w:bodyDiv w:val="1"/>
      <w:marLeft w:val="0"/>
      <w:marRight w:val="0"/>
      <w:marTop w:val="0"/>
      <w:marBottom w:val="0"/>
      <w:divBdr>
        <w:top w:val="none" w:sz="0" w:space="0" w:color="auto"/>
        <w:left w:val="none" w:sz="0" w:space="0" w:color="auto"/>
        <w:bottom w:val="none" w:sz="0" w:space="0" w:color="auto"/>
        <w:right w:val="none" w:sz="0" w:space="0" w:color="auto"/>
      </w:divBdr>
    </w:div>
    <w:div w:id="384060246">
      <w:bodyDiv w:val="1"/>
      <w:marLeft w:val="0"/>
      <w:marRight w:val="0"/>
      <w:marTop w:val="0"/>
      <w:marBottom w:val="0"/>
      <w:divBdr>
        <w:top w:val="none" w:sz="0" w:space="0" w:color="auto"/>
        <w:left w:val="none" w:sz="0" w:space="0" w:color="auto"/>
        <w:bottom w:val="none" w:sz="0" w:space="0" w:color="auto"/>
        <w:right w:val="none" w:sz="0" w:space="0" w:color="auto"/>
      </w:divBdr>
      <w:divsChild>
        <w:div w:id="1245339118">
          <w:marLeft w:val="0"/>
          <w:marRight w:val="0"/>
          <w:marTop w:val="0"/>
          <w:marBottom w:val="0"/>
          <w:divBdr>
            <w:top w:val="none" w:sz="0" w:space="0" w:color="auto"/>
            <w:left w:val="none" w:sz="0" w:space="0" w:color="auto"/>
            <w:bottom w:val="none" w:sz="0" w:space="0" w:color="auto"/>
            <w:right w:val="none" w:sz="0" w:space="0" w:color="auto"/>
          </w:divBdr>
          <w:divsChild>
            <w:div w:id="1932929809">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 w:id="389578670">
      <w:bodyDiv w:val="1"/>
      <w:marLeft w:val="0"/>
      <w:marRight w:val="0"/>
      <w:marTop w:val="0"/>
      <w:marBottom w:val="0"/>
      <w:divBdr>
        <w:top w:val="none" w:sz="0" w:space="0" w:color="auto"/>
        <w:left w:val="none" w:sz="0" w:space="0" w:color="auto"/>
        <w:bottom w:val="none" w:sz="0" w:space="0" w:color="auto"/>
        <w:right w:val="none" w:sz="0" w:space="0" w:color="auto"/>
      </w:divBdr>
    </w:div>
    <w:div w:id="467667110">
      <w:bodyDiv w:val="1"/>
      <w:marLeft w:val="0"/>
      <w:marRight w:val="0"/>
      <w:marTop w:val="0"/>
      <w:marBottom w:val="0"/>
      <w:divBdr>
        <w:top w:val="none" w:sz="0" w:space="0" w:color="auto"/>
        <w:left w:val="none" w:sz="0" w:space="0" w:color="auto"/>
        <w:bottom w:val="none" w:sz="0" w:space="0" w:color="auto"/>
        <w:right w:val="none" w:sz="0" w:space="0" w:color="auto"/>
      </w:divBdr>
    </w:div>
    <w:div w:id="520172224">
      <w:bodyDiv w:val="1"/>
      <w:marLeft w:val="0"/>
      <w:marRight w:val="0"/>
      <w:marTop w:val="0"/>
      <w:marBottom w:val="0"/>
      <w:divBdr>
        <w:top w:val="none" w:sz="0" w:space="0" w:color="auto"/>
        <w:left w:val="none" w:sz="0" w:space="0" w:color="auto"/>
        <w:bottom w:val="none" w:sz="0" w:space="0" w:color="auto"/>
        <w:right w:val="none" w:sz="0" w:space="0" w:color="auto"/>
      </w:divBdr>
    </w:div>
    <w:div w:id="858273546">
      <w:bodyDiv w:val="1"/>
      <w:marLeft w:val="0"/>
      <w:marRight w:val="0"/>
      <w:marTop w:val="0"/>
      <w:marBottom w:val="0"/>
      <w:divBdr>
        <w:top w:val="none" w:sz="0" w:space="0" w:color="auto"/>
        <w:left w:val="none" w:sz="0" w:space="0" w:color="auto"/>
        <w:bottom w:val="none" w:sz="0" w:space="0" w:color="auto"/>
        <w:right w:val="none" w:sz="0" w:space="0" w:color="auto"/>
      </w:divBdr>
    </w:div>
    <w:div w:id="979771425">
      <w:bodyDiv w:val="1"/>
      <w:marLeft w:val="0"/>
      <w:marRight w:val="0"/>
      <w:marTop w:val="0"/>
      <w:marBottom w:val="0"/>
      <w:divBdr>
        <w:top w:val="none" w:sz="0" w:space="0" w:color="auto"/>
        <w:left w:val="none" w:sz="0" w:space="0" w:color="auto"/>
        <w:bottom w:val="none" w:sz="0" w:space="0" w:color="auto"/>
        <w:right w:val="none" w:sz="0" w:space="0" w:color="auto"/>
      </w:divBdr>
      <w:divsChild>
        <w:div w:id="923105210">
          <w:marLeft w:val="0"/>
          <w:marRight w:val="0"/>
          <w:marTop w:val="0"/>
          <w:marBottom w:val="0"/>
          <w:divBdr>
            <w:top w:val="none" w:sz="0" w:space="0" w:color="auto"/>
            <w:left w:val="none" w:sz="0" w:space="0" w:color="auto"/>
            <w:bottom w:val="none" w:sz="0" w:space="0" w:color="auto"/>
            <w:right w:val="none" w:sz="0" w:space="0" w:color="auto"/>
          </w:divBdr>
        </w:div>
      </w:divsChild>
    </w:div>
    <w:div w:id="1161627564">
      <w:bodyDiv w:val="1"/>
      <w:marLeft w:val="0"/>
      <w:marRight w:val="0"/>
      <w:marTop w:val="0"/>
      <w:marBottom w:val="0"/>
      <w:divBdr>
        <w:top w:val="none" w:sz="0" w:space="0" w:color="auto"/>
        <w:left w:val="none" w:sz="0" w:space="0" w:color="auto"/>
        <w:bottom w:val="none" w:sz="0" w:space="0" w:color="auto"/>
        <w:right w:val="none" w:sz="0" w:space="0" w:color="auto"/>
      </w:divBdr>
    </w:div>
    <w:div w:id="1259368476">
      <w:bodyDiv w:val="1"/>
      <w:marLeft w:val="0"/>
      <w:marRight w:val="0"/>
      <w:marTop w:val="0"/>
      <w:marBottom w:val="0"/>
      <w:divBdr>
        <w:top w:val="none" w:sz="0" w:space="0" w:color="auto"/>
        <w:left w:val="none" w:sz="0" w:space="0" w:color="auto"/>
        <w:bottom w:val="none" w:sz="0" w:space="0" w:color="auto"/>
        <w:right w:val="none" w:sz="0" w:space="0" w:color="auto"/>
      </w:divBdr>
    </w:div>
    <w:div w:id="1306853771">
      <w:bodyDiv w:val="1"/>
      <w:marLeft w:val="0"/>
      <w:marRight w:val="0"/>
      <w:marTop w:val="0"/>
      <w:marBottom w:val="0"/>
      <w:divBdr>
        <w:top w:val="none" w:sz="0" w:space="0" w:color="auto"/>
        <w:left w:val="none" w:sz="0" w:space="0" w:color="auto"/>
        <w:bottom w:val="none" w:sz="0" w:space="0" w:color="auto"/>
        <w:right w:val="none" w:sz="0" w:space="0" w:color="auto"/>
      </w:divBdr>
    </w:div>
    <w:div w:id="17227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453E-4175-471E-B2D6-A5C942E4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22</Pages>
  <Words>6036</Words>
  <Characters>34407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ЮИ - Ирина В. Панина</cp:lastModifiedBy>
  <cp:revision>18</cp:revision>
  <dcterms:created xsi:type="dcterms:W3CDTF">2016-01-19T11:41:00Z</dcterms:created>
  <dcterms:modified xsi:type="dcterms:W3CDTF">2016-01-25T06:03:00Z</dcterms:modified>
</cp:coreProperties>
</file>