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1"/>
        <w:spacing w:after="0" w:before="28"/>
        <w:ind w:hanging="0" w:left="720" w:right="0"/>
        <w:jc w:val="center"/>
      </w:pPr>
      <w:r>
        <w:rPr>
          <w:b/>
          <w:sz w:val="26"/>
          <w:szCs w:val="26"/>
        </w:rPr>
        <w:t xml:space="preserve">Вопросы для подготовки к зачету по дисциплине </w:t>
      </w:r>
    </w:p>
    <w:p>
      <w:pPr>
        <w:pStyle w:val="style21"/>
        <w:spacing w:after="0" w:before="28"/>
        <w:ind w:hanging="0" w:left="720" w:right="0"/>
        <w:jc w:val="center"/>
      </w:pPr>
      <w:r>
        <w:rPr>
          <w:b/>
          <w:sz w:val="26"/>
          <w:szCs w:val="26"/>
        </w:rPr>
        <w:t>«Безопасность жизнедеятельности»</w:t>
      </w:r>
    </w:p>
    <w:p>
      <w:pPr>
        <w:pStyle w:val="style21"/>
        <w:numPr>
          <w:ilvl w:val="0"/>
          <w:numId w:val="1"/>
        </w:numPr>
        <w:spacing w:after="28" w:before="28"/>
        <w:jc w:val="both"/>
      </w:pPr>
      <w:r>
        <w:rPr>
          <w:sz w:val="26"/>
          <w:szCs w:val="26"/>
        </w:rPr>
        <w:t xml:space="preserve">Идентификация и классификация опасных и вредных производственных факторов. </w:t>
      </w:r>
    </w:p>
    <w:p>
      <w:pPr>
        <w:pStyle w:val="style21"/>
        <w:numPr>
          <w:ilvl w:val="0"/>
          <w:numId w:val="1"/>
        </w:numPr>
        <w:spacing w:after="28" w:before="28"/>
        <w:ind w:firstLine="142" w:left="142" w:right="0"/>
        <w:jc w:val="both"/>
      </w:pPr>
      <w:r>
        <w:rPr>
          <w:sz w:val="26"/>
          <w:szCs w:val="26"/>
        </w:rPr>
        <w:t xml:space="preserve">Производственная санитария. Вредные производственные факторы. </w:t>
      </w:r>
    </w:p>
    <w:p>
      <w:pPr>
        <w:pStyle w:val="style21"/>
        <w:numPr>
          <w:ilvl w:val="0"/>
          <w:numId w:val="1"/>
        </w:numPr>
        <w:spacing w:after="28" w:before="28"/>
        <w:ind w:firstLine="142" w:left="142" w:right="0"/>
        <w:jc w:val="both"/>
      </w:pPr>
      <w:r>
        <w:rPr>
          <w:sz w:val="26"/>
          <w:szCs w:val="26"/>
        </w:rPr>
        <w:t xml:space="preserve">Воздух производственной среды. Микроклимат. Вредные химические вещества. </w:t>
      </w:r>
    </w:p>
    <w:p>
      <w:pPr>
        <w:pStyle w:val="style21"/>
        <w:numPr>
          <w:ilvl w:val="0"/>
          <w:numId w:val="1"/>
        </w:numPr>
        <w:spacing w:after="28" w:before="28"/>
        <w:ind w:firstLine="142" w:left="142" w:right="0"/>
        <w:jc w:val="both"/>
      </w:pPr>
      <w:r>
        <w:rPr>
          <w:sz w:val="26"/>
          <w:szCs w:val="26"/>
        </w:rPr>
        <w:t xml:space="preserve">Вентиляция. </w:t>
      </w:r>
    </w:p>
    <w:p>
      <w:pPr>
        <w:pStyle w:val="style21"/>
        <w:numPr>
          <w:ilvl w:val="0"/>
          <w:numId w:val="1"/>
        </w:numPr>
        <w:spacing w:after="28" w:before="28"/>
        <w:ind w:firstLine="142" w:left="142" w:right="0"/>
        <w:jc w:val="both"/>
      </w:pPr>
      <w:r>
        <w:rPr>
          <w:sz w:val="26"/>
          <w:szCs w:val="26"/>
        </w:rPr>
        <w:t xml:space="preserve">Виброакустические факторы. Вибрация. Шум. </w:t>
      </w:r>
    </w:p>
    <w:p>
      <w:pPr>
        <w:pStyle w:val="style21"/>
        <w:numPr>
          <w:ilvl w:val="0"/>
          <w:numId w:val="1"/>
        </w:numPr>
        <w:spacing w:after="28" w:before="28"/>
        <w:ind w:firstLine="142" w:left="142" w:right="0"/>
        <w:jc w:val="both"/>
      </w:pPr>
      <w:r>
        <w:rPr>
          <w:sz w:val="26"/>
          <w:szCs w:val="26"/>
        </w:rPr>
        <w:t xml:space="preserve">Инфразвук. Ультразвук. Неионизирующие излучения. </w:t>
      </w:r>
    </w:p>
    <w:p>
      <w:pPr>
        <w:pStyle w:val="style21"/>
        <w:numPr>
          <w:ilvl w:val="0"/>
          <w:numId w:val="1"/>
        </w:numPr>
        <w:spacing w:after="28" w:before="28"/>
        <w:ind w:firstLine="142" w:left="142" w:right="0"/>
        <w:jc w:val="both"/>
      </w:pPr>
      <w:r>
        <w:rPr>
          <w:sz w:val="26"/>
          <w:szCs w:val="26"/>
        </w:rPr>
        <w:t xml:space="preserve">Безопасность при работе на компьютере. </w:t>
      </w:r>
    </w:p>
    <w:p>
      <w:pPr>
        <w:pStyle w:val="style21"/>
        <w:numPr>
          <w:ilvl w:val="0"/>
          <w:numId w:val="1"/>
        </w:numPr>
        <w:spacing w:after="28" w:before="28"/>
        <w:ind w:firstLine="142" w:left="142" w:right="0"/>
        <w:jc w:val="both"/>
      </w:pPr>
      <w:r>
        <w:rPr>
          <w:sz w:val="26"/>
          <w:szCs w:val="26"/>
        </w:rPr>
        <w:t xml:space="preserve">Инфракрасные излучения. Видимый свет. Ультрафиолетовое излучение. Ионизирующие излучения. </w:t>
      </w:r>
    </w:p>
    <w:p>
      <w:pPr>
        <w:pStyle w:val="style21"/>
        <w:numPr>
          <w:ilvl w:val="0"/>
          <w:numId w:val="1"/>
        </w:numPr>
        <w:spacing w:after="28" w:before="28"/>
        <w:ind w:firstLine="142" w:left="142" w:right="0"/>
        <w:jc w:val="both"/>
      </w:pPr>
      <w:r>
        <w:rPr>
          <w:sz w:val="26"/>
          <w:szCs w:val="26"/>
        </w:rPr>
        <w:t xml:space="preserve">Техника безопасности. Защита от механических опасностей. </w:t>
      </w:r>
    </w:p>
    <w:p>
      <w:pPr>
        <w:pStyle w:val="style21"/>
        <w:numPr>
          <w:ilvl w:val="0"/>
          <w:numId w:val="1"/>
        </w:numPr>
        <w:spacing w:after="28" w:before="28"/>
        <w:ind w:firstLine="142" w:left="142" w:right="0"/>
        <w:jc w:val="both"/>
      </w:pPr>
      <w:r>
        <w:rPr>
          <w:sz w:val="26"/>
          <w:szCs w:val="26"/>
        </w:rPr>
        <w:t xml:space="preserve">Электробезопасность. </w:t>
      </w:r>
    </w:p>
    <w:p>
      <w:pPr>
        <w:pStyle w:val="style21"/>
        <w:numPr>
          <w:ilvl w:val="0"/>
          <w:numId w:val="1"/>
        </w:numPr>
        <w:spacing w:after="28" w:before="28"/>
        <w:ind w:firstLine="142" w:left="142" w:right="0"/>
        <w:jc w:val="both"/>
      </w:pPr>
      <w:r>
        <w:rPr>
          <w:sz w:val="26"/>
          <w:szCs w:val="26"/>
        </w:rPr>
        <w:t xml:space="preserve">Пожарная безопасность. Задачи пожарной безопасности. </w:t>
      </w:r>
    </w:p>
    <w:p>
      <w:pPr>
        <w:pStyle w:val="style21"/>
        <w:numPr>
          <w:ilvl w:val="0"/>
          <w:numId w:val="1"/>
        </w:numPr>
        <w:spacing w:after="28" w:before="28"/>
        <w:ind w:firstLine="142" w:left="142" w:right="0"/>
        <w:jc w:val="both"/>
      </w:pPr>
      <w:r>
        <w:rPr>
          <w:sz w:val="26"/>
          <w:szCs w:val="26"/>
        </w:rPr>
        <w:t xml:space="preserve">Категорирование помещений и зданий по взрывопожарной и пожарной опасности. </w:t>
      </w:r>
    </w:p>
    <w:p>
      <w:pPr>
        <w:pStyle w:val="style21"/>
        <w:numPr>
          <w:ilvl w:val="0"/>
          <w:numId w:val="1"/>
        </w:numPr>
        <w:spacing w:after="28" w:before="28"/>
        <w:ind w:firstLine="142" w:left="142" w:right="0"/>
        <w:jc w:val="both"/>
      </w:pPr>
      <w:r>
        <w:rPr>
          <w:sz w:val="26"/>
          <w:szCs w:val="26"/>
        </w:rPr>
        <w:t xml:space="preserve">Горючесть строительных материалов. </w:t>
      </w:r>
    </w:p>
    <w:p>
      <w:pPr>
        <w:pStyle w:val="style21"/>
        <w:numPr>
          <w:ilvl w:val="0"/>
          <w:numId w:val="1"/>
        </w:numPr>
        <w:spacing w:after="28" w:before="28"/>
        <w:ind w:firstLine="142" w:left="142" w:right="0"/>
        <w:jc w:val="both"/>
      </w:pPr>
      <w:r>
        <w:rPr>
          <w:sz w:val="26"/>
          <w:szCs w:val="26"/>
        </w:rPr>
        <w:t xml:space="preserve">Огнестойкость конструкций. </w:t>
      </w:r>
    </w:p>
    <w:p>
      <w:pPr>
        <w:pStyle w:val="style21"/>
        <w:numPr>
          <w:ilvl w:val="0"/>
          <w:numId w:val="1"/>
        </w:numPr>
        <w:spacing w:after="28" w:before="28"/>
        <w:ind w:firstLine="142" w:left="142" w:right="0"/>
        <w:jc w:val="both"/>
      </w:pPr>
      <w:r>
        <w:rPr>
          <w:sz w:val="26"/>
          <w:szCs w:val="26"/>
        </w:rPr>
        <w:t xml:space="preserve">Классификация зданий и помещений по признакам пожарной опасности. </w:t>
      </w:r>
    </w:p>
    <w:p>
      <w:pPr>
        <w:pStyle w:val="style21"/>
        <w:numPr>
          <w:ilvl w:val="0"/>
          <w:numId w:val="1"/>
        </w:numPr>
        <w:spacing w:after="28" w:before="28"/>
        <w:ind w:firstLine="142" w:left="142" w:right="0"/>
        <w:jc w:val="both"/>
      </w:pPr>
      <w:r>
        <w:rPr>
          <w:sz w:val="26"/>
          <w:szCs w:val="26"/>
        </w:rPr>
        <w:t xml:space="preserve">Противопожарные преграды. </w:t>
      </w:r>
    </w:p>
    <w:p>
      <w:pPr>
        <w:pStyle w:val="style21"/>
        <w:numPr>
          <w:ilvl w:val="0"/>
          <w:numId w:val="1"/>
        </w:numPr>
        <w:spacing w:after="28" w:before="28"/>
        <w:ind w:firstLine="142" w:left="142" w:right="0"/>
        <w:jc w:val="both"/>
      </w:pPr>
      <w:r>
        <w:rPr>
          <w:sz w:val="26"/>
          <w:szCs w:val="26"/>
        </w:rPr>
        <w:t xml:space="preserve">Первичные средства и установки пожаротушения. Пожарная сигнализация. </w:t>
      </w:r>
    </w:p>
    <w:p>
      <w:pPr>
        <w:pStyle w:val="style21"/>
        <w:numPr>
          <w:ilvl w:val="0"/>
          <w:numId w:val="1"/>
        </w:numPr>
        <w:spacing w:after="28" w:before="28"/>
        <w:ind w:firstLine="142" w:left="142" w:right="0"/>
        <w:jc w:val="both"/>
      </w:pPr>
      <w:r>
        <w:rPr>
          <w:sz w:val="26"/>
          <w:szCs w:val="26"/>
        </w:rPr>
        <w:t xml:space="preserve">Промышленная безопасность-раздел системной безопасности. </w:t>
      </w:r>
    </w:p>
    <w:p>
      <w:pPr>
        <w:pStyle w:val="style21"/>
        <w:numPr>
          <w:ilvl w:val="0"/>
          <w:numId w:val="1"/>
        </w:numPr>
        <w:spacing w:after="28" w:before="28"/>
        <w:ind w:firstLine="142" w:left="142" w:right="0"/>
        <w:jc w:val="both"/>
      </w:pPr>
      <w:r>
        <w:rPr>
          <w:sz w:val="26"/>
          <w:szCs w:val="26"/>
        </w:rPr>
        <w:t xml:space="preserve">Факторы, определяющие поражающее действие электрического тока. </w:t>
      </w:r>
    </w:p>
    <w:p>
      <w:pPr>
        <w:pStyle w:val="style21"/>
        <w:numPr>
          <w:ilvl w:val="0"/>
          <w:numId w:val="1"/>
        </w:numPr>
        <w:spacing w:after="28" w:before="28"/>
        <w:ind w:firstLine="142" w:left="142" w:right="0"/>
        <w:jc w:val="both"/>
      </w:pPr>
      <w:r>
        <w:rPr>
          <w:sz w:val="26"/>
          <w:szCs w:val="26"/>
        </w:rPr>
        <w:t xml:space="preserve">Средства защиты от воздействия электрического тока. </w:t>
      </w:r>
    </w:p>
    <w:p>
      <w:pPr>
        <w:pStyle w:val="style21"/>
        <w:numPr>
          <w:ilvl w:val="0"/>
          <w:numId w:val="1"/>
        </w:numPr>
        <w:spacing w:after="28" w:before="28"/>
        <w:ind w:firstLine="142" w:left="142" w:right="0"/>
        <w:jc w:val="both"/>
      </w:pPr>
      <w:r>
        <w:rPr>
          <w:sz w:val="26"/>
          <w:szCs w:val="26"/>
        </w:rPr>
        <w:t xml:space="preserve">Методы анализа опасностей и предупреждения аварий. </w:t>
      </w:r>
    </w:p>
    <w:p>
      <w:pPr>
        <w:pStyle w:val="style21"/>
        <w:numPr>
          <w:ilvl w:val="0"/>
          <w:numId w:val="1"/>
        </w:numPr>
        <w:spacing w:after="28" w:before="28"/>
        <w:ind w:firstLine="142" w:left="142" w:right="0"/>
        <w:jc w:val="both"/>
      </w:pPr>
      <w:r>
        <w:rPr>
          <w:sz w:val="26"/>
          <w:szCs w:val="26"/>
        </w:rPr>
        <w:t xml:space="preserve">Понятие ран. Виды ран, возможные осложнения. Пути проникновения: инфекции в рану. Принципы оказания первой помощи. </w:t>
      </w:r>
    </w:p>
    <w:p>
      <w:pPr>
        <w:pStyle w:val="style21"/>
        <w:numPr>
          <w:ilvl w:val="0"/>
          <w:numId w:val="1"/>
        </w:numPr>
        <w:spacing w:after="28" w:before="28"/>
        <w:ind w:firstLine="142" w:left="142" w:right="0"/>
        <w:jc w:val="both"/>
      </w:pPr>
      <w:r>
        <w:rPr>
          <w:sz w:val="26"/>
          <w:szCs w:val="26"/>
        </w:rPr>
        <w:t xml:space="preserve">Кровотечения. Виды, классификация. Опасность кровотечений. Способы временной остановки кровотечений. </w:t>
      </w:r>
    </w:p>
    <w:p>
      <w:pPr>
        <w:pStyle w:val="style21"/>
        <w:numPr>
          <w:ilvl w:val="0"/>
          <w:numId w:val="1"/>
        </w:numPr>
        <w:spacing w:after="28" w:before="28"/>
        <w:ind w:firstLine="142" w:left="142" w:right="0"/>
        <w:jc w:val="both"/>
      </w:pPr>
      <w:r>
        <w:rPr>
          <w:sz w:val="26"/>
          <w:szCs w:val="26"/>
        </w:rPr>
        <w:t xml:space="preserve">Принципы оказания неотложной помощи при укусе ядовитыми насекомыми, змеями, клещами, при укусе животными. </w:t>
      </w:r>
    </w:p>
    <w:p>
      <w:pPr>
        <w:pStyle w:val="style21"/>
        <w:numPr>
          <w:ilvl w:val="0"/>
          <w:numId w:val="1"/>
        </w:numPr>
        <w:spacing w:after="28" w:before="28"/>
        <w:ind w:firstLine="142" w:left="142" w:right="0"/>
        <w:jc w:val="both"/>
      </w:pPr>
      <w:r>
        <w:rPr>
          <w:sz w:val="26"/>
          <w:szCs w:val="26"/>
        </w:rPr>
        <w:t xml:space="preserve">Ожоги. Ожоговая болезнь. Оказание первой медицинской помощи. </w:t>
      </w:r>
    </w:p>
    <w:p>
      <w:pPr>
        <w:pStyle w:val="style21"/>
        <w:numPr>
          <w:ilvl w:val="0"/>
          <w:numId w:val="1"/>
        </w:numPr>
        <w:spacing w:after="28" w:before="28"/>
        <w:ind w:firstLine="142" w:left="142" w:right="0"/>
        <w:jc w:val="both"/>
      </w:pPr>
      <w:r>
        <w:rPr>
          <w:sz w:val="26"/>
          <w:szCs w:val="26"/>
        </w:rPr>
        <w:t xml:space="preserve">Бытовые и промышленные отравления: уксусная кислота, хлор, аммиак. Оказание неотложной помощи. </w:t>
      </w:r>
    </w:p>
    <w:p>
      <w:pPr>
        <w:pStyle w:val="style21"/>
        <w:numPr>
          <w:ilvl w:val="0"/>
          <w:numId w:val="1"/>
        </w:numPr>
        <w:spacing w:after="28" w:before="28"/>
        <w:ind w:firstLine="142" w:left="142" w:right="0"/>
        <w:jc w:val="both"/>
      </w:pPr>
      <w:r>
        <w:rPr>
          <w:sz w:val="26"/>
          <w:szCs w:val="26"/>
        </w:rPr>
        <w:t xml:space="preserve">Отравление угарным газом. Первая медицинская помощь.  </w:t>
      </w:r>
    </w:p>
    <w:p>
      <w:pPr>
        <w:pStyle w:val="style21"/>
        <w:numPr>
          <w:ilvl w:val="0"/>
          <w:numId w:val="1"/>
        </w:numPr>
        <w:spacing w:after="28" w:before="28"/>
        <w:ind w:firstLine="142" w:left="142" w:right="0"/>
        <w:jc w:val="both"/>
      </w:pPr>
      <w:r>
        <w:rPr>
          <w:sz w:val="26"/>
          <w:szCs w:val="26"/>
        </w:rPr>
        <w:t xml:space="preserve">Обработка открытой раны. </w:t>
      </w:r>
    </w:p>
    <w:p>
      <w:pPr>
        <w:pStyle w:val="style21"/>
        <w:numPr>
          <w:ilvl w:val="0"/>
          <w:numId w:val="1"/>
        </w:numPr>
        <w:spacing w:after="28" w:before="28"/>
        <w:ind w:firstLine="142" w:left="142" w:right="0"/>
        <w:jc w:val="both"/>
      </w:pPr>
      <w:r>
        <w:rPr>
          <w:sz w:val="26"/>
          <w:szCs w:val="26"/>
        </w:rPr>
        <w:t xml:space="preserve">Определение нарушения или отсутствия сознания у пострадавшего.  </w:t>
      </w:r>
    </w:p>
    <w:p>
      <w:pPr>
        <w:pStyle w:val="style21"/>
        <w:numPr>
          <w:ilvl w:val="0"/>
          <w:numId w:val="1"/>
        </w:numPr>
        <w:spacing w:after="28" w:before="28"/>
        <w:ind w:firstLine="142" w:left="142" w:right="0"/>
        <w:jc w:val="both"/>
      </w:pPr>
      <w:r>
        <w:rPr>
          <w:sz w:val="26"/>
          <w:szCs w:val="26"/>
        </w:rPr>
        <w:t>Схема оказания первой медицинской помощи при поражении электрическим током.</w:t>
      </w:r>
    </w:p>
    <w:p>
      <w:pPr>
        <w:pStyle w:val="style21"/>
        <w:numPr>
          <w:ilvl w:val="0"/>
          <w:numId w:val="1"/>
        </w:numPr>
        <w:spacing w:after="28" w:before="28"/>
        <w:ind w:hanging="0" w:left="284" w:right="0"/>
        <w:jc w:val="both"/>
      </w:pPr>
      <w:r>
        <w:rPr>
          <w:sz w:val="26"/>
          <w:szCs w:val="26"/>
        </w:rPr>
        <w:t xml:space="preserve">Содержание понятия «окружающая среда» и деятельность человека в ней. </w:t>
      </w:r>
    </w:p>
    <w:p>
      <w:pPr>
        <w:pStyle w:val="style21"/>
        <w:numPr>
          <w:ilvl w:val="0"/>
          <w:numId w:val="1"/>
        </w:numPr>
        <w:spacing w:after="28" w:before="28"/>
        <w:ind w:hanging="0" w:left="284" w:right="0"/>
        <w:jc w:val="both"/>
      </w:pPr>
      <w:r>
        <w:rPr>
          <w:sz w:val="26"/>
          <w:szCs w:val="26"/>
        </w:rPr>
        <w:t>Логика и правила безопасности. Законодательная основа обеспечения безопасности граждан РФ. Классификации ЧС.</w:t>
      </w:r>
    </w:p>
    <w:p>
      <w:pPr>
        <w:pStyle w:val="style21"/>
        <w:numPr>
          <w:ilvl w:val="0"/>
          <w:numId w:val="1"/>
        </w:numPr>
        <w:spacing w:after="28" w:before="28"/>
        <w:ind w:hanging="0" w:left="284" w:right="0"/>
        <w:jc w:val="both"/>
      </w:pPr>
      <w:r>
        <w:rPr>
          <w:sz w:val="26"/>
          <w:szCs w:val="26"/>
        </w:rPr>
        <w:t xml:space="preserve">Негативные факторы городской среды, влияющие на жизнедеятельность человека. </w:t>
      </w:r>
    </w:p>
    <w:p>
      <w:pPr>
        <w:pStyle w:val="style21"/>
        <w:numPr>
          <w:ilvl w:val="0"/>
          <w:numId w:val="1"/>
        </w:numPr>
        <w:spacing w:after="28" w:before="28"/>
        <w:ind w:hanging="0" w:left="284" w:right="0"/>
        <w:jc w:val="both"/>
      </w:pPr>
      <w:r>
        <w:rPr>
          <w:sz w:val="26"/>
          <w:szCs w:val="26"/>
        </w:rPr>
        <w:t xml:space="preserve">Классификация опасностей по источникам возникновения и характеру воздействия на человека. </w:t>
      </w:r>
    </w:p>
    <w:p>
      <w:pPr>
        <w:pStyle w:val="style21"/>
        <w:numPr>
          <w:ilvl w:val="0"/>
          <w:numId w:val="1"/>
        </w:numPr>
        <w:spacing w:after="28" w:before="28"/>
        <w:ind w:hanging="0" w:left="284" w:right="0"/>
        <w:jc w:val="both"/>
      </w:pPr>
      <w:r>
        <w:rPr>
          <w:sz w:val="26"/>
          <w:szCs w:val="26"/>
        </w:rPr>
        <w:t xml:space="preserve">Сущность понятий: безопасность дорожного движения, движение транспорта, ПДД. </w:t>
      </w:r>
    </w:p>
    <w:p>
      <w:pPr>
        <w:pStyle w:val="style21"/>
        <w:numPr>
          <w:ilvl w:val="0"/>
          <w:numId w:val="1"/>
        </w:numPr>
        <w:spacing w:after="28" w:before="28"/>
        <w:ind w:hanging="0" w:left="284" w:right="0"/>
        <w:jc w:val="both"/>
      </w:pPr>
      <w:r>
        <w:rPr>
          <w:sz w:val="26"/>
          <w:szCs w:val="26"/>
        </w:rPr>
        <w:t xml:space="preserve">Характеристика городского транспорта с точки зрения представляемых им опасностей. </w:t>
      </w:r>
    </w:p>
    <w:p>
      <w:pPr>
        <w:pStyle w:val="style21"/>
        <w:numPr>
          <w:ilvl w:val="0"/>
          <w:numId w:val="1"/>
        </w:numPr>
        <w:ind w:hanging="0" w:left="284" w:right="0"/>
        <w:jc w:val="both"/>
      </w:pPr>
      <w:r>
        <w:rPr>
          <w:sz w:val="26"/>
          <w:szCs w:val="26"/>
        </w:rPr>
        <w:t>ЧС на транспорте. Правила безопасного поведения при их возникновении.</w:t>
      </w:r>
    </w:p>
    <w:p>
      <w:pPr>
        <w:pStyle w:val="style21"/>
        <w:numPr>
          <w:ilvl w:val="0"/>
          <w:numId w:val="1"/>
        </w:numPr>
        <w:ind w:hanging="0" w:left="284" w:right="0"/>
        <w:jc w:val="both"/>
      </w:pP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Особенности аварии на железнодорожном транспорте. Меры безопасности.</w:t>
      </w:r>
    </w:p>
    <w:p>
      <w:pPr>
        <w:pStyle w:val="style21"/>
        <w:numPr>
          <w:ilvl w:val="0"/>
          <w:numId w:val="1"/>
        </w:numPr>
        <w:ind w:hanging="0" w:left="284" w:right="0"/>
        <w:jc w:val="both"/>
      </w:pPr>
      <w:r>
        <w:rPr>
          <w:bCs/>
          <w:sz w:val="26"/>
          <w:szCs w:val="26"/>
        </w:rPr>
        <w:t>Особенности аварии на авиационном транспорте. Меры безопасности.</w:t>
      </w:r>
    </w:p>
    <w:p>
      <w:pPr>
        <w:pStyle w:val="style21"/>
        <w:numPr>
          <w:ilvl w:val="0"/>
          <w:numId w:val="1"/>
        </w:numPr>
        <w:ind w:hanging="0" w:left="284" w:right="0"/>
        <w:jc w:val="both"/>
      </w:pPr>
      <w:r>
        <w:rPr>
          <w:bCs/>
          <w:sz w:val="26"/>
          <w:szCs w:val="26"/>
        </w:rPr>
        <w:t>Особенности аварии на автомобильном транспорте. Меры безопасности.</w:t>
      </w:r>
    </w:p>
    <w:p>
      <w:pPr>
        <w:pStyle w:val="style21"/>
        <w:numPr>
          <w:ilvl w:val="0"/>
          <w:numId w:val="1"/>
        </w:numPr>
        <w:ind w:hanging="0" w:left="284" w:right="0"/>
        <w:jc w:val="both"/>
      </w:pPr>
      <w:r>
        <w:rPr>
          <w:bCs/>
          <w:sz w:val="26"/>
          <w:szCs w:val="26"/>
        </w:rPr>
        <w:t>Особенности аварии на водном транспорте. Меры безопасности.</w:t>
      </w:r>
    </w:p>
    <w:p>
      <w:pPr>
        <w:pStyle w:val="style21"/>
        <w:numPr>
          <w:ilvl w:val="0"/>
          <w:numId w:val="1"/>
        </w:numPr>
        <w:ind w:hanging="0" w:left="284" w:right="0"/>
        <w:jc w:val="both"/>
      </w:pPr>
      <w:r>
        <w:rPr>
          <w:bCs/>
          <w:sz w:val="26"/>
          <w:szCs w:val="26"/>
        </w:rPr>
        <w:t>Особенности аварии на трубопроводном транспорте. Меры безопасности.</w:t>
      </w:r>
    </w:p>
    <w:p>
      <w:pPr>
        <w:pStyle w:val="style21"/>
        <w:numPr>
          <w:ilvl w:val="0"/>
          <w:numId w:val="1"/>
        </w:numPr>
        <w:spacing w:after="28" w:before="28"/>
        <w:ind w:hanging="0" w:left="284" w:right="0"/>
        <w:jc w:val="both"/>
      </w:pPr>
      <w:r>
        <w:rPr>
          <w:sz w:val="26"/>
          <w:szCs w:val="26"/>
        </w:rPr>
        <w:t xml:space="preserve">Природа возникновения землетрясений. Основные параметры землетрясений. Правила безопасного поведения при землетрясении. </w:t>
      </w:r>
    </w:p>
    <w:p>
      <w:pPr>
        <w:pStyle w:val="style21"/>
        <w:numPr>
          <w:ilvl w:val="0"/>
          <w:numId w:val="1"/>
        </w:numPr>
        <w:spacing w:after="28" w:before="28"/>
        <w:ind w:hanging="0" w:left="284" w:right="0"/>
        <w:jc w:val="both"/>
      </w:pPr>
      <w:r>
        <w:rPr>
          <w:sz w:val="26"/>
          <w:szCs w:val="26"/>
        </w:rPr>
        <w:t xml:space="preserve">Характеристика бедствий, связанных с геологическими явлениями (вулканы, оползни, обвалы, сели, землетрясения). Причины их возникновения; способы предупреждения; правила безопасного поведения. </w:t>
      </w:r>
    </w:p>
    <w:p>
      <w:pPr>
        <w:pStyle w:val="style21"/>
        <w:numPr>
          <w:ilvl w:val="0"/>
          <w:numId w:val="1"/>
        </w:numPr>
        <w:spacing w:after="28" w:before="28"/>
        <w:ind w:hanging="0" w:left="284" w:right="0"/>
        <w:jc w:val="both"/>
      </w:pPr>
      <w:r>
        <w:rPr>
          <w:sz w:val="26"/>
          <w:szCs w:val="26"/>
        </w:rPr>
        <w:t xml:space="preserve">Характеристика возможных последствий оползней, селей, обвалов. Правила безопасного поведения. </w:t>
      </w:r>
    </w:p>
    <w:p>
      <w:pPr>
        <w:pStyle w:val="style21"/>
        <w:numPr>
          <w:ilvl w:val="0"/>
          <w:numId w:val="1"/>
        </w:numPr>
        <w:spacing w:after="28" w:before="28"/>
        <w:ind w:hanging="0" w:left="284" w:right="0"/>
        <w:jc w:val="both"/>
      </w:pPr>
      <w:r>
        <w:rPr>
          <w:sz w:val="26"/>
          <w:szCs w:val="26"/>
        </w:rPr>
        <w:t xml:space="preserve">Бури, смерчи, ураганы. Причины возникновения, характеристика. Действия населения при угрозе возникновения и во время бурь, смерчей, ураганов. </w:t>
      </w:r>
    </w:p>
    <w:p>
      <w:pPr>
        <w:pStyle w:val="style21"/>
        <w:numPr>
          <w:ilvl w:val="0"/>
          <w:numId w:val="1"/>
        </w:numPr>
        <w:spacing w:after="28" w:before="28"/>
        <w:ind w:hanging="0" w:left="284" w:right="0"/>
        <w:jc w:val="both"/>
      </w:pPr>
      <w:r>
        <w:rPr>
          <w:sz w:val="26"/>
          <w:szCs w:val="26"/>
        </w:rPr>
        <w:t xml:space="preserve">ЧС локального действия в природе. Смена климатографических условий. Правила безопасного поведения при акклиматизации.  </w:t>
      </w:r>
    </w:p>
    <w:p>
      <w:pPr>
        <w:pStyle w:val="style21"/>
        <w:numPr>
          <w:ilvl w:val="0"/>
          <w:numId w:val="1"/>
        </w:numPr>
        <w:spacing w:after="28" w:before="28"/>
        <w:ind w:hanging="0" w:left="284" w:right="0"/>
        <w:jc w:val="both"/>
      </w:pPr>
      <w:r>
        <w:rPr>
          <w:sz w:val="26"/>
          <w:szCs w:val="26"/>
        </w:rPr>
        <w:t xml:space="preserve">Пожар. Причины возникновения, правила безопасного поведения, средства пожаротушения. </w:t>
      </w:r>
    </w:p>
    <w:p>
      <w:pPr>
        <w:pStyle w:val="style21"/>
        <w:numPr>
          <w:ilvl w:val="0"/>
          <w:numId w:val="1"/>
        </w:numPr>
        <w:spacing w:after="28" w:before="28"/>
        <w:ind w:hanging="0" w:left="284" w:right="0"/>
        <w:jc w:val="both"/>
      </w:pPr>
      <w:r>
        <w:rPr>
          <w:sz w:val="26"/>
          <w:szCs w:val="26"/>
        </w:rPr>
        <w:t xml:space="preserve">Пожарная опасность в лесу. Причины возникновения лесных пожаров. Возможные последствия. Правила поведения при их возникновении. </w:t>
      </w:r>
    </w:p>
    <w:p>
      <w:pPr>
        <w:pStyle w:val="style21"/>
        <w:numPr>
          <w:ilvl w:val="0"/>
          <w:numId w:val="1"/>
        </w:numPr>
        <w:spacing w:after="28" w:before="28"/>
        <w:ind w:hanging="0" w:left="284" w:right="0"/>
        <w:jc w:val="both"/>
      </w:pPr>
      <w:r>
        <w:rPr>
          <w:sz w:val="26"/>
          <w:szCs w:val="26"/>
        </w:rPr>
        <w:t xml:space="preserve">Правила поведения взрослых по защите детей, при возникновении ЧС. </w:t>
      </w:r>
    </w:p>
    <w:p>
      <w:pPr>
        <w:pStyle w:val="style21"/>
        <w:numPr>
          <w:ilvl w:val="0"/>
          <w:numId w:val="1"/>
        </w:numPr>
        <w:spacing w:after="28" w:before="28"/>
        <w:ind w:hanging="0" w:left="284" w:right="0"/>
        <w:jc w:val="both"/>
      </w:pPr>
      <w:r>
        <w:rPr>
          <w:sz w:val="26"/>
          <w:szCs w:val="26"/>
        </w:rPr>
        <w:t xml:space="preserve">Аварии на объектах народного хозяйства, характеристики очагов поражения и возможные последствия. </w:t>
      </w:r>
    </w:p>
    <w:p>
      <w:pPr>
        <w:pStyle w:val="style21"/>
        <w:numPr>
          <w:ilvl w:val="0"/>
          <w:numId w:val="1"/>
        </w:numPr>
        <w:spacing w:after="28" w:before="28"/>
        <w:ind w:hanging="0" w:left="284" w:right="0"/>
        <w:jc w:val="both"/>
      </w:pPr>
      <w:r>
        <w:rPr>
          <w:sz w:val="26"/>
          <w:szCs w:val="26"/>
        </w:rPr>
        <w:t xml:space="preserve">Радиационно-опасные объекты. Характеристики очагов поражения. Правила поведения при радиационных катастрофах. </w:t>
      </w:r>
    </w:p>
    <w:p>
      <w:pPr>
        <w:pStyle w:val="style21"/>
        <w:numPr>
          <w:ilvl w:val="0"/>
          <w:numId w:val="1"/>
        </w:numPr>
        <w:spacing w:after="28" w:before="28"/>
        <w:ind w:hanging="0" w:left="284" w:right="0"/>
        <w:jc w:val="both"/>
      </w:pPr>
      <w:r>
        <w:rPr>
          <w:sz w:val="26"/>
          <w:szCs w:val="26"/>
        </w:rPr>
        <w:t xml:space="preserve">Негативные факторы бытовой, городской и производственной среды, их влияние на жизнедеятельность человека. </w:t>
      </w:r>
    </w:p>
    <w:p>
      <w:pPr>
        <w:pStyle w:val="style21"/>
        <w:numPr>
          <w:ilvl w:val="0"/>
          <w:numId w:val="1"/>
        </w:numPr>
        <w:spacing w:after="28" w:before="28"/>
        <w:ind w:hanging="0" w:left="284" w:right="0"/>
        <w:jc w:val="both"/>
      </w:pPr>
      <w:r>
        <w:rPr>
          <w:sz w:val="26"/>
          <w:szCs w:val="26"/>
        </w:rPr>
        <w:t xml:space="preserve">Химически опасные объекты. Характеристика, поражающие факторы АХОВ. Действия населения при аварии с выбросом АХОВ. </w:t>
      </w:r>
    </w:p>
    <w:p>
      <w:pPr>
        <w:pStyle w:val="style0"/>
        <w:jc w:val="both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WenQuanYi Micro Hei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Arial" w:cs="Lohit Hindi" w:eastAsia="WenQuanYi Micro 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Lohit Hindi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Hindi"/>
    </w:rPr>
  </w:style>
  <w:style w:styleId="style21" w:type="paragraph">
    <w:name w:val="Normal (Web)"/>
    <w:basedOn w:val="style0"/>
    <w:next w:val="style21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2013-10-23T13:38:00.00Z</dcterms:created>
  <dc:creator>Andrey</dc:creator>
  <cp:lastModifiedBy>Татьяна И. Симоненко</cp:lastModifiedBy>
  <dcterms:modified xsi:type="dcterms:W3CDTF">2013-10-24T07:25:00.00Z</dcterms:modified>
  <cp:revision>6</cp:revision>
</cp:coreProperties>
</file>