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46" w:rsidRDefault="003B6246" w:rsidP="003B6246">
      <w:pPr>
        <w:jc w:val="center"/>
        <w:rPr>
          <w:b/>
        </w:rPr>
      </w:pPr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3B6246" w:rsidRPr="00B330BC" w:rsidRDefault="003B6246" w:rsidP="003B6246">
      <w:pPr>
        <w:jc w:val="center"/>
        <w:rPr>
          <w:b/>
        </w:rPr>
      </w:pPr>
      <w:r w:rsidRPr="00B330BC">
        <w:rPr>
          <w:b/>
        </w:rPr>
        <w:t>ТЕОРИЯ ДОГОВОРНОГО ПРАВА</w:t>
      </w:r>
    </w:p>
    <w:p w:rsidR="003B6246" w:rsidRPr="001C62D6" w:rsidRDefault="003B6246" w:rsidP="003B6246">
      <w:pPr>
        <w:jc w:val="center"/>
        <w:rPr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3B6246" w:rsidRPr="004F643E" w:rsidTr="007D2AC3">
        <w:tc>
          <w:tcPr>
            <w:tcW w:w="3402" w:type="dxa"/>
          </w:tcPr>
          <w:p w:rsidR="003B6246" w:rsidRPr="004F643E" w:rsidRDefault="003B6246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3B6246" w:rsidRPr="004F643E" w:rsidRDefault="003B6246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3B6246" w:rsidRPr="00464BF8" w:rsidRDefault="003B6246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464BF8">
              <w:rPr>
                <w:sz w:val="20"/>
                <w:szCs w:val="20"/>
              </w:rPr>
              <w:t>изучение</w:t>
            </w:r>
            <w:proofErr w:type="gramEnd"/>
            <w:r w:rsidRPr="00464BF8">
              <w:rPr>
                <w:sz w:val="20"/>
                <w:szCs w:val="20"/>
              </w:rPr>
              <w:t xml:space="preserve"> основных теоретических проблем российского договорного права.</w:t>
            </w:r>
          </w:p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Задачи дисциплины: изучение развития научной мысли по актуальным вопросам теории договорного права; анализ наиболее сложных теоретических проблем учения о гражданско-правовом договоре; исследование и обобщение судебной практики применения норм гражданского законодательства о договорах.</w:t>
            </w:r>
          </w:p>
        </w:tc>
      </w:tr>
      <w:tr w:rsidR="003B6246" w:rsidRPr="004F643E" w:rsidTr="007D2AC3">
        <w:tc>
          <w:tcPr>
            <w:tcW w:w="3402" w:type="dxa"/>
          </w:tcPr>
          <w:p w:rsidR="003B6246" w:rsidRPr="004F643E" w:rsidRDefault="003B6246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  <w:proofErr w:type="gramEnd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 часть первого блока программы (Б.1.)</w:t>
            </w:r>
          </w:p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Трудоемкость дисциплины – 2 </w:t>
            </w:r>
            <w:proofErr w:type="spellStart"/>
            <w:r w:rsidRPr="00464BF8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  <w:r w:rsidRPr="00464BF8">
              <w:rPr>
                <w:rFonts w:ascii="Times New Roman" w:hAnsi="Times New Roman" w:cs="Times New Roman"/>
                <w:bCs/>
                <w:sz w:val="20"/>
                <w:szCs w:val="20"/>
              </w:rPr>
              <w:t>. ед.</w:t>
            </w:r>
          </w:p>
        </w:tc>
      </w:tr>
      <w:tr w:rsidR="003B6246" w:rsidRPr="004F643E" w:rsidTr="007D2AC3">
        <w:tc>
          <w:tcPr>
            <w:tcW w:w="3402" w:type="dxa"/>
          </w:tcPr>
          <w:p w:rsidR="003B6246" w:rsidRPr="004F643E" w:rsidRDefault="003B6246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ПК-2, ПК-7</w:t>
            </w:r>
          </w:p>
        </w:tc>
      </w:tr>
      <w:tr w:rsidR="003B6246" w:rsidRPr="004F643E" w:rsidTr="007D2AC3">
        <w:tc>
          <w:tcPr>
            <w:tcW w:w="3402" w:type="dxa"/>
          </w:tcPr>
          <w:p w:rsidR="003B6246" w:rsidRPr="004F643E" w:rsidRDefault="003B6246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3B6246" w:rsidRPr="00464BF8" w:rsidRDefault="003B6246" w:rsidP="007D2AC3">
            <w:pPr>
              <w:jc w:val="both"/>
              <w:rPr>
                <w:sz w:val="20"/>
                <w:szCs w:val="20"/>
              </w:rPr>
            </w:pPr>
            <w:r w:rsidRPr="00464BF8">
              <w:rPr>
                <w:b/>
                <w:sz w:val="20"/>
                <w:szCs w:val="20"/>
              </w:rPr>
              <w:t>Знать</w:t>
            </w:r>
            <w:r w:rsidRPr="00464BF8">
              <w:rPr>
                <w:sz w:val="20"/>
                <w:szCs w:val="20"/>
              </w:rPr>
              <w:t>: тенденции развития и изменения договорного права и законодательства в условиях реформирования общества</w:t>
            </w:r>
            <w:r w:rsidRPr="00464BF8">
              <w:rPr>
                <w:color w:val="000000"/>
                <w:sz w:val="20"/>
                <w:szCs w:val="20"/>
              </w:rPr>
              <w:t>,</w:t>
            </w:r>
            <w:r w:rsidRPr="00464BF8">
              <w:rPr>
                <w:sz w:val="20"/>
                <w:szCs w:val="20"/>
              </w:rPr>
              <w:t xml:space="preserve"> сущность и содержание основных понятий и категорий договорного права.</w:t>
            </w:r>
          </w:p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: ориентироваться в постоянно меняющемся законодательстве и применять только имеющие юридическую силу нормы права, а также разрешать коллизии, связанные с изменением норм действующего законодательства, ориентироваться в постоянно меняющемся законодательстве и применять только имеющие юр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идическую силу нормы права</w:t>
            </w: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6246" w:rsidRPr="00464BF8" w:rsidRDefault="003B6246" w:rsidP="007D2AC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64BF8">
              <w:rPr>
                <w:b/>
                <w:sz w:val="20"/>
                <w:szCs w:val="20"/>
              </w:rPr>
              <w:t>Владеть</w:t>
            </w:r>
            <w:r w:rsidRPr="00464BF8">
              <w:rPr>
                <w:sz w:val="20"/>
                <w:szCs w:val="20"/>
              </w:rPr>
              <w:t>: навыками подготовки нормативной и фактической информации, имеющей значение для реализации правовых норм</w:t>
            </w:r>
            <w:r>
              <w:rPr>
                <w:sz w:val="20"/>
                <w:szCs w:val="20"/>
              </w:rPr>
              <w:t xml:space="preserve"> в сфере договорного права</w:t>
            </w:r>
            <w:r w:rsidRPr="00464BF8">
              <w:rPr>
                <w:sz w:val="20"/>
                <w:szCs w:val="20"/>
              </w:rPr>
              <w:t>, методикой выявления юридически значимых в конкретных правоотношен</w:t>
            </w:r>
            <w:r>
              <w:rPr>
                <w:sz w:val="20"/>
                <w:szCs w:val="20"/>
              </w:rPr>
              <w:t>иях фактов и обстоятельств</w:t>
            </w:r>
            <w:r w:rsidRPr="00464BF8">
              <w:rPr>
                <w:sz w:val="20"/>
                <w:szCs w:val="20"/>
              </w:rPr>
              <w:t>.</w:t>
            </w:r>
          </w:p>
        </w:tc>
      </w:tr>
      <w:tr w:rsidR="003B6246" w:rsidRPr="004F643E" w:rsidTr="007D2AC3">
        <w:tc>
          <w:tcPr>
            <w:tcW w:w="3402" w:type="dxa"/>
          </w:tcPr>
          <w:p w:rsidR="003B6246" w:rsidRPr="004F643E" w:rsidRDefault="003B6246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3B6246" w:rsidRPr="004F643E" w:rsidRDefault="003B6246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Общие вопросы учения о гражданско-правовом договоре. Учение о видах гражданско-правовых договоров. Актуальные вопросы заключения договора и его динамики.</w:t>
            </w:r>
          </w:p>
        </w:tc>
      </w:tr>
      <w:tr w:rsidR="003B6246" w:rsidRPr="004F643E" w:rsidTr="007D2AC3">
        <w:tc>
          <w:tcPr>
            <w:tcW w:w="3402" w:type="dxa"/>
          </w:tcPr>
          <w:p w:rsidR="003B6246" w:rsidRPr="004F643E" w:rsidRDefault="003B6246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3B6246" w:rsidRPr="004F643E" w:rsidTr="007D2AC3">
        <w:tc>
          <w:tcPr>
            <w:tcW w:w="3402" w:type="dxa"/>
          </w:tcPr>
          <w:p w:rsidR="003B6246" w:rsidRPr="00622FF8" w:rsidRDefault="003B6246" w:rsidP="007D2AC3">
            <w:pPr>
              <w:jc w:val="both"/>
              <w:rPr>
                <w:b/>
                <w:sz w:val="20"/>
                <w:szCs w:val="20"/>
              </w:rPr>
            </w:pPr>
            <w:r w:rsidRPr="00622FF8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3B6246" w:rsidRPr="004F643E" w:rsidTr="007D2AC3">
        <w:tc>
          <w:tcPr>
            <w:tcW w:w="3402" w:type="dxa"/>
          </w:tcPr>
          <w:p w:rsidR="003B6246" w:rsidRPr="004F643E" w:rsidRDefault="003B6246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3B6246" w:rsidRPr="004F643E" w:rsidTr="007D2AC3">
        <w:tc>
          <w:tcPr>
            <w:tcW w:w="3402" w:type="dxa"/>
          </w:tcPr>
          <w:p w:rsidR="003B6246" w:rsidRPr="004F643E" w:rsidRDefault="003B6246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3B6246" w:rsidRPr="00464BF8" w:rsidRDefault="003B6246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464BF8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38109E" w:rsidRDefault="0038109E">
      <w:bookmarkStart w:id="0" w:name="_GoBack"/>
      <w:bookmarkEnd w:id="0"/>
    </w:p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21"/>
    <w:rsid w:val="0038109E"/>
    <w:rsid w:val="003B6246"/>
    <w:rsid w:val="00E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CEB72-14D1-45A4-A2EA-EE355BF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3B6246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3B62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B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62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2016-11-24T03:37:00Z</dcterms:created>
  <dcterms:modified xsi:type="dcterms:W3CDTF">2016-11-24T03:37:00Z</dcterms:modified>
</cp:coreProperties>
</file>