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2" w:rsidRDefault="00A317B2" w:rsidP="00A31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D6">
        <w:rPr>
          <w:rFonts w:ascii="Times New Roman" w:hAnsi="Times New Roman" w:cs="Times New Roman"/>
          <w:b/>
        </w:rPr>
        <w:t>АННОТАЦИЯ РАБОЧЕЙ ПРОГРАММЫ ДИСЦИПЛИНЫ</w:t>
      </w:r>
      <w:r>
        <w:rPr>
          <w:rFonts w:ascii="Times New Roman" w:hAnsi="Times New Roman" w:cs="Times New Roman"/>
          <w:b/>
        </w:rPr>
        <w:t xml:space="preserve"> </w:t>
      </w:r>
    </w:p>
    <w:p w:rsidR="00A317B2" w:rsidRDefault="00A317B2" w:rsidP="00A31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СЕМЕЙНОЕ ПРАВО</w:t>
      </w:r>
    </w:p>
    <w:p w:rsidR="00A317B2" w:rsidRPr="001C62D6" w:rsidRDefault="00A317B2" w:rsidP="00A31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A317B2" w:rsidRPr="004F643E" w:rsidTr="00753191">
        <w:tc>
          <w:tcPr>
            <w:tcW w:w="3402" w:type="dxa"/>
          </w:tcPr>
          <w:p w:rsidR="00A317B2" w:rsidRPr="004F643E" w:rsidRDefault="00A317B2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освоения дисциплины </w:t>
            </w:r>
          </w:p>
          <w:p w:rsidR="00A317B2" w:rsidRPr="004F643E" w:rsidRDefault="00A317B2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A317B2" w:rsidRPr="00100427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42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gramEnd"/>
            <w:r w:rsidRPr="0010042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Российской Федерации, регулирующего семейные отношения, практики его применения, истории развития этого законодательства, а также разработанных наукой понятий и категорий, используемых законодательством; овладение навыками применения полученных знаний в процессе практической деятельности</w:t>
            </w:r>
          </w:p>
        </w:tc>
      </w:tr>
      <w:tr w:rsidR="00A317B2" w:rsidRPr="004F643E" w:rsidTr="00753191">
        <w:tc>
          <w:tcPr>
            <w:tcW w:w="3402" w:type="dxa"/>
          </w:tcPr>
          <w:p w:rsidR="00A317B2" w:rsidRPr="004F643E" w:rsidRDefault="00A317B2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A317B2" w:rsidRPr="00100427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427">
              <w:rPr>
                <w:rFonts w:ascii="Times New Roman" w:hAnsi="Times New Roman" w:cs="Times New Roman"/>
                <w:sz w:val="20"/>
                <w:szCs w:val="20"/>
              </w:rPr>
              <w:t>Данная дисциплина относится к дисциплинам вариативной части профессионального цикла. Для изучения дисциплины необходимы компетенции, сформированные у обучающихся в результате освоения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сциплин</w:t>
            </w:r>
            <w:r w:rsidRPr="00100427">
              <w:rPr>
                <w:rFonts w:ascii="Times New Roman" w:hAnsi="Times New Roman" w:cs="Times New Roman"/>
                <w:sz w:val="20"/>
                <w:szCs w:val="20"/>
              </w:rPr>
              <w:t xml:space="preserve"> «Теория государства и права», «История государства и права», «Римское право», «Гражданское право»</w:t>
            </w:r>
            <w:r w:rsidRPr="001004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317B2" w:rsidRPr="00100427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Трудоемкость дисциплины – 3 зачетные</w:t>
            </w:r>
            <w:r w:rsidRPr="001004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ед.</w:t>
            </w:r>
          </w:p>
        </w:tc>
      </w:tr>
      <w:tr w:rsidR="00A317B2" w:rsidRPr="004F643E" w:rsidTr="00753191">
        <w:tc>
          <w:tcPr>
            <w:tcW w:w="3402" w:type="dxa"/>
          </w:tcPr>
          <w:p w:rsidR="00A317B2" w:rsidRPr="004F643E" w:rsidRDefault="00A317B2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A317B2" w:rsidRPr="004F643E" w:rsidRDefault="00A317B2" w:rsidP="0075319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ПК-6, ПК-19</w:t>
            </w:r>
          </w:p>
        </w:tc>
      </w:tr>
      <w:tr w:rsidR="00A317B2" w:rsidRPr="004F643E" w:rsidTr="00753191">
        <w:tc>
          <w:tcPr>
            <w:tcW w:w="3402" w:type="dxa"/>
          </w:tcPr>
          <w:p w:rsidR="00A317B2" w:rsidRPr="004F643E" w:rsidRDefault="00A317B2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A317B2" w:rsidRPr="0043026C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A317B2" w:rsidRPr="0043026C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онятийно-категориальный аппарат дисциплины; задачи, цели правового воспитания, обладать правовой культурой</w:t>
            </w:r>
          </w:p>
          <w:p w:rsidR="00A317B2" w:rsidRPr="0043026C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авать правовую оценку фактам и юридическим обстоятельствам; оказывать </w:t>
            </w:r>
            <w:proofErr w:type="spellStart"/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правовоспитательное</w:t>
            </w:r>
            <w:proofErr w:type="spellEnd"/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воздействие на окружающих; </w:t>
            </w:r>
          </w:p>
          <w:p w:rsidR="00A317B2" w:rsidRPr="0043026C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: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 юриста в сфере семейного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осуществления правового воспитания</w:t>
            </w:r>
          </w:p>
        </w:tc>
      </w:tr>
      <w:tr w:rsidR="00A317B2" w:rsidRPr="004F643E" w:rsidTr="00753191">
        <w:tc>
          <w:tcPr>
            <w:tcW w:w="3402" w:type="dxa"/>
          </w:tcPr>
          <w:p w:rsidR="00A317B2" w:rsidRPr="004F643E" w:rsidRDefault="00A317B2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A317B2" w:rsidRPr="004F643E" w:rsidRDefault="00A317B2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A317B2" w:rsidRPr="00100427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427">
              <w:rPr>
                <w:rFonts w:ascii="Times New Roman" w:hAnsi="Times New Roman" w:cs="Times New Roman"/>
                <w:sz w:val="20"/>
                <w:szCs w:val="20"/>
              </w:rPr>
              <w:t>Место семейного права в правовой системе РФ. Семейные правоотношения. Брак: понятие, правовая природа, заключение. Прекращение брака. Признание брака недействительным. Личные и имущественные правоотношения супругов. Правоотношения родителей и детей. Алиментные обязательства членов семьи. Усыновление (удочерение) детей. Опека и попечительство над несовершеннолетними детьми. История развития законодательства о браке и семье в России</w:t>
            </w:r>
          </w:p>
        </w:tc>
      </w:tr>
      <w:tr w:rsidR="00A317B2" w:rsidRPr="004F643E" w:rsidTr="00753191">
        <w:tc>
          <w:tcPr>
            <w:tcW w:w="3402" w:type="dxa"/>
          </w:tcPr>
          <w:p w:rsidR="00A317B2" w:rsidRPr="004F643E" w:rsidRDefault="00A317B2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A317B2" w:rsidRPr="004F643E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</w:tr>
      <w:tr w:rsidR="00A317B2" w:rsidRPr="004F643E" w:rsidTr="00753191">
        <w:tc>
          <w:tcPr>
            <w:tcW w:w="3402" w:type="dxa"/>
          </w:tcPr>
          <w:p w:rsidR="00A317B2" w:rsidRPr="00622FF8" w:rsidRDefault="00A317B2" w:rsidP="007531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A317B2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тирование. Интернет-ресурсы: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http://www.edu.ru/ – Российское образование: 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ьный образовательный портал.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www.consultant.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 – СПС Консультант Плюс;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www.civilista.ru 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айт, посвященный цивилистике;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egal.ru – сервер для юристов.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www.lawlibrary.ru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библиотека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www.elibrary.ru– научная электронная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7B2" w:rsidRPr="00622FF8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A317B2" w:rsidRPr="004F643E" w:rsidTr="00753191">
        <w:tc>
          <w:tcPr>
            <w:tcW w:w="3402" w:type="dxa"/>
          </w:tcPr>
          <w:p w:rsidR="00A317B2" w:rsidRPr="004F643E" w:rsidRDefault="00A317B2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A317B2" w:rsidRPr="004F643E" w:rsidRDefault="00A317B2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задач, рефераты.</w:t>
            </w:r>
          </w:p>
        </w:tc>
      </w:tr>
      <w:tr w:rsidR="00A317B2" w:rsidRPr="004F643E" w:rsidTr="00753191">
        <w:tc>
          <w:tcPr>
            <w:tcW w:w="3402" w:type="dxa"/>
          </w:tcPr>
          <w:p w:rsidR="00A317B2" w:rsidRPr="004F643E" w:rsidRDefault="00A317B2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A317B2" w:rsidRPr="004F643E" w:rsidRDefault="00A317B2" w:rsidP="0075319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A317B2" w:rsidRDefault="00A317B2" w:rsidP="00A317B2">
      <w:pPr>
        <w:jc w:val="center"/>
        <w:rPr>
          <w:rFonts w:ascii="Times New Roman" w:hAnsi="Times New Roman" w:cs="Times New Roman"/>
          <w:b/>
        </w:rPr>
      </w:pPr>
    </w:p>
    <w:p w:rsidR="00A317B2" w:rsidRDefault="00A317B2" w:rsidP="00A31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17B2" w:rsidRDefault="00A317B2" w:rsidP="00A31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17B2" w:rsidRDefault="00A317B2" w:rsidP="00A31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17B2" w:rsidRDefault="00A317B2" w:rsidP="00A31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3857" w:rsidRDefault="00BE3857">
      <w:bookmarkStart w:id="0" w:name="_GoBack"/>
      <w:bookmarkEnd w:id="0"/>
    </w:p>
    <w:sectPr w:rsidR="00BE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6F"/>
    <w:rsid w:val="0046276F"/>
    <w:rsid w:val="00A317B2"/>
    <w:rsid w:val="00B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0446F-0E92-44E3-BEBD-476E25B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2016-11-23T04:28:00Z</dcterms:created>
  <dcterms:modified xsi:type="dcterms:W3CDTF">2016-11-23T04:28:00Z</dcterms:modified>
</cp:coreProperties>
</file>