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FA" w:rsidRDefault="005A09FA" w:rsidP="005A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 xml:space="preserve">АННОТАЦИЯ РАБОЧЕЙ </w:t>
      </w:r>
      <w:r>
        <w:rPr>
          <w:rFonts w:ascii="Times New Roman" w:hAnsi="Times New Roman" w:cs="Times New Roman"/>
          <w:b/>
        </w:rPr>
        <w:t xml:space="preserve">ПРОГРАММЫ ДИСЦИПЛИНЫ </w:t>
      </w:r>
    </w:p>
    <w:p w:rsidR="005A09FA" w:rsidRDefault="005A09FA" w:rsidP="005A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ПРЕДПРИНИМАТЕЛЬСКОЕ ПРАВО</w:t>
      </w:r>
    </w:p>
    <w:p w:rsidR="005A09FA" w:rsidRPr="001C62D6" w:rsidRDefault="005A09FA" w:rsidP="005A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5A09FA" w:rsidRPr="00E94D0D" w:rsidRDefault="005A09FA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5A09FA" w:rsidRPr="00E94D0D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D0D">
              <w:rPr>
                <w:rFonts w:ascii="Times New Roman" w:hAnsi="Times New Roman" w:cs="Times New Roman"/>
                <w:sz w:val="20"/>
                <w:szCs w:val="20"/>
              </w:rPr>
              <w:t>усвоение</w:t>
            </w:r>
            <w:proofErr w:type="gramEnd"/>
            <w:r w:rsidRPr="00E94D0D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студентами понятия предпринимательской деятельности, сущности предпринимательского права, специфики </w:t>
            </w:r>
            <w:r w:rsidRPr="00E94D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приемов и способов регулирования предпринимательской деятельности</w:t>
            </w:r>
            <w:r w:rsidRPr="00E94D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; овладение студентами знаниями </w:t>
            </w:r>
            <w:r w:rsidRPr="00E94D0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действующего </w:t>
            </w:r>
            <w:r w:rsidRPr="00E94D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законодательства, в области регулирования предпринимательской деятельности, и умениями применять его на практике с четким обоснованием принимаемого решения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5A09FA" w:rsidRPr="00E94D0D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sz w:val="20"/>
                <w:szCs w:val="20"/>
              </w:rPr>
              <w:t>Данная дисциплина относится к дисциплинам базовой части профессионального цикла.</w:t>
            </w:r>
            <w:r w:rsidRPr="00E94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успешного освоения дисциплины необходимы знания общей теории государства и права, административного права, гражданского права, а также умения и готовность правильно применять и толковать нормативные правовые акты по вопросам гражданско-правового регулирования; немаловажным для студента является владение навыками работы на персональном компьютере.</w:t>
            </w:r>
          </w:p>
          <w:p w:rsidR="005A09FA" w:rsidRPr="00E94D0D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Трудоемкость дисциплины – 4</w:t>
            </w:r>
            <w:r w:rsidRPr="00E94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етные</w:t>
            </w:r>
            <w:r w:rsidRPr="00E94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ед.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5A09FA" w:rsidRPr="00E94D0D" w:rsidRDefault="005A09FA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ПК-6, ПК-15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5A09FA" w:rsidRPr="0043026C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5A09FA" w:rsidRPr="0043026C" w:rsidRDefault="005A09FA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онятийно-категориальный аппарат дисциплины; способы, структуру, этапы толкования норм предпринимательского права;</w:t>
            </w:r>
          </w:p>
          <w:p w:rsidR="005A09FA" w:rsidRPr="0043026C" w:rsidRDefault="005A09FA" w:rsidP="00753191">
            <w:pPr>
              <w:pStyle w:val="a5"/>
              <w:spacing w:after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авать правовую оценку фактам и юридическим обстоятельствам; применять способы толкования; распознавать особенности аудитории, на которую рассчитано правовое воздействие.</w:t>
            </w:r>
          </w:p>
          <w:p w:rsidR="005A09FA" w:rsidRPr="0043026C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: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 юриста в сфере предпринимательского права; способностью дать письменное толкование, с соблюдением необходимой формы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5A09FA" w:rsidRPr="00E94D0D" w:rsidRDefault="005A09FA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5A09FA" w:rsidRPr="00435D48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48">
              <w:rPr>
                <w:rFonts w:ascii="Times New Roman" w:hAnsi="Times New Roman" w:cs="Times New Roman"/>
                <w:sz w:val="20"/>
                <w:szCs w:val="20"/>
              </w:rPr>
              <w:t xml:space="preserve">Общие положения о предпринимательском праве. Субъекты предпринимательской деятельности. Организационно-правовые формы предпринимательской деятельности. </w:t>
            </w:r>
            <w:r w:rsidRPr="00435D4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Несостоятельность (банкротство). </w:t>
            </w:r>
            <w:r w:rsidRPr="00435D4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регулирование и контроль предпринимательской деятельности. </w:t>
            </w:r>
            <w:r w:rsidRPr="00435D4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Регулирование отдельных видов предпринимательской деятельности. </w:t>
            </w:r>
            <w:r w:rsidRPr="00435D48">
              <w:rPr>
                <w:rFonts w:ascii="Times New Roman" w:hAnsi="Times New Roman" w:cs="Times New Roman"/>
                <w:sz w:val="20"/>
                <w:szCs w:val="20"/>
              </w:rPr>
              <w:t>Предпринимательский договор. Охрана и защита прав и интересов предпринимателей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5A09FA" w:rsidRPr="008904BA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622FF8" w:rsidRDefault="005A09FA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5A09FA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тирование. Интернет-ресурсы: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http://www.edu.ru/ – Российское образование: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ьный образовательный портал.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www.consultant.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 – СПС Консультант Плюс;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www.civilista.ru 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айт, посвященный цивилистике;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egal.ru – сервер для юристов.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www.lawlibrary.ru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www.elibrary.ru– 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09FA" w:rsidRPr="00622FF8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5A09FA" w:rsidRPr="00E94D0D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задач, рефераты.</w:t>
            </w:r>
          </w:p>
        </w:tc>
      </w:tr>
      <w:tr w:rsidR="005A09FA" w:rsidRPr="001C62D6" w:rsidTr="00753191">
        <w:tc>
          <w:tcPr>
            <w:tcW w:w="3402" w:type="dxa"/>
          </w:tcPr>
          <w:p w:rsidR="005A09FA" w:rsidRPr="00E94D0D" w:rsidRDefault="005A09FA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0D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5A09FA" w:rsidRPr="00E94D0D" w:rsidRDefault="005A09FA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5A09FA" w:rsidRDefault="005A09FA" w:rsidP="005A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F1"/>
    <w:rsid w:val="005A09FA"/>
    <w:rsid w:val="00BE3857"/>
    <w:rsid w:val="00D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A4D2-07B4-4ABB-9D75-CE03818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9FA"/>
    <w:pPr>
      <w:ind w:left="720"/>
      <w:contextualSpacing/>
    </w:pPr>
  </w:style>
  <w:style w:type="paragraph" w:styleId="a5">
    <w:name w:val="Body Text"/>
    <w:basedOn w:val="a"/>
    <w:link w:val="a6"/>
    <w:unhideWhenUsed/>
    <w:rsid w:val="005A09FA"/>
    <w:pPr>
      <w:spacing w:after="120"/>
    </w:pPr>
  </w:style>
  <w:style w:type="character" w:customStyle="1" w:styleId="a6">
    <w:name w:val="Основной текст Знак"/>
    <w:basedOn w:val="a0"/>
    <w:link w:val="a5"/>
    <w:rsid w:val="005A09FA"/>
  </w:style>
  <w:style w:type="character" w:styleId="a7">
    <w:name w:val="Strong"/>
    <w:qFormat/>
    <w:rsid w:val="005A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2016-11-23T04:27:00Z</dcterms:created>
  <dcterms:modified xsi:type="dcterms:W3CDTF">2016-11-23T04:27:00Z</dcterms:modified>
</cp:coreProperties>
</file>