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37" w:rsidRDefault="006E6D37" w:rsidP="006E6D37">
      <w:pPr>
        <w:jc w:val="center"/>
        <w:rPr>
          <w:b/>
        </w:rPr>
      </w:pPr>
      <w:r w:rsidRPr="001C62D6">
        <w:rPr>
          <w:b/>
        </w:rPr>
        <w:t>АННОТАЦИЯ РАБОЧЕЙ ПРОГРАММЫ ДИСЦИПЛИНЫ</w:t>
      </w:r>
      <w:r>
        <w:rPr>
          <w:b/>
        </w:rPr>
        <w:t xml:space="preserve"> </w:t>
      </w:r>
    </w:p>
    <w:p w:rsidR="006E6D37" w:rsidRDefault="006E6D37" w:rsidP="006E6D37">
      <w:pPr>
        <w:jc w:val="center"/>
        <w:rPr>
          <w:b/>
        </w:rPr>
      </w:pPr>
      <w:r>
        <w:rPr>
          <w:b/>
        </w:rPr>
        <w:t>ДОБРОСОВЕСТНОСТЬ В ПРАВЕ</w:t>
      </w:r>
    </w:p>
    <w:p w:rsidR="006E6D37" w:rsidRPr="001C62D6" w:rsidRDefault="006E6D37" w:rsidP="006E6D37">
      <w:pPr>
        <w:jc w:val="center"/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6"/>
      </w:tblGrid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Цели освоения дисциплины </w:t>
            </w:r>
          </w:p>
          <w:p w:rsidR="006E6D37" w:rsidRPr="00455E8B" w:rsidRDefault="006E6D37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E6D37" w:rsidRPr="00510BE2" w:rsidRDefault="006E6D37" w:rsidP="007D2AC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gramStart"/>
            <w:r w:rsidRPr="00510BE2">
              <w:rPr>
                <w:sz w:val="20"/>
                <w:szCs w:val="20"/>
              </w:rPr>
              <w:t>изучение</w:t>
            </w:r>
            <w:proofErr w:type="gramEnd"/>
            <w:r w:rsidRPr="00510BE2">
              <w:rPr>
                <w:sz w:val="20"/>
                <w:szCs w:val="20"/>
              </w:rPr>
              <w:t xml:space="preserve"> отдельных теоретических проблем проявления добросовестности в праве.</w:t>
            </w:r>
          </w:p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Задачи дисциплины: изучение развития научной мысли о добросовестности в праве; анализ наиболее значимых теоретических вопросов проявления добросовестности вправе через теорию принципов гражданского права и теорию пределов осуществления гражданских прав; исследование теоретических вопросов вещного и обязательственного права через теорию добросовестного приобретателя и добросовестного владельца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proofErr w:type="gramEnd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 часть первого блока программы (Б.1.)</w:t>
            </w:r>
          </w:p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Трудоемкость дисциплины – 3 </w:t>
            </w:r>
            <w:proofErr w:type="spellStart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ПК-2, ПК-11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E8B">
              <w:rPr>
                <w:rFonts w:ascii="Times New Roman" w:hAnsi="Times New Roman" w:cs="Times New Roman"/>
                <w:b/>
                <w:sz w:val="20"/>
                <w:szCs w:val="20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В ходе освоения дисциплины обучающийся должен </w:t>
            </w:r>
          </w:p>
          <w:p w:rsidR="006E6D37" w:rsidRPr="00510BE2" w:rsidRDefault="006E6D37" w:rsidP="007D2AC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10BE2">
              <w:rPr>
                <w:b/>
                <w:sz w:val="20"/>
                <w:szCs w:val="20"/>
              </w:rPr>
              <w:t>Знать</w:t>
            </w:r>
            <w:r w:rsidRPr="00510BE2">
              <w:rPr>
                <w:sz w:val="20"/>
                <w:szCs w:val="20"/>
              </w:rPr>
              <w:t xml:space="preserve">: </w:t>
            </w:r>
            <w:r w:rsidRPr="00510BE2">
              <w:rPr>
                <w:color w:val="000000"/>
                <w:sz w:val="20"/>
                <w:szCs w:val="20"/>
              </w:rPr>
              <w:t>основные проблемы гражданского права, связанные c нарушениями гражданских прав недобросовестным поведением участников гражданского оборота и защитой таких нарушенных гражданских прав</w:t>
            </w:r>
            <w:r w:rsidRPr="00510BE2">
              <w:rPr>
                <w:sz w:val="20"/>
                <w:szCs w:val="20"/>
              </w:rPr>
              <w:t>, тенденции развития и изменения гражданского права и законодательства в у</w:t>
            </w:r>
            <w:r>
              <w:rPr>
                <w:sz w:val="20"/>
                <w:szCs w:val="20"/>
              </w:rPr>
              <w:t>словиях реформирования общества</w:t>
            </w:r>
          </w:p>
          <w:p w:rsidR="006E6D37" w:rsidRPr="00510BE2" w:rsidRDefault="006E6D37" w:rsidP="007D2AC3">
            <w:pPr>
              <w:jc w:val="both"/>
              <w:rPr>
                <w:sz w:val="20"/>
                <w:szCs w:val="20"/>
              </w:rPr>
            </w:pPr>
            <w:r w:rsidRPr="00510BE2">
              <w:rPr>
                <w:b/>
                <w:sz w:val="20"/>
                <w:szCs w:val="20"/>
              </w:rPr>
              <w:t>Уметь</w:t>
            </w:r>
            <w:r w:rsidRPr="00510BE2">
              <w:rPr>
                <w:sz w:val="20"/>
                <w:szCs w:val="20"/>
              </w:rPr>
              <w:t>: ориентироваться в постоянно меняющемся законодательстве и применять только имеющие юридическую силу нормы права, а также разрешать коллизии, связанные с изменением норм граждан</w:t>
            </w:r>
            <w:r>
              <w:rPr>
                <w:sz w:val="20"/>
                <w:szCs w:val="20"/>
              </w:rPr>
              <w:t>ского права</w:t>
            </w:r>
            <w:r w:rsidRPr="00510BE2">
              <w:rPr>
                <w:sz w:val="20"/>
                <w:szCs w:val="20"/>
              </w:rPr>
              <w:t>, пользоваться методами сбора нормативной и фактической информации, имеющей значение для реализации правовых норм в соответствующих сферах профессиональной деятельности, а также метода</w:t>
            </w:r>
            <w:r>
              <w:rPr>
                <w:sz w:val="20"/>
                <w:szCs w:val="20"/>
              </w:rPr>
              <w:t>ми анализа судебной практики</w:t>
            </w:r>
            <w:r w:rsidRPr="00510BE2">
              <w:rPr>
                <w:sz w:val="20"/>
                <w:szCs w:val="20"/>
              </w:rPr>
              <w:t>.</w:t>
            </w:r>
          </w:p>
          <w:p w:rsidR="006E6D37" w:rsidRPr="00510BE2" w:rsidRDefault="006E6D37" w:rsidP="007D2AC3">
            <w:pPr>
              <w:jc w:val="both"/>
              <w:rPr>
                <w:sz w:val="20"/>
                <w:szCs w:val="20"/>
              </w:rPr>
            </w:pPr>
            <w:r w:rsidRPr="00510BE2">
              <w:rPr>
                <w:b/>
                <w:sz w:val="20"/>
                <w:szCs w:val="20"/>
              </w:rPr>
              <w:t>Владеть</w:t>
            </w:r>
            <w:r w:rsidRPr="00510BE2">
              <w:rPr>
                <w:sz w:val="20"/>
                <w:szCs w:val="20"/>
              </w:rPr>
              <w:t>: навыками составления документов правового характера, осуществления правовой экспертизы нормативных актов; принятия правовых решений и совершения иных юридических действий в точном соответствии с законом, навыками ре</w:t>
            </w:r>
            <w:r>
              <w:rPr>
                <w:sz w:val="20"/>
                <w:szCs w:val="20"/>
              </w:rPr>
              <w:t>шения практических задач</w:t>
            </w:r>
            <w:r w:rsidRPr="00510BE2">
              <w:rPr>
                <w:sz w:val="20"/>
                <w:szCs w:val="20"/>
              </w:rPr>
              <w:t>.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Содержание дисциплины </w:t>
            </w:r>
          </w:p>
          <w:p w:rsidR="006E6D37" w:rsidRPr="00455E8B" w:rsidRDefault="006E6D37" w:rsidP="007D2AC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Общие вопросы учения о добросовестности в праве. Добросовестность как принцип гражданского права. Добросовестность в вещных правоотношениях. Добросовестность в обязательственных правоотношениях.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Лекции, консультации, семинары, контрольные работы, коллоквиумы, самостоятельная работа.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jc w:val="both"/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 www.elibrary.ru– научная электронная библиотека.</w:t>
            </w:r>
          </w:p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Доля аудиторных занятий, проводимых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терактивных формах, составляет 3</w:t>
            </w:r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0%.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 опрос, собеседование, коллоквиумы, деловые игры, ситуационные задания, контрольные работы, тестирование, решение задач, рефераты.</w:t>
            </w:r>
          </w:p>
        </w:tc>
      </w:tr>
      <w:tr w:rsidR="006E6D37" w:rsidRPr="00455E8B" w:rsidTr="007D2AC3">
        <w:tc>
          <w:tcPr>
            <w:tcW w:w="3402" w:type="dxa"/>
          </w:tcPr>
          <w:p w:rsidR="006E6D37" w:rsidRPr="00455E8B" w:rsidRDefault="006E6D37" w:rsidP="007D2AC3">
            <w:pPr>
              <w:rPr>
                <w:b/>
                <w:sz w:val="20"/>
                <w:szCs w:val="20"/>
              </w:rPr>
            </w:pPr>
            <w:r w:rsidRPr="00455E8B">
              <w:rPr>
                <w:b/>
                <w:sz w:val="20"/>
                <w:szCs w:val="20"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6E6D37" w:rsidRPr="00510BE2" w:rsidRDefault="006E6D37" w:rsidP="007D2A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proofErr w:type="gramEnd"/>
            <w:r w:rsidRPr="00510BE2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форме или в форме тестирования</w:t>
            </w:r>
          </w:p>
        </w:tc>
      </w:tr>
    </w:tbl>
    <w:p w:rsidR="006E6D37" w:rsidRPr="006C3FA8" w:rsidRDefault="006E6D37" w:rsidP="006E6D37">
      <w:pPr>
        <w:jc w:val="both"/>
      </w:pPr>
    </w:p>
    <w:p w:rsidR="0038109E" w:rsidRDefault="0038109E">
      <w:bookmarkStart w:id="0" w:name="_GoBack"/>
      <w:bookmarkEnd w:id="0"/>
    </w:p>
    <w:sectPr w:rsidR="0038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46"/>
    <w:rsid w:val="0038109E"/>
    <w:rsid w:val="006E6D37"/>
    <w:rsid w:val="007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5570-E68B-4E04-88F8-2B9CCF20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Юлия С. Семухина</dc:creator>
  <cp:keywords/>
  <dc:description/>
  <cp:lastModifiedBy>ЮИ - Юлия С. Семухина</cp:lastModifiedBy>
  <cp:revision>2</cp:revision>
  <dcterms:created xsi:type="dcterms:W3CDTF">2016-11-24T03:51:00Z</dcterms:created>
  <dcterms:modified xsi:type="dcterms:W3CDTF">2016-11-24T03:51:00Z</dcterms:modified>
</cp:coreProperties>
</file>