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2F" w:rsidRDefault="00B4002F" w:rsidP="00B4002F">
      <w:pPr>
        <w:pStyle w:val="10"/>
        <w:shd w:val="clear" w:color="auto" w:fill="auto"/>
        <w:spacing w:before="0" w:line="0" w:lineRule="atLeast"/>
        <w:ind w:left="600"/>
        <w:rPr>
          <w:sz w:val="20"/>
          <w:szCs w:val="20"/>
        </w:rPr>
      </w:pPr>
      <w:bookmarkStart w:id="0" w:name="bookmark0"/>
      <w:bookmarkStart w:id="1" w:name="_GoBack"/>
      <w:bookmarkEnd w:id="1"/>
      <w:r>
        <w:rPr>
          <w:sz w:val="20"/>
          <w:szCs w:val="20"/>
        </w:rPr>
        <w:t>Вопросы для итоговой аттестации</w:t>
      </w:r>
      <w:bookmarkEnd w:id="0"/>
      <w:r>
        <w:rPr>
          <w:sz w:val="20"/>
          <w:szCs w:val="20"/>
        </w:rPr>
        <w:t xml:space="preserve"> по дисциплине «Национальная безопасность»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200"/>
        <w:jc w:val="both"/>
        <w:rPr>
          <w:sz w:val="20"/>
          <w:szCs w:val="20"/>
        </w:rPr>
      </w:pPr>
      <w:r>
        <w:rPr>
          <w:sz w:val="20"/>
          <w:szCs w:val="20"/>
        </w:rPr>
        <w:t>Содержание понятия «национальная безопасность».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200"/>
        <w:jc w:val="both"/>
        <w:rPr>
          <w:sz w:val="20"/>
          <w:szCs w:val="20"/>
        </w:rPr>
      </w:pPr>
      <w:r>
        <w:rPr>
          <w:sz w:val="20"/>
          <w:szCs w:val="20"/>
        </w:rPr>
        <w:t>Внешняя и внутренняя безопасность.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200"/>
        <w:jc w:val="both"/>
        <w:rPr>
          <w:sz w:val="20"/>
          <w:szCs w:val="20"/>
        </w:rPr>
      </w:pPr>
      <w:r>
        <w:rPr>
          <w:sz w:val="20"/>
          <w:szCs w:val="20"/>
        </w:rPr>
        <w:t>Субъекты и объекты национальной безопасности.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200"/>
        <w:jc w:val="both"/>
        <w:rPr>
          <w:sz w:val="20"/>
          <w:szCs w:val="20"/>
        </w:rPr>
      </w:pPr>
      <w:r>
        <w:rPr>
          <w:sz w:val="20"/>
          <w:szCs w:val="20"/>
        </w:rPr>
        <w:t>Принципы и цели национальной безопасности.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200"/>
        <w:jc w:val="both"/>
        <w:rPr>
          <w:sz w:val="20"/>
          <w:szCs w:val="20"/>
        </w:rPr>
      </w:pPr>
      <w:r>
        <w:rPr>
          <w:sz w:val="20"/>
          <w:szCs w:val="20"/>
        </w:rPr>
        <w:t>Виды национальной безопасности.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200"/>
        <w:jc w:val="both"/>
        <w:rPr>
          <w:sz w:val="20"/>
          <w:szCs w:val="20"/>
        </w:rPr>
      </w:pPr>
      <w:r>
        <w:rPr>
          <w:sz w:val="20"/>
          <w:szCs w:val="20"/>
        </w:rPr>
        <w:t>Угрозы национальной безопасности.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600" w:right="20" w:hanging="400"/>
        <w:jc w:val="left"/>
        <w:rPr>
          <w:sz w:val="20"/>
          <w:szCs w:val="20"/>
        </w:rPr>
      </w:pPr>
      <w:r>
        <w:rPr>
          <w:sz w:val="20"/>
          <w:szCs w:val="20"/>
        </w:rPr>
        <w:t>Внешние и внутренние угрозы российской национальной безопасности Российской Федерации.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200"/>
        <w:jc w:val="both"/>
        <w:rPr>
          <w:sz w:val="20"/>
          <w:szCs w:val="20"/>
        </w:rPr>
      </w:pPr>
      <w:r>
        <w:rPr>
          <w:sz w:val="20"/>
          <w:szCs w:val="20"/>
        </w:rPr>
        <w:t>Сущность и содержания понятия «национальные интересы».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200"/>
        <w:jc w:val="both"/>
        <w:rPr>
          <w:sz w:val="20"/>
          <w:szCs w:val="20"/>
        </w:rPr>
      </w:pPr>
      <w:r>
        <w:rPr>
          <w:sz w:val="20"/>
          <w:szCs w:val="20"/>
        </w:rPr>
        <w:t>Национальные интересы Российской Федерации.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200"/>
        <w:jc w:val="both"/>
        <w:rPr>
          <w:sz w:val="20"/>
          <w:szCs w:val="20"/>
        </w:rPr>
      </w:pPr>
      <w:r>
        <w:rPr>
          <w:sz w:val="20"/>
          <w:szCs w:val="20"/>
        </w:rPr>
        <w:t>Экономическая безопасность: основные подходы и трактовки.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200"/>
        <w:jc w:val="both"/>
        <w:rPr>
          <w:sz w:val="20"/>
          <w:szCs w:val="20"/>
        </w:rPr>
      </w:pPr>
      <w:r>
        <w:rPr>
          <w:sz w:val="20"/>
          <w:szCs w:val="20"/>
        </w:rPr>
        <w:t>Экономическая безопасность Российской Федерации.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600" w:right="20" w:hanging="400"/>
        <w:jc w:val="left"/>
        <w:rPr>
          <w:sz w:val="20"/>
          <w:szCs w:val="20"/>
        </w:rPr>
      </w:pPr>
      <w:r>
        <w:rPr>
          <w:sz w:val="20"/>
          <w:szCs w:val="20"/>
        </w:rPr>
        <w:t>Задачи государственных органов власти в области обеспечения внешнеэкономической безопасности Российской Федерации.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600" w:right="20" w:hanging="400"/>
        <w:jc w:val="left"/>
        <w:rPr>
          <w:sz w:val="20"/>
          <w:szCs w:val="20"/>
        </w:rPr>
      </w:pPr>
      <w:r>
        <w:rPr>
          <w:sz w:val="20"/>
          <w:szCs w:val="20"/>
        </w:rPr>
        <w:t>Задачи государственных органов власти в области обеспечения внутриэкономической безопасности Российской Федерации.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600" w:right="20" w:hanging="400"/>
        <w:jc w:val="left"/>
        <w:rPr>
          <w:sz w:val="20"/>
          <w:szCs w:val="20"/>
        </w:rPr>
      </w:pPr>
      <w:r>
        <w:rPr>
          <w:sz w:val="20"/>
          <w:szCs w:val="20"/>
        </w:rPr>
        <w:t>Критерии состояния экономики с позиций национальной безопасности Российской Федерации.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200"/>
        <w:jc w:val="both"/>
        <w:rPr>
          <w:sz w:val="20"/>
          <w:szCs w:val="20"/>
        </w:rPr>
      </w:pPr>
      <w:r>
        <w:rPr>
          <w:sz w:val="20"/>
          <w:szCs w:val="20"/>
        </w:rPr>
        <w:t>Пороговые значения экономической безопасности Российской Федерации.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200"/>
        <w:jc w:val="both"/>
        <w:rPr>
          <w:sz w:val="20"/>
          <w:szCs w:val="20"/>
        </w:rPr>
      </w:pPr>
      <w:r>
        <w:rPr>
          <w:sz w:val="20"/>
          <w:szCs w:val="20"/>
        </w:rPr>
        <w:t>Информационная безопасность: содержание и механизмы обеспечения.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200"/>
        <w:jc w:val="both"/>
        <w:rPr>
          <w:sz w:val="20"/>
          <w:szCs w:val="20"/>
        </w:rPr>
      </w:pPr>
      <w:r>
        <w:rPr>
          <w:sz w:val="20"/>
          <w:szCs w:val="20"/>
        </w:rPr>
        <w:t>Информационная безопасность России.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600" w:right="20" w:hanging="400"/>
        <w:jc w:val="left"/>
        <w:rPr>
          <w:sz w:val="20"/>
          <w:szCs w:val="20"/>
        </w:rPr>
      </w:pPr>
      <w:r>
        <w:rPr>
          <w:sz w:val="20"/>
          <w:szCs w:val="20"/>
        </w:rPr>
        <w:t>Содержание национальных интересов Российской Федерации в информационной сфере.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200"/>
        <w:jc w:val="both"/>
        <w:rPr>
          <w:sz w:val="20"/>
          <w:szCs w:val="20"/>
        </w:rPr>
      </w:pPr>
      <w:r>
        <w:rPr>
          <w:sz w:val="20"/>
          <w:szCs w:val="20"/>
        </w:rPr>
        <w:t>Угрозы информационной безопасности России и способы их нейтрализации.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600" w:right="20" w:hanging="400"/>
        <w:jc w:val="left"/>
        <w:rPr>
          <w:sz w:val="20"/>
          <w:szCs w:val="20"/>
        </w:rPr>
      </w:pPr>
      <w:r>
        <w:rPr>
          <w:sz w:val="20"/>
          <w:szCs w:val="20"/>
        </w:rPr>
        <w:t>Основные направления и методы обеспечения информационной безопасности Российской Федерации.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600" w:right="20" w:hanging="400"/>
        <w:jc w:val="left"/>
        <w:rPr>
          <w:sz w:val="20"/>
          <w:szCs w:val="20"/>
        </w:rPr>
      </w:pPr>
      <w:r>
        <w:rPr>
          <w:sz w:val="20"/>
          <w:szCs w:val="20"/>
        </w:rPr>
        <w:t>Информационная безопасность Российской Федерации и международное сотрудничество.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200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Государственная тайна и информационная безопасность российской Федерации.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200"/>
        <w:jc w:val="both"/>
        <w:rPr>
          <w:sz w:val="20"/>
          <w:szCs w:val="20"/>
        </w:rPr>
      </w:pPr>
      <w:r>
        <w:rPr>
          <w:sz w:val="20"/>
          <w:szCs w:val="20"/>
        </w:rPr>
        <w:t>Внешние и внутренние угрозы военной безопасности Российской Федерации.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600" w:right="20" w:hanging="400"/>
        <w:jc w:val="left"/>
        <w:rPr>
          <w:sz w:val="20"/>
          <w:szCs w:val="20"/>
        </w:rPr>
      </w:pPr>
      <w:r>
        <w:rPr>
          <w:sz w:val="20"/>
          <w:szCs w:val="20"/>
        </w:rPr>
        <w:t>Основные направления и способы защиты конституционного строя Российской Федерации.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600" w:right="20" w:hanging="400"/>
        <w:jc w:val="left"/>
        <w:rPr>
          <w:sz w:val="20"/>
          <w:szCs w:val="20"/>
        </w:rPr>
      </w:pPr>
      <w:r>
        <w:rPr>
          <w:sz w:val="20"/>
          <w:szCs w:val="20"/>
        </w:rPr>
        <w:t>Механизмы и ресурсы обеспечения национальной безопасности Российской Федерации.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600" w:right="20" w:hanging="400"/>
        <w:jc w:val="left"/>
        <w:rPr>
          <w:sz w:val="20"/>
          <w:szCs w:val="20"/>
        </w:rPr>
      </w:pPr>
      <w:r>
        <w:rPr>
          <w:sz w:val="20"/>
          <w:szCs w:val="20"/>
        </w:rPr>
        <w:t>Социальная политика государства как основа укрепления национальной безопасности.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200"/>
        <w:jc w:val="both"/>
        <w:rPr>
          <w:sz w:val="20"/>
          <w:szCs w:val="20"/>
        </w:rPr>
      </w:pPr>
      <w:r>
        <w:rPr>
          <w:sz w:val="20"/>
          <w:szCs w:val="20"/>
        </w:rPr>
        <w:t>Региональные и этнические компоненты национальной безопасности.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600" w:right="20" w:hanging="400"/>
        <w:jc w:val="left"/>
        <w:rPr>
          <w:sz w:val="20"/>
          <w:szCs w:val="20"/>
        </w:rPr>
      </w:pPr>
      <w:r>
        <w:rPr>
          <w:sz w:val="20"/>
          <w:szCs w:val="20"/>
        </w:rPr>
        <w:t>Экологическая безопасность и политика государственных органов власти по ее обеспечению.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200"/>
        <w:jc w:val="both"/>
        <w:rPr>
          <w:sz w:val="20"/>
          <w:szCs w:val="20"/>
        </w:rPr>
      </w:pPr>
      <w:r>
        <w:rPr>
          <w:sz w:val="20"/>
          <w:szCs w:val="20"/>
        </w:rPr>
        <w:t>Внешнеполитическая деятельность государства и внешняя безопасность.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200"/>
        <w:jc w:val="both"/>
        <w:rPr>
          <w:sz w:val="20"/>
          <w:szCs w:val="20"/>
        </w:rPr>
      </w:pPr>
      <w:r>
        <w:rPr>
          <w:sz w:val="20"/>
          <w:szCs w:val="20"/>
        </w:rPr>
        <w:t>Правовые основы применения силы для обеспечения национальной безопасности.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51"/>
        </w:tabs>
        <w:spacing w:after="0" w:line="0" w:lineRule="atLeast"/>
        <w:ind w:left="200"/>
        <w:jc w:val="both"/>
        <w:rPr>
          <w:sz w:val="20"/>
          <w:szCs w:val="20"/>
        </w:rPr>
      </w:pPr>
      <w:r>
        <w:rPr>
          <w:sz w:val="20"/>
          <w:szCs w:val="20"/>
        </w:rPr>
        <w:t>Основные положения доктрин национальной безопасности зарубежных стран.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0" w:lineRule="atLeast"/>
        <w:ind w:left="540" w:right="100" w:hanging="380"/>
        <w:jc w:val="left"/>
        <w:rPr>
          <w:sz w:val="20"/>
          <w:szCs w:val="20"/>
        </w:rPr>
      </w:pPr>
      <w:r>
        <w:rPr>
          <w:sz w:val="20"/>
          <w:szCs w:val="20"/>
        </w:rPr>
        <w:t>Формирование общей европейской политики национальной безопасности и обороны: итоги и перспективы.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0" w:lineRule="atLeast"/>
        <w:ind w:left="160"/>
        <w:jc w:val="both"/>
        <w:rPr>
          <w:sz w:val="20"/>
          <w:szCs w:val="20"/>
        </w:rPr>
      </w:pPr>
      <w:r>
        <w:rPr>
          <w:sz w:val="20"/>
          <w:szCs w:val="20"/>
        </w:rPr>
        <w:t>Концепции кооперативной безопасности.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0" w:lineRule="atLeast"/>
        <w:ind w:left="160"/>
        <w:jc w:val="both"/>
        <w:rPr>
          <w:sz w:val="20"/>
          <w:szCs w:val="20"/>
        </w:rPr>
      </w:pPr>
      <w:r>
        <w:rPr>
          <w:sz w:val="20"/>
          <w:szCs w:val="20"/>
        </w:rPr>
        <w:t>Правовые основы национальной безопасности Российской Федерации.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0" w:lineRule="atLeast"/>
        <w:ind w:left="160"/>
        <w:jc w:val="both"/>
        <w:rPr>
          <w:sz w:val="20"/>
          <w:szCs w:val="20"/>
        </w:rPr>
      </w:pPr>
      <w:r>
        <w:rPr>
          <w:sz w:val="20"/>
          <w:szCs w:val="20"/>
        </w:rPr>
        <w:t>Основные положения концепции национальной безопасности РФ.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0" w:lineRule="atLeast"/>
        <w:ind w:left="160"/>
        <w:jc w:val="both"/>
        <w:rPr>
          <w:sz w:val="20"/>
          <w:szCs w:val="20"/>
        </w:rPr>
      </w:pPr>
      <w:r>
        <w:rPr>
          <w:sz w:val="20"/>
          <w:szCs w:val="20"/>
        </w:rPr>
        <w:t>Глобализация и национальная безопасность России.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0" w:lineRule="atLeast"/>
        <w:ind w:left="160"/>
        <w:jc w:val="both"/>
        <w:rPr>
          <w:sz w:val="20"/>
          <w:szCs w:val="20"/>
        </w:rPr>
      </w:pPr>
      <w:r>
        <w:rPr>
          <w:sz w:val="20"/>
          <w:szCs w:val="20"/>
        </w:rPr>
        <w:t>Национальная безопасность России в многополярном мире.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0" w:lineRule="atLeast"/>
        <w:ind w:left="1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Геостратегия</w:t>
      </w:r>
      <w:proofErr w:type="spellEnd"/>
      <w:r>
        <w:rPr>
          <w:sz w:val="20"/>
          <w:szCs w:val="20"/>
        </w:rPr>
        <w:t xml:space="preserve"> Запада и национальная безопасность России.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0" w:lineRule="atLeast"/>
        <w:ind w:left="160"/>
        <w:jc w:val="both"/>
        <w:rPr>
          <w:sz w:val="20"/>
          <w:szCs w:val="20"/>
        </w:rPr>
      </w:pPr>
      <w:r>
        <w:rPr>
          <w:sz w:val="20"/>
          <w:szCs w:val="20"/>
        </w:rPr>
        <w:t>Национальная безопасность России на Южном направлении.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0" w:lineRule="atLeast"/>
        <w:ind w:left="160"/>
        <w:jc w:val="both"/>
        <w:rPr>
          <w:sz w:val="20"/>
          <w:szCs w:val="20"/>
        </w:rPr>
      </w:pPr>
      <w:r>
        <w:rPr>
          <w:sz w:val="20"/>
          <w:szCs w:val="20"/>
        </w:rPr>
        <w:t>Безопасность в центрально-азиатском регионе и национальная безопасность России.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0" w:lineRule="atLeast"/>
        <w:ind w:left="160"/>
        <w:jc w:val="both"/>
        <w:rPr>
          <w:sz w:val="20"/>
          <w:szCs w:val="20"/>
        </w:rPr>
      </w:pPr>
      <w:r>
        <w:rPr>
          <w:sz w:val="20"/>
          <w:szCs w:val="20"/>
        </w:rPr>
        <w:t>Безопасность России в Азиатско-Тихоокеанском регионе.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0" w:lineRule="atLeast"/>
        <w:ind w:left="160"/>
        <w:jc w:val="both"/>
        <w:rPr>
          <w:sz w:val="20"/>
          <w:szCs w:val="20"/>
        </w:rPr>
      </w:pPr>
      <w:r>
        <w:rPr>
          <w:sz w:val="20"/>
          <w:szCs w:val="20"/>
        </w:rPr>
        <w:t>Национальные интересы России в «ближнем зарубежье».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0" w:lineRule="atLeast"/>
        <w:ind w:left="540" w:right="100" w:hanging="380"/>
        <w:jc w:val="left"/>
        <w:rPr>
          <w:sz w:val="20"/>
          <w:szCs w:val="20"/>
        </w:rPr>
      </w:pPr>
      <w:r>
        <w:rPr>
          <w:sz w:val="20"/>
          <w:szCs w:val="20"/>
        </w:rPr>
        <w:t>Россия и Европа: перспективы сотрудничества по обеспечению региональной и международной безопасности.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0" w:lineRule="atLeast"/>
        <w:ind w:left="160"/>
        <w:jc w:val="both"/>
        <w:rPr>
          <w:sz w:val="20"/>
          <w:szCs w:val="20"/>
        </w:rPr>
      </w:pPr>
      <w:r>
        <w:rPr>
          <w:sz w:val="20"/>
          <w:szCs w:val="20"/>
        </w:rPr>
        <w:t>Россия и США: взаимодействие и соперничество.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0" w:lineRule="atLeast"/>
        <w:ind w:left="160"/>
        <w:jc w:val="both"/>
        <w:rPr>
          <w:sz w:val="20"/>
          <w:szCs w:val="20"/>
        </w:rPr>
      </w:pPr>
      <w:r>
        <w:rPr>
          <w:sz w:val="20"/>
          <w:szCs w:val="20"/>
        </w:rPr>
        <w:t>Национальные интересы России в современном мире.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0" w:lineRule="atLeast"/>
        <w:ind w:left="160"/>
        <w:jc w:val="both"/>
        <w:rPr>
          <w:sz w:val="20"/>
          <w:szCs w:val="20"/>
        </w:rPr>
      </w:pPr>
      <w:r>
        <w:rPr>
          <w:sz w:val="20"/>
          <w:szCs w:val="20"/>
        </w:rPr>
        <w:t>Россия и Европа: перспективы и варианты взаимодействия.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0" w:lineRule="atLeast"/>
        <w:ind w:left="160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Государственные институты обеспечения национальной безопасности.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0" w:lineRule="atLeast"/>
        <w:ind w:left="160"/>
        <w:jc w:val="both"/>
        <w:rPr>
          <w:sz w:val="20"/>
          <w:szCs w:val="20"/>
        </w:rPr>
      </w:pPr>
      <w:r>
        <w:rPr>
          <w:sz w:val="20"/>
          <w:szCs w:val="20"/>
        </w:rPr>
        <w:t>Негосударственные институты обеспечения национальной безопасности.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0" w:lineRule="atLeast"/>
        <w:ind w:left="540" w:right="100" w:hanging="380"/>
        <w:jc w:val="left"/>
        <w:rPr>
          <w:sz w:val="20"/>
          <w:szCs w:val="20"/>
        </w:rPr>
      </w:pPr>
      <w:r>
        <w:rPr>
          <w:sz w:val="20"/>
          <w:szCs w:val="20"/>
        </w:rPr>
        <w:t>Роль Совета Безопасности РФ в системе обеспечения национальной безопасности России.</w:t>
      </w:r>
    </w:p>
    <w:p w:rsidR="00B4002F" w:rsidRDefault="00B4002F" w:rsidP="00B4002F">
      <w:pPr>
        <w:pStyle w:val="3"/>
        <w:numPr>
          <w:ilvl w:val="0"/>
          <w:numId w:val="1"/>
        </w:numPr>
        <w:shd w:val="clear" w:color="auto" w:fill="auto"/>
        <w:tabs>
          <w:tab w:val="left" w:pos="519"/>
        </w:tabs>
        <w:spacing w:after="0" w:line="0" w:lineRule="atLeast"/>
        <w:ind w:left="540" w:right="100" w:hanging="380"/>
        <w:jc w:val="left"/>
        <w:rPr>
          <w:sz w:val="20"/>
          <w:szCs w:val="20"/>
        </w:rPr>
      </w:pPr>
      <w:r>
        <w:rPr>
          <w:sz w:val="20"/>
          <w:szCs w:val="20"/>
        </w:rPr>
        <w:t>Глобальные, региональные и локальные конфликты как угрозы национальной безопасности</w:t>
      </w:r>
    </w:p>
    <w:p w:rsidR="00236DEC" w:rsidRDefault="00236DEC"/>
    <w:sectPr w:rsidR="0023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A0B7A"/>
    <w:multiLevelType w:val="multilevel"/>
    <w:tmpl w:val="D3F63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2F"/>
    <w:rsid w:val="00236DEC"/>
    <w:rsid w:val="004E51D0"/>
    <w:rsid w:val="00B4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EA96E-C3EB-492A-B105-252642DE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400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B4002F"/>
    <w:pPr>
      <w:widowControl w:val="0"/>
      <w:shd w:val="clear" w:color="auto" w:fill="FFFFFF"/>
      <w:spacing w:after="540" w:line="274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B400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4002F"/>
    <w:pPr>
      <w:widowControl w:val="0"/>
      <w:shd w:val="clear" w:color="auto" w:fill="FFFFFF"/>
      <w:spacing w:before="240" w:after="0" w:line="276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212</dc:creator>
  <cp:keywords/>
  <dc:description/>
  <cp:lastModifiedBy>ЮИ - Катерина Чуйкина</cp:lastModifiedBy>
  <cp:revision>2</cp:revision>
  <cp:lastPrinted>2016-12-10T04:45:00Z</cp:lastPrinted>
  <dcterms:created xsi:type="dcterms:W3CDTF">2017-06-01T06:40:00Z</dcterms:created>
  <dcterms:modified xsi:type="dcterms:W3CDTF">2017-06-01T06:40:00Z</dcterms:modified>
</cp:coreProperties>
</file>