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8" w:rsidRPr="00CA7838" w:rsidRDefault="00CA7838" w:rsidP="00DB60E0">
      <w:pPr>
        <w:pStyle w:val="a"/>
        <w:numPr>
          <w:ilvl w:val="0"/>
          <w:numId w:val="0"/>
        </w:numPr>
        <w:spacing w:line="360" w:lineRule="auto"/>
        <w:ind w:left="964" w:right="1587" w:firstLine="567"/>
        <w:jc w:val="center"/>
        <w:rPr>
          <w:b/>
          <w:sz w:val="28"/>
          <w:szCs w:val="28"/>
        </w:rPr>
      </w:pPr>
      <w:r w:rsidRPr="00CA7838">
        <w:rPr>
          <w:b/>
          <w:sz w:val="28"/>
          <w:szCs w:val="28"/>
        </w:rPr>
        <w:t>Аннотация рабочей программы дисциплины «Теория государства и права»</w:t>
      </w:r>
    </w:p>
    <w:p w:rsidR="00CA7838" w:rsidRPr="00CA7838" w:rsidRDefault="00CA7838" w:rsidP="00DB60E0">
      <w:pPr>
        <w:pStyle w:val="a"/>
        <w:numPr>
          <w:ilvl w:val="0"/>
          <w:numId w:val="0"/>
        </w:numPr>
        <w:spacing w:line="360" w:lineRule="auto"/>
        <w:ind w:left="964" w:right="1587" w:firstLine="567"/>
        <w:jc w:val="center"/>
        <w:rPr>
          <w:sz w:val="28"/>
          <w:szCs w:val="28"/>
        </w:rPr>
      </w:pPr>
      <w:r w:rsidRPr="00CA7838">
        <w:rPr>
          <w:sz w:val="28"/>
          <w:szCs w:val="28"/>
        </w:rPr>
        <w:t>Автор</w:t>
      </w:r>
      <w:r w:rsidR="00EB026F">
        <w:rPr>
          <w:sz w:val="28"/>
          <w:szCs w:val="28"/>
        </w:rPr>
        <w:t>ы</w:t>
      </w:r>
      <w:r w:rsidRPr="00CA7838">
        <w:rPr>
          <w:sz w:val="28"/>
          <w:szCs w:val="28"/>
        </w:rPr>
        <w:t>-составител</w:t>
      </w:r>
      <w:r w:rsidR="00EB026F">
        <w:rPr>
          <w:sz w:val="28"/>
          <w:szCs w:val="28"/>
        </w:rPr>
        <w:t>и</w:t>
      </w:r>
      <w:r w:rsidRPr="00CA7838">
        <w:rPr>
          <w:sz w:val="28"/>
          <w:szCs w:val="28"/>
        </w:rPr>
        <w:t xml:space="preserve">: </w:t>
      </w:r>
      <w:r w:rsidR="00EB026F">
        <w:rPr>
          <w:sz w:val="28"/>
          <w:szCs w:val="28"/>
        </w:rPr>
        <w:t xml:space="preserve">Баранов А.В., </w:t>
      </w:r>
      <w:r w:rsidRPr="00CA7838">
        <w:rPr>
          <w:sz w:val="28"/>
          <w:szCs w:val="28"/>
        </w:rPr>
        <w:t>Гааг Л.В.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90"/>
        <w:gridCol w:w="6280"/>
      </w:tblGrid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Цель изучения дисциплины</w:t>
            </w:r>
          </w:p>
        </w:tc>
        <w:tc>
          <w:tcPr>
            <w:tcW w:w="6957" w:type="dxa"/>
          </w:tcPr>
          <w:p w:rsidR="00CA7838" w:rsidRPr="00CA7838" w:rsidRDefault="00E104EF" w:rsidP="00D666AC">
            <w:pPr>
              <w:ind w:left="284" w:right="346" w:firstLine="0"/>
              <w:rPr>
                <w:sz w:val="28"/>
                <w:szCs w:val="28"/>
              </w:rPr>
            </w:pPr>
            <w:r w:rsidRPr="00E104EF">
              <w:rPr>
                <w:sz w:val="28"/>
                <w:szCs w:val="28"/>
              </w:rPr>
              <w:t xml:space="preserve">Целями освоения дисциплины (модуля) «Теория государства и права» являются изучение современных подходов к пониманию основных закономерностей возникновения, развития и функционирования государства и права; уяснение основных понятий и категорий, характеризующих государственно-правовые явления. </w:t>
            </w:r>
            <w:proofErr w:type="gramStart"/>
            <w:r w:rsidRPr="00E104EF">
              <w:rPr>
                <w:sz w:val="28"/>
                <w:szCs w:val="28"/>
              </w:rPr>
              <w:t>Содержание курса определяется его предметом и методами, актуальностью и важностью его проблем в сфере государственного функционирования и правового регулирования, а также спецификой усв</w:t>
            </w:r>
            <w:r>
              <w:rPr>
                <w:sz w:val="28"/>
                <w:szCs w:val="28"/>
              </w:rPr>
              <w:t>оения курса студентами-юристами</w:t>
            </w:r>
            <w:r w:rsidR="00CA7838" w:rsidRPr="00CA783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Место дисциплины в структуре ООП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5"/>
              <w:ind w:left="284" w:right="346"/>
              <w:jc w:val="both"/>
              <w:rPr>
                <w:bCs/>
                <w:sz w:val="28"/>
                <w:szCs w:val="28"/>
              </w:rPr>
            </w:pPr>
            <w:r w:rsidRPr="00CA7838">
              <w:rPr>
                <w:bCs/>
                <w:sz w:val="28"/>
                <w:szCs w:val="28"/>
              </w:rPr>
              <w:t xml:space="preserve">По Государственному образовательному стандарту </w:t>
            </w:r>
            <w:proofErr w:type="gramStart"/>
            <w:r w:rsidRPr="00CA7838">
              <w:rPr>
                <w:bCs/>
                <w:sz w:val="28"/>
                <w:szCs w:val="28"/>
              </w:rPr>
              <w:t>высшего профессионального</w:t>
            </w:r>
            <w:proofErr w:type="gramEnd"/>
            <w:r w:rsidRPr="00CA7838">
              <w:rPr>
                <w:bCs/>
                <w:sz w:val="28"/>
                <w:szCs w:val="28"/>
              </w:rPr>
              <w:t xml:space="preserve"> образования по направлению </w:t>
            </w:r>
            <w:r w:rsidR="00E104EF" w:rsidRPr="00E104EF">
              <w:rPr>
                <w:bCs/>
                <w:sz w:val="28"/>
                <w:szCs w:val="28"/>
              </w:rPr>
              <w:t>40.03.01 Юриспруденция</w:t>
            </w:r>
            <w:r w:rsidRPr="00CA7838">
              <w:rPr>
                <w:bCs/>
                <w:sz w:val="28"/>
                <w:szCs w:val="28"/>
              </w:rPr>
              <w:t xml:space="preserve"> включена в профессиональный цикл дисциплин.</w:t>
            </w:r>
          </w:p>
          <w:p w:rsidR="00CA7838" w:rsidRPr="00D666AC" w:rsidRDefault="00CA7838" w:rsidP="00D666AC">
            <w:pPr>
              <w:pStyle w:val="a5"/>
              <w:ind w:left="284" w:right="346"/>
              <w:jc w:val="both"/>
              <w:rPr>
                <w:bCs/>
                <w:sz w:val="28"/>
                <w:szCs w:val="28"/>
              </w:rPr>
            </w:pPr>
            <w:r w:rsidRPr="00CA7838">
              <w:rPr>
                <w:bCs/>
                <w:sz w:val="28"/>
                <w:szCs w:val="28"/>
              </w:rPr>
              <w:t xml:space="preserve">Компонент образовательной программы </w:t>
            </w:r>
            <w:r w:rsidR="00E104EF">
              <w:rPr>
                <w:bCs/>
                <w:sz w:val="28"/>
                <w:szCs w:val="28"/>
              </w:rPr>
              <w:t xml:space="preserve">– </w:t>
            </w:r>
            <w:r w:rsidRPr="00CA7838">
              <w:rPr>
                <w:bCs/>
                <w:sz w:val="28"/>
                <w:szCs w:val="28"/>
              </w:rPr>
              <w:t>базовый (обязательный). Курс 1. Семестры 1, 2.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6957" w:type="dxa"/>
          </w:tcPr>
          <w:p w:rsidR="00CA7838" w:rsidRPr="00CA7838" w:rsidRDefault="00CA7838" w:rsidP="001B0F62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Изучени</w:t>
            </w:r>
            <w:r w:rsidR="00D666AC">
              <w:rPr>
                <w:sz w:val="28"/>
                <w:szCs w:val="28"/>
              </w:rPr>
              <w:t>е</w:t>
            </w:r>
            <w:r w:rsidRPr="00CA7838">
              <w:rPr>
                <w:sz w:val="28"/>
                <w:szCs w:val="28"/>
              </w:rPr>
              <w:t xml:space="preserve"> теории государства и права направлено на формирование следующих компетенций:</w:t>
            </w:r>
          </w:p>
          <w:p w:rsidR="00A13BFC" w:rsidRPr="00A13BFC" w:rsidRDefault="004A1D04" w:rsidP="00A13BFC">
            <w:pPr>
              <w:ind w:left="284" w:right="3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A13BFC" w:rsidRPr="00A13BFC">
              <w:rPr>
                <w:sz w:val="28"/>
                <w:szCs w:val="28"/>
              </w:rPr>
              <w:t>осозн</w:t>
            </w:r>
            <w:r>
              <w:rPr>
                <w:sz w:val="28"/>
                <w:szCs w:val="28"/>
              </w:rPr>
              <w:t>вать</w:t>
            </w:r>
            <w:proofErr w:type="spellEnd"/>
            <w:r w:rsidR="00A13BFC" w:rsidRPr="00A13BFC">
              <w:rPr>
                <w:sz w:val="28"/>
                <w:szCs w:val="28"/>
              </w:rPr>
              <w:t xml:space="preserve"> социальную значимость своей будущей профессии, обладает достаточным уровнем профессионального правосознания (ОК-1) – I уровень</w:t>
            </w:r>
          </w:p>
          <w:p w:rsidR="00A13BFC" w:rsidRPr="00A13BFC" w:rsidRDefault="004A1D04" w:rsidP="00A13BFC">
            <w:pPr>
              <w:ind w:left="284" w:right="3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3BFC" w:rsidRPr="00A13BFC">
              <w:rPr>
                <w:sz w:val="28"/>
                <w:szCs w:val="28"/>
              </w:rPr>
              <w:t>владе</w:t>
            </w:r>
            <w:r>
              <w:rPr>
                <w:sz w:val="28"/>
                <w:szCs w:val="28"/>
              </w:rPr>
              <w:t>ть</w:t>
            </w:r>
            <w:r w:rsidR="00A13BFC" w:rsidRPr="00A13BFC">
              <w:rPr>
                <w:sz w:val="28"/>
                <w:szCs w:val="28"/>
              </w:rPr>
              <w:t xml:space="preserve"> культурой мышления, способен к обобщению, анализу, восприятию информации, постановке цели и выбору путей ее достижения (ОК-3) – I уровень</w:t>
            </w:r>
          </w:p>
          <w:p w:rsidR="00A13BFC" w:rsidRPr="00A13BFC" w:rsidRDefault="004A1D04" w:rsidP="00A13BFC">
            <w:pPr>
              <w:ind w:left="284" w:right="3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3BFC" w:rsidRPr="00A13BF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>ность</w:t>
            </w:r>
            <w:r w:rsidR="00A13BFC" w:rsidRPr="00A13BFC">
              <w:rPr>
                <w:sz w:val="28"/>
                <w:szCs w:val="28"/>
              </w:rPr>
              <w:t xml:space="preserve"> осуществлять профессиональную деятельность на основе развитого правосознания, правового мышления и правовой культуры (ПК-2) – I уровень</w:t>
            </w:r>
          </w:p>
          <w:p w:rsidR="00CA7838" w:rsidRPr="00CA7838" w:rsidRDefault="004A1D04" w:rsidP="004A1D04">
            <w:pPr>
              <w:ind w:left="284" w:right="34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A13BFC" w:rsidRPr="00A13BF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>ность</w:t>
            </w:r>
            <w:r w:rsidR="00A13BFC" w:rsidRPr="00A13BFC">
              <w:rPr>
                <w:sz w:val="28"/>
                <w:szCs w:val="28"/>
              </w:rPr>
              <w:t xml:space="preserve"> эффективно осуществлять правовое воспитание (ПК-19) – I уровень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Содержание дисциплины (модуля)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1. Предмет и функции теории государства и права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2. Методология теории государства и права</w:t>
            </w:r>
            <w:r w:rsidR="00D666AC">
              <w:rPr>
                <w:sz w:val="28"/>
                <w:szCs w:val="28"/>
              </w:rPr>
              <w:t>;</w:t>
            </w:r>
          </w:p>
          <w:p w:rsidR="00E104EF" w:rsidRPr="00CA7838" w:rsidRDefault="00CA7838" w:rsidP="00E104EF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3. Происхождение государства</w:t>
            </w:r>
            <w:r w:rsidR="00E104EF">
              <w:rPr>
                <w:sz w:val="28"/>
                <w:szCs w:val="28"/>
              </w:rPr>
              <w:t xml:space="preserve"> и права</w:t>
            </w:r>
            <w:r w:rsidR="00D666AC">
              <w:rPr>
                <w:sz w:val="28"/>
                <w:szCs w:val="28"/>
              </w:rPr>
              <w:t>;</w:t>
            </w:r>
          </w:p>
          <w:p w:rsidR="00E104EF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4. </w:t>
            </w:r>
            <w:r w:rsidR="00E104EF" w:rsidRPr="00E104EF">
              <w:rPr>
                <w:sz w:val="28"/>
                <w:szCs w:val="28"/>
              </w:rPr>
              <w:t>Понятие, сущность и типология государства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Pr="00CA7838" w:rsidRDefault="00E104EF" w:rsidP="00E104EF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5. Форма государства</w:t>
            </w:r>
            <w:r w:rsidR="00D666AC">
              <w:rPr>
                <w:sz w:val="28"/>
                <w:szCs w:val="28"/>
              </w:rPr>
              <w:t>;</w:t>
            </w:r>
          </w:p>
          <w:p w:rsidR="00E104EF" w:rsidRPr="00CA7838" w:rsidRDefault="00CA7838" w:rsidP="00E104EF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6. </w:t>
            </w:r>
            <w:r w:rsidR="00E104EF" w:rsidRPr="00CA7838">
              <w:rPr>
                <w:sz w:val="28"/>
                <w:szCs w:val="28"/>
              </w:rPr>
              <w:t>Функции государства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7. </w:t>
            </w:r>
            <w:r w:rsidR="00E104EF" w:rsidRPr="00CA7838">
              <w:rPr>
                <w:sz w:val="28"/>
                <w:szCs w:val="28"/>
              </w:rPr>
              <w:t>Механизм государства</w:t>
            </w:r>
            <w:r w:rsidR="00D666AC">
              <w:rPr>
                <w:sz w:val="28"/>
                <w:szCs w:val="28"/>
              </w:rPr>
              <w:t>;</w:t>
            </w:r>
            <w:r w:rsidR="00E104EF" w:rsidRPr="00CA7838">
              <w:rPr>
                <w:sz w:val="28"/>
                <w:szCs w:val="28"/>
              </w:rPr>
              <w:t xml:space="preserve"> </w:t>
            </w:r>
          </w:p>
          <w:p w:rsidR="00CA7838" w:rsidRPr="00CA7838" w:rsidRDefault="00E104EF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8.</w:t>
            </w:r>
            <w:r w:rsidR="00CA7838" w:rsidRPr="00CA7838">
              <w:rPr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 xml:space="preserve">Государство в политической системе общества </w:t>
            </w:r>
            <w:r w:rsidR="00CA7838" w:rsidRPr="00CA7838">
              <w:rPr>
                <w:sz w:val="28"/>
                <w:szCs w:val="28"/>
              </w:rPr>
              <w:t>Понятие и сущность права</w:t>
            </w:r>
            <w:r w:rsidR="00D666AC">
              <w:rPr>
                <w:sz w:val="28"/>
                <w:szCs w:val="28"/>
              </w:rPr>
              <w:t>;</w:t>
            </w:r>
          </w:p>
          <w:p w:rsidR="00E104EF" w:rsidRDefault="00CA7838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9. </w:t>
            </w:r>
            <w:r w:rsidR="00E104EF" w:rsidRPr="00E104EF">
              <w:rPr>
                <w:sz w:val="28"/>
                <w:szCs w:val="28"/>
              </w:rPr>
              <w:t>Право, государство и личность</w:t>
            </w:r>
            <w:r w:rsidR="00D666AC">
              <w:rPr>
                <w:sz w:val="28"/>
                <w:szCs w:val="28"/>
              </w:rPr>
              <w:t>;</w:t>
            </w:r>
            <w:r w:rsidR="00E104EF" w:rsidRPr="00E104EF">
              <w:rPr>
                <w:sz w:val="28"/>
                <w:szCs w:val="28"/>
              </w:rPr>
              <w:t xml:space="preserve"> </w:t>
            </w:r>
          </w:p>
          <w:p w:rsidR="00E104EF" w:rsidRDefault="00E104EF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</w:t>
            </w:r>
            <w:r w:rsidR="00D666AC">
              <w:rPr>
                <w:sz w:val="28"/>
                <w:szCs w:val="28"/>
              </w:rPr>
              <w:t>Правовое и социальное</w:t>
            </w:r>
            <w:r w:rsidRPr="00E104EF">
              <w:rPr>
                <w:sz w:val="28"/>
                <w:szCs w:val="28"/>
              </w:rPr>
              <w:t xml:space="preserve"> государство</w:t>
            </w:r>
            <w:r w:rsidR="00D666AC">
              <w:rPr>
                <w:sz w:val="28"/>
                <w:szCs w:val="28"/>
              </w:rPr>
              <w:t>;</w:t>
            </w:r>
          </w:p>
          <w:p w:rsidR="007D09B5" w:rsidRDefault="007D09B5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11. </w:t>
            </w:r>
            <w:r w:rsidRPr="007D09B5">
              <w:rPr>
                <w:sz w:val="28"/>
                <w:szCs w:val="28"/>
              </w:rPr>
              <w:t>Понятие и сущность права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Pr="00CA7838" w:rsidRDefault="00E104EF" w:rsidP="00270136">
            <w:pPr>
              <w:tabs>
                <w:tab w:val="left" w:pos="0"/>
                <w:tab w:val="left" w:pos="1418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  <w:r w:rsidR="007D09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EF7681" w:rsidRPr="00EF7681">
              <w:rPr>
                <w:sz w:val="28"/>
                <w:szCs w:val="28"/>
              </w:rPr>
              <w:t>Право в системе нормативного регулирова</w:t>
            </w:r>
            <w:r w:rsidR="00D666AC">
              <w:rPr>
                <w:sz w:val="28"/>
                <w:szCs w:val="28"/>
              </w:rPr>
              <w:t>ния</w:t>
            </w:r>
            <w:r w:rsidR="00EF7681" w:rsidRPr="00EF7681">
              <w:rPr>
                <w:sz w:val="28"/>
                <w:szCs w:val="28"/>
              </w:rPr>
              <w:t xml:space="preserve"> общественных отношений</w:t>
            </w:r>
            <w:r w:rsidR="00D666AC">
              <w:rPr>
                <w:sz w:val="28"/>
                <w:szCs w:val="28"/>
              </w:rPr>
              <w:t>;</w:t>
            </w:r>
            <w:r w:rsidR="00CA7838" w:rsidRPr="00CA7838">
              <w:rPr>
                <w:sz w:val="28"/>
                <w:szCs w:val="28"/>
              </w:rPr>
              <w:t xml:space="preserve"> </w:t>
            </w:r>
          </w:p>
          <w:p w:rsidR="00CA7838" w:rsidRPr="00CA7838" w:rsidRDefault="00CA7838" w:rsidP="00270136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3</w:t>
            </w:r>
            <w:r w:rsidR="00E104EF">
              <w:rPr>
                <w:bCs/>
                <w:sz w:val="28"/>
                <w:szCs w:val="28"/>
              </w:rPr>
              <w:t xml:space="preserve"> </w:t>
            </w:r>
            <w:r w:rsidRPr="00CA7838">
              <w:rPr>
                <w:bCs/>
                <w:sz w:val="28"/>
                <w:szCs w:val="28"/>
              </w:rPr>
              <w:t>Норма права</w:t>
            </w:r>
            <w:r w:rsidR="00D666AC">
              <w:rPr>
                <w:bCs/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4</w:t>
            </w:r>
            <w:r w:rsidRPr="00CA7838">
              <w:rPr>
                <w:sz w:val="28"/>
                <w:szCs w:val="28"/>
              </w:rPr>
              <w:t>. Источники (формы) права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5</w:t>
            </w:r>
            <w:r w:rsidRPr="00CA7838">
              <w:rPr>
                <w:sz w:val="28"/>
                <w:szCs w:val="28"/>
              </w:rPr>
              <w:t>. Система права и система законодательства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6</w:t>
            </w:r>
            <w:r w:rsidRPr="00CA7838">
              <w:rPr>
                <w:sz w:val="28"/>
                <w:szCs w:val="28"/>
              </w:rPr>
              <w:t xml:space="preserve">. </w:t>
            </w:r>
            <w:r w:rsidR="00EF7681" w:rsidRPr="00EF7681">
              <w:rPr>
                <w:sz w:val="28"/>
                <w:szCs w:val="28"/>
              </w:rPr>
              <w:t>Правотворчество</w:t>
            </w:r>
            <w:r w:rsidR="00D666AC">
              <w:rPr>
                <w:sz w:val="28"/>
                <w:szCs w:val="28"/>
              </w:rPr>
              <w:t>;</w:t>
            </w:r>
          </w:p>
          <w:p w:rsidR="00EF7681" w:rsidRPr="00CA7838" w:rsidRDefault="00EF7681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17. </w:t>
            </w:r>
            <w:r w:rsidRPr="00EF7681">
              <w:rPr>
                <w:sz w:val="28"/>
                <w:szCs w:val="28"/>
              </w:rPr>
              <w:t>Правовые отношения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Default="00CA7838" w:rsidP="00270136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8</w:t>
            </w:r>
            <w:r w:rsidRPr="00CA7838">
              <w:rPr>
                <w:sz w:val="28"/>
                <w:szCs w:val="28"/>
              </w:rPr>
              <w:t>. Реализация права</w:t>
            </w:r>
            <w:r w:rsidR="00D666AC">
              <w:rPr>
                <w:sz w:val="28"/>
                <w:szCs w:val="28"/>
              </w:rPr>
              <w:t>;</w:t>
            </w:r>
            <w:r w:rsidRPr="00CA7838">
              <w:rPr>
                <w:sz w:val="28"/>
                <w:szCs w:val="28"/>
              </w:rPr>
              <w:t xml:space="preserve"> </w:t>
            </w:r>
          </w:p>
          <w:p w:rsidR="00EF7681" w:rsidRPr="00CA7838" w:rsidRDefault="00EF7681" w:rsidP="00270136">
            <w:pPr>
              <w:tabs>
                <w:tab w:val="left" w:pos="1418"/>
                <w:tab w:val="left" w:pos="1701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19. </w:t>
            </w:r>
            <w:r w:rsidRPr="00EF7681">
              <w:rPr>
                <w:sz w:val="28"/>
                <w:szCs w:val="28"/>
              </w:rPr>
              <w:t>Толкование права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-567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20</w:t>
            </w:r>
            <w:r w:rsidRPr="00CA7838">
              <w:rPr>
                <w:sz w:val="28"/>
                <w:szCs w:val="28"/>
              </w:rPr>
              <w:t>.</w:t>
            </w:r>
            <w:r w:rsidRPr="00CA7838">
              <w:rPr>
                <w:bCs/>
                <w:sz w:val="28"/>
                <w:szCs w:val="28"/>
              </w:rPr>
              <w:t xml:space="preserve"> Правовое поведение</w:t>
            </w:r>
            <w:r w:rsidR="00D666AC">
              <w:rPr>
                <w:bCs/>
                <w:sz w:val="28"/>
                <w:szCs w:val="28"/>
              </w:rPr>
              <w:t>;</w:t>
            </w:r>
            <w:r w:rsidRPr="00CA7838">
              <w:rPr>
                <w:sz w:val="28"/>
                <w:szCs w:val="28"/>
              </w:rPr>
              <w:t xml:space="preserve"> 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bCs/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21</w:t>
            </w:r>
            <w:r w:rsidRPr="00CA7838">
              <w:rPr>
                <w:sz w:val="28"/>
                <w:szCs w:val="28"/>
              </w:rPr>
              <w:t xml:space="preserve">. </w:t>
            </w:r>
            <w:r w:rsidRPr="00CA7838">
              <w:rPr>
                <w:bCs/>
                <w:sz w:val="28"/>
                <w:szCs w:val="28"/>
              </w:rPr>
              <w:t>Юридическая ответственность</w:t>
            </w:r>
            <w:r w:rsidR="00D666AC">
              <w:rPr>
                <w:bCs/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22</w:t>
            </w:r>
            <w:r w:rsidRPr="00CA7838">
              <w:rPr>
                <w:sz w:val="28"/>
                <w:szCs w:val="28"/>
              </w:rPr>
              <w:t>. Правовое сознание и правовая культура</w:t>
            </w:r>
            <w:r w:rsidR="00D666AC">
              <w:rPr>
                <w:sz w:val="28"/>
                <w:szCs w:val="28"/>
              </w:rPr>
              <w:t>;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23</w:t>
            </w:r>
            <w:r w:rsidRPr="00CA7838">
              <w:rPr>
                <w:sz w:val="28"/>
                <w:szCs w:val="28"/>
              </w:rPr>
              <w:t>. Законность и правопорядок</w:t>
            </w:r>
            <w:r w:rsidR="00D666AC">
              <w:rPr>
                <w:sz w:val="28"/>
                <w:szCs w:val="28"/>
              </w:rPr>
              <w:t>;</w:t>
            </w:r>
          </w:p>
          <w:p w:rsidR="00EF7681" w:rsidRDefault="00CA7838" w:rsidP="00EF7681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2</w:t>
            </w:r>
            <w:r w:rsidR="00EF7681">
              <w:rPr>
                <w:sz w:val="28"/>
                <w:szCs w:val="28"/>
              </w:rPr>
              <w:t>4</w:t>
            </w:r>
            <w:r w:rsidRPr="00CA7838">
              <w:rPr>
                <w:sz w:val="28"/>
                <w:szCs w:val="28"/>
              </w:rPr>
              <w:t>. Правовая система</w:t>
            </w:r>
            <w:r w:rsidR="00D666AC">
              <w:rPr>
                <w:sz w:val="28"/>
                <w:szCs w:val="28"/>
              </w:rPr>
              <w:t>;</w:t>
            </w:r>
            <w:r w:rsidR="00EF7681" w:rsidRPr="00CA7838">
              <w:rPr>
                <w:sz w:val="28"/>
                <w:szCs w:val="28"/>
              </w:rPr>
              <w:t xml:space="preserve"> </w:t>
            </w:r>
          </w:p>
          <w:p w:rsidR="00CA7838" w:rsidRPr="00EF7681" w:rsidRDefault="00EF7681" w:rsidP="00EF7681">
            <w:pPr>
              <w:ind w:left="284" w:right="346" w:firstLine="0"/>
              <w:contextualSpacing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25</w:t>
            </w:r>
            <w:r w:rsidRPr="00CA7838">
              <w:rPr>
                <w:sz w:val="28"/>
                <w:szCs w:val="28"/>
              </w:rPr>
              <w:t>. Правовое регулирование</w:t>
            </w:r>
            <w:r>
              <w:rPr>
                <w:sz w:val="28"/>
                <w:szCs w:val="28"/>
              </w:rPr>
              <w:t xml:space="preserve"> и его</w:t>
            </w:r>
            <w:r w:rsidRPr="00CA7838">
              <w:rPr>
                <w:sz w:val="28"/>
                <w:szCs w:val="28"/>
              </w:rPr>
              <w:t xml:space="preserve"> механизм</w:t>
            </w:r>
            <w:r w:rsidR="00D666AC">
              <w:rPr>
                <w:sz w:val="28"/>
                <w:szCs w:val="28"/>
              </w:rPr>
              <w:t>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Структура дисциплины (модуля), виды учебной работы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Общая трудоемкость дисциплины составляет </w:t>
            </w:r>
            <w:r w:rsidR="00A13BFC">
              <w:rPr>
                <w:sz w:val="28"/>
                <w:szCs w:val="28"/>
              </w:rPr>
              <w:t>8</w:t>
            </w:r>
            <w:r w:rsidRPr="00CA7838">
              <w:rPr>
                <w:sz w:val="28"/>
                <w:szCs w:val="28"/>
              </w:rPr>
              <w:t xml:space="preserve"> зачетных единиц </w:t>
            </w:r>
            <w:r w:rsidR="00EF7681">
              <w:rPr>
                <w:sz w:val="28"/>
                <w:szCs w:val="28"/>
              </w:rPr>
              <w:t>2</w:t>
            </w:r>
            <w:r w:rsidR="00A13BFC">
              <w:rPr>
                <w:sz w:val="28"/>
                <w:szCs w:val="28"/>
              </w:rPr>
              <w:t>88</w:t>
            </w:r>
            <w:r w:rsidRPr="00CA7838">
              <w:rPr>
                <w:sz w:val="28"/>
                <w:szCs w:val="28"/>
              </w:rPr>
              <w:t xml:space="preserve"> час</w:t>
            </w:r>
            <w:r w:rsidR="00A13BFC">
              <w:rPr>
                <w:sz w:val="28"/>
                <w:szCs w:val="28"/>
              </w:rPr>
              <w:t>ов</w:t>
            </w:r>
            <w:r w:rsidRPr="00CA7838">
              <w:rPr>
                <w:sz w:val="28"/>
                <w:szCs w:val="28"/>
              </w:rPr>
              <w:t>.</w:t>
            </w:r>
          </w:p>
          <w:p w:rsidR="00CA7838" w:rsidRPr="00CA7838" w:rsidRDefault="00CA7838" w:rsidP="00270136">
            <w:pPr>
              <w:ind w:left="284" w:right="346" w:firstLine="0"/>
              <w:rPr>
                <w:i/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К видам учебной работы отнесены лекции, консультации, семинары, контрольные работы, самостоятельные работы, научно-исследовательская работа, курсовое проектирование (курсовая работа).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Знания, умения и навыки, получаемые в процессе изучения дисциплины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В результате освоения дисциплины </w:t>
            </w:r>
            <w:proofErr w:type="gramStart"/>
            <w:r w:rsidRPr="00CA7838">
              <w:rPr>
                <w:sz w:val="28"/>
                <w:szCs w:val="28"/>
              </w:rPr>
              <w:t>обучающийся</w:t>
            </w:r>
            <w:proofErr w:type="gramEnd"/>
            <w:r w:rsidRPr="00CA7838">
              <w:rPr>
                <w:sz w:val="28"/>
                <w:szCs w:val="28"/>
              </w:rPr>
              <w:t xml:space="preserve"> должен:</w:t>
            </w:r>
          </w:p>
          <w:p w:rsidR="00CA7838" w:rsidRPr="00CA7838" w:rsidRDefault="00CA7838" w:rsidP="00270136">
            <w:pPr>
              <w:pStyle w:val="a6"/>
              <w:ind w:left="284" w:right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838">
              <w:rPr>
                <w:rFonts w:ascii="Times New Roman" w:hAnsi="Times New Roman" w:cs="Times New Roman"/>
                <w:sz w:val="28"/>
                <w:szCs w:val="28"/>
              </w:rPr>
              <w:t>Знать: основные закономерности происхождения, становления, функционирования и развития государства и права; связь теории государства и права отраслевыми юридическими науками и юридической практикой</w:t>
            </w:r>
            <w:r w:rsidR="004A1D04">
              <w:rPr>
                <w:rFonts w:ascii="Times New Roman" w:hAnsi="Times New Roman" w:cs="Times New Roman"/>
                <w:sz w:val="28"/>
                <w:szCs w:val="28"/>
              </w:rPr>
              <w:t xml:space="preserve"> (ОК-1, ОК-3, ПК-2, ПК-19)</w:t>
            </w:r>
            <w:r w:rsidRPr="00CA7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8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tabs>
                <w:tab w:val="num" w:pos="964"/>
              </w:tabs>
              <w:spacing w:line="240" w:lineRule="auto"/>
              <w:ind w:left="284" w:right="346"/>
              <w:rPr>
                <w:sz w:val="28"/>
                <w:szCs w:val="28"/>
              </w:rPr>
            </w:pPr>
            <w:proofErr w:type="gramStart"/>
            <w:r w:rsidRPr="00CA7838">
              <w:rPr>
                <w:sz w:val="28"/>
                <w:szCs w:val="28"/>
              </w:rPr>
              <w:t>Уметь: связывать теоретико-правовые и юридические проблемы с общественными и экономическими вопросами; оперировать юридическими категориями и понятиями; анализировать юридические факты и возникающие в связи с ними правовые отношения; анализировать, толковать и правильно применять правовые нормы; оперативно находить и грамотно использовать правовую информацию; принимать решения и совершать юридические действия в точном соответствии с законом;</w:t>
            </w:r>
            <w:proofErr w:type="gramEnd"/>
            <w:r w:rsidRPr="00CA7838">
              <w:rPr>
                <w:sz w:val="28"/>
                <w:szCs w:val="28"/>
              </w:rPr>
              <w:t xml:space="preserve"> осуществлять правовую экспертизу нормативных правовых актов; давать квалифицированные юридические заключения и консультации; правильно составлять и оформлять юридические документы</w:t>
            </w:r>
            <w:r w:rsidR="004A1D04">
              <w:rPr>
                <w:sz w:val="28"/>
                <w:szCs w:val="28"/>
              </w:rPr>
              <w:t xml:space="preserve"> </w:t>
            </w:r>
            <w:r w:rsidR="004A1D04">
              <w:rPr>
                <w:sz w:val="28"/>
                <w:szCs w:val="28"/>
              </w:rPr>
              <w:t>(ОК-1, ОК-3, ПК-2, ПК-19)</w:t>
            </w:r>
            <w:r w:rsidRPr="00CA7838">
              <w:rPr>
                <w:sz w:val="28"/>
                <w:szCs w:val="28"/>
              </w:rPr>
              <w:t>.</w:t>
            </w:r>
          </w:p>
          <w:p w:rsidR="00CA7838" w:rsidRPr="004A1D04" w:rsidRDefault="00CA7838" w:rsidP="004A1D04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iCs/>
                <w:sz w:val="28"/>
                <w:szCs w:val="28"/>
              </w:rPr>
            </w:pPr>
            <w:proofErr w:type="gramStart"/>
            <w:r w:rsidRPr="00CA7838">
              <w:rPr>
                <w:sz w:val="28"/>
                <w:szCs w:val="28"/>
              </w:rPr>
              <w:t xml:space="preserve">Владеть: </w:t>
            </w:r>
            <w:r w:rsidRPr="00CA7838">
              <w:rPr>
                <w:iCs/>
                <w:sz w:val="28"/>
                <w:szCs w:val="28"/>
              </w:rPr>
              <w:t>юридической терминологией; методикой изучения государства и права и их институтов; правовым инструментарием; навыками работы с правовыми актами; 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  <w:proofErr w:type="gramEnd"/>
            <w:r w:rsidRPr="00CA7838">
              <w:rPr>
                <w:iCs/>
                <w:sz w:val="28"/>
                <w:szCs w:val="28"/>
              </w:rPr>
              <w:t xml:space="preserve"> навыками анализа правоприменительной и правоохранительной практики, разрешения правовых проблем и коллизий, реализации норм материального и процессуального права, принятия необходимых мер защиты прав и свобод человека и гражданин</w:t>
            </w:r>
            <w:proofErr w:type="gramStart"/>
            <w:r w:rsidRPr="00CA7838">
              <w:rPr>
                <w:iCs/>
                <w:sz w:val="28"/>
                <w:szCs w:val="28"/>
              </w:rPr>
              <w:t>а</w:t>
            </w:r>
            <w:r w:rsidR="004A1D04">
              <w:rPr>
                <w:sz w:val="28"/>
                <w:szCs w:val="28"/>
              </w:rPr>
              <w:t>(</w:t>
            </w:r>
            <w:proofErr w:type="gramEnd"/>
            <w:r w:rsidR="004A1D04">
              <w:rPr>
                <w:sz w:val="28"/>
                <w:szCs w:val="28"/>
              </w:rPr>
              <w:t>ОК-1, ОК-3, ПК-2, ПК-19)</w:t>
            </w:r>
            <w:r w:rsidRPr="00CA7838">
              <w:rPr>
                <w:iCs/>
                <w:sz w:val="28"/>
                <w:szCs w:val="28"/>
              </w:rPr>
              <w:t>.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lastRenderedPageBreak/>
              <w:t>Технология проведения занятий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3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>Происхождение государства</w:t>
            </w:r>
            <w:r w:rsidR="00EF7681">
              <w:rPr>
                <w:sz w:val="28"/>
                <w:szCs w:val="28"/>
              </w:rPr>
              <w:t xml:space="preserve"> и права</w:t>
            </w:r>
            <w:r w:rsidRPr="00CA7838">
              <w:rPr>
                <w:i/>
                <w:sz w:val="28"/>
                <w:szCs w:val="28"/>
              </w:rPr>
              <w:t xml:space="preserve"> – </w:t>
            </w:r>
            <w:r w:rsidRPr="00CA7838">
              <w:rPr>
                <w:sz w:val="28"/>
                <w:szCs w:val="28"/>
              </w:rPr>
              <w:t>творческое задание (составление таблицы)</w:t>
            </w:r>
          </w:p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5</w:t>
            </w:r>
            <w:r w:rsidR="00EF7681">
              <w:rPr>
                <w:sz w:val="28"/>
                <w:szCs w:val="28"/>
              </w:rPr>
              <w:t>.</w:t>
            </w:r>
            <w:r w:rsidRPr="00CA7838">
              <w:rPr>
                <w:sz w:val="28"/>
                <w:szCs w:val="28"/>
              </w:rPr>
              <w:t xml:space="preserve"> Форма государства</w:t>
            </w:r>
            <w:r w:rsidRPr="00CA7838">
              <w:rPr>
                <w:i/>
                <w:sz w:val="28"/>
                <w:szCs w:val="28"/>
              </w:rPr>
              <w:t xml:space="preserve"> – </w:t>
            </w:r>
            <w:r w:rsidRPr="00CA7838">
              <w:rPr>
                <w:sz w:val="28"/>
                <w:szCs w:val="28"/>
              </w:rPr>
              <w:t>«Мозговой штурм»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>(выявление факторов, обуславливающих изменение формы государства)</w:t>
            </w:r>
          </w:p>
          <w:p w:rsidR="00EB026F" w:rsidRDefault="00CA7838" w:rsidP="00EB026F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8.</w:t>
            </w:r>
            <w:r w:rsidRPr="00CA7838">
              <w:rPr>
                <w:i/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 xml:space="preserve">Государство в политической системе общества </w:t>
            </w:r>
            <w:r w:rsidR="00EF7681">
              <w:rPr>
                <w:sz w:val="28"/>
                <w:szCs w:val="28"/>
              </w:rPr>
              <w:t>–</w:t>
            </w:r>
            <w:r w:rsidRPr="00CA7838">
              <w:rPr>
                <w:sz w:val="28"/>
                <w:szCs w:val="28"/>
              </w:rPr>
              <w:t xml:space="preserve"> Подготовка сообщений (обзор программ политических партий)</w:t>
            </w:r>
            <w:r w:rsidR="00EB026F" w:rsidRPr="00CA7838">
              <w:rPr>
                <w:sz w:val="28"/>
                <w:szCs w:val="28"/>
              </w:rPr>
              <w:t xml:space="preserve"> </w:t>
            </w:r>
          </w:p>
          <w:p w:rsidR="00EB026F" w:rsidRPr="00CA7838" w:rsidRDefault="00EB026F" w:rsidP="00EB026F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9.</w:t>
            </w:r>
            <w:r w:rsidRPr="00CA7838">
              <w:rPr>
                <w:sz w:val="28"/>
                <w:szCs w:val="28"/>
              </w:rPr>
              <w:t xml:space="preserve"> Право, личность, государство </w:t>
            </w:r>
            <w:r w:rsidR="00D666AC">
              <w:rPr>
                <w:sz w:val="28"/>
                <w:szCs w:val="28"/>
              </w:rPr>
              <w:t>–</w:t>
            </w:r>
            <w:r w:rsidRPr="00CA7838">
              <w:rPr>
                <w:sz w:val="28"/>
                <w:szCs w:val="28"/>
              </w:rPr>
              <w:t xml:space="preserve"> Дискуссия (обсуждение проблем гарантированности прав и свобод человека)</w:t>
            </w:r>
          </w:p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</w:p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11.</w:t>
            </w:r>
            <w:r w:rsidRPr="00CA7838">
              <w:rPr>
                <w:sz w:val="28"/>
                <w:szCs w:val="28"/>
              </w:rPr>
              <w:t xml:space="preserve"> Понятие и сущность права </w:t>
            </w:r>
            <w:r w:rsidR="00D666AC">
              <w:rPr>
                <w:sz w:val="28"/>
                <w:szCs w:val="28"/>
              </w:rPr>
              <w:t>–</w:t>
            </w:r>
            <w:r w:rsidRPr="00CA7838">
              <w:rPr>
                <w:sz w:val="28"/>
                <w:szCs w:val="28"/>
              </w:rPr>
              <w:t xml:space="preserve"> Рефераты (основные подходы к правопониманию)</w:t>
            </w:r>
          </w:p>
          <w:p w:rsidR="00CA7838" w:rsidRPr="00CA7838" w:rsidRDefault="00CA7838" w:rsidP="00270136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Тема 1</w:t>
            </w:r>
            <w:r w:rsidR="00EF7681">
              <w:rPr>
                <w:sz w:val="28"/>
                <w:szCs w:val="28"/>
              </w:rPr>
              <w:t>3.</w:t>
            </w:r>
            <w:r w:rsidRPr="00CA7838">
              <w:rPr>
                <w:sz w:val="28"/>
                <w:szCs w:val="28"/>
              </w:rPr>
              <w:t xml:space="preserve"> </w:t>
            </w:r>
            <w:r w:rsidRPr="00CA7838">
              <w:rPr>
                <w:bCs/>
                <w:sz w:val="28"/>
                <w:szCs w:val="28"/>
              </w:rPr>
              <w:t xml:space="preserve">Норма права </w:t>
            </w:r>
            <w:r w:rsidR="00EF7681">
              <w:rPr>
                <w:bCs/>
                <w:sz w:val="28"/>
                <w:szCs w:val="28"/>
              </w:rPr>
              <w:t>–</w:t>
            </w:r>
            <w:r w:rsidRPr="00CA7838">
              <w:rPr>
                <w:bCs/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>Решение задач</w:t>
            </w:r>
          </w:p>
          <w:p w:rsidR="00CA7838" w:rsidRPr="00CA7838" w:rsidRDefault="00CA7838" w:rsidP="00270136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F7681">
              <w:rPr>
                <w:sz w:val="28"/>
                <w:szCs w:val="28"/>
              </w:rPr>
              <w:t>21.</w:t>
            </w:r>
            <w:r w:rsidRPr="00CA7838">
              <w:rPr>
                <w:sz w:val="28"/>
                <w:szCs w:val="28"/>
              </w:rPr>
              <w:t xml:space="preserve"> </w:t>
            </w:r>
            <w:r w:rsidRPr="00CA7838">
              <w:rPr>
                <w:bCs/>
                <w:sz w:val="28"/>
                <w:szCs w:val="28"/>
              </w:rPr>
              <w:t xml:space="preserve">Юридическая ответственность </w:t>
            </w:r>
            <w:r w:rsidR="00EF7681">
              <w:rPr>
                <w:bCs/>
                <w:sz w:val="28"/>
                <w:szCs w:val="28"/>
              </w:rPr>
              <w:t>–</w:t>
            </w:r>
            <w:r w:rsidRPr="00CA7838">
              <w:rPr>
                <w:bCs/>
                <w:sz w:val="28"/>
                <w:szCs w:val="28"/>
              </w:rPr>
              <w:t xml:space="preserve"> </w:t>
            </w:r>
            <w:r w:rsidRPr="00CA7838">
              <w:rPr>
                <w:sz w:val="28"/>
                <w:szCs w:val="28"/>
              </w:rPr>
              <w:t>Дискуссия (обсуждение теоретических подходов к определению юридической ответственности)</w:t>
            </w:r>
          </w:p>
          <w:p w:rsidR="00CA7838" w:rsidRPr="004A1D04" w:rsidRDefault="00CA7838" w:rsidP="004A1D04">
            <w:pPr>
              <w:tabs>
                <w:tab w:val="left" w:pos="0"/>
                <w:tab w:val="left" w:pos="1418"/>
                <w:tab w:val="left" w:pos="1843"/>
                <w:tab w:val="left" w:pos="1985"/>
                <w:tab w:val="left" w:pos="2127"/>
                <w:tab w:val="left" w:pos="4111"/>
              </w:tabs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Тема </w:t>
            </w:r>
            <w:r w:rsidR="00EB026F">
              <w:rPr>
                <w:sz w:val="28"/>
                <w:szCs w:val="28"/>
              </w:rPr>
              <w:t>24</w:t>
            </w:r>
            <w:r w:rsidRPr="00CA7838">
              <w:rPr>
                <w:sz w:val="28"/>
                <w:szCs w:val="28"/>
              </w:rPr>
              <w:t xml:space="preserve"> Правовая система – Подготовка докладов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Используемые информационные, инструментальные и программные средства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Для изучения дисциплины «Теория государства и права» используется как учебная литература, так и научная, включая монографии, статьи, публикуемые в таких периодических изданиях, как «Государство и право», «Журнал российского права», «Российское правосудие» и др.</w:t>
            </w:r>
          </w:p>
          <w:p w:rsidR="00CA7838" w:rsidRPr="00CA7838" w:rsidRDefault="00CA7838" w:rsidP="004A1D04">
            <w:pPr>
              <w:ind w:left="284" w:right="346" w:firstLine="0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Программное обеспечение и Интернет-ресурсы, информационно-справочные и поисковые системы: Консультант+, Гарант.</w:t>
            </w:r>
            <w:bookmarkStart w:id="0" w:name="_GoBack"/>
            <w:bookmarkEnd w:id="0"/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Формы текущего контроля успеваемости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Устные опросы на семинарах, письменные работы</w:t>
            </w:r>
          </w:p>
        </w:tc>
      </w:tr>
      <w:tr w:rsidR="00CA7838" w:rsidRPr="00CA7838" w:rsidTr="009C5952">
        <w:tc>
          <w:tcPr>
            <w:tcW w:w="2614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b/>
                <w:sz w:val="28"/>
                <w:szCs w:val="28"/>
              </w:rPr>
            </w:pPr>
            <w:r w:rsidRPr="00CA7838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6957" w:type="dxa"/>
          </w:tcPr>
          <w:p w:rsidR="00CA7838" w:rsidRPr="00CA7838" w:rsidRDefault="00CA7838" w:rsidP="00270136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>1-й семестр – зачет</w:t>
            </w:r>
          </w:p>
          <w:p w:rsidR="00CA7838" w:rsidRPr="00CA7838" w:rsidRDefault="00CA7838" w:rsidP="00EB026F">
            <w:pPr>
              <w:pStyle w:val="a"/>
              <w:numPr>
                <w:ilvl w:val="0"/>
                <w:numId w:val="0"/>
              </w:numPr>
              <w:spacing w:line="240" w:lineRule="auto"/>
              <w:ind w:left="284" w:right="346"/>
              <w:rPr>
                <w:sz w:val="28"/>
                <w:szCs w:val="28"/>
              </w:rPr>
            </w:pPr>
            <w:r w:rsidRPr="00CA7838">
              <w:rPr>
                <w:sz w:val="28"/>
                <w:szCs w:val="28"/>
              </w:rPr>
              <w:t xml:space="preserve">2-й семестр </w:t>
            </w:r>
            <w:r w:rsidR="00EB026F">
              <w:rPr>
                <w:sz w:val="28"/>
                <w:szCs w:val="28"/>
              </w:rPr>
              <w:t>–</w:t>
            </w:r>
            <w:r w:rsidRPr="00CA7838">
              <w:rPr>
                <w:sz w:val="28"/>
                <w:szCs w:val="28"/>
              </w:rPr>
              <w:t xml:space="preserve"> экзамен</w:t>
            </w:r>
            <w:r w:rsidR="00EB026F">
              <w:rPr>
                <w:sz w:val="28"/>
                <w:szCs w:val="28"/>
              </w:rPr>
              <w:t>.</w:t>
            </w:r>
          </w:p>
        </w:tc>
      </w:tr>
    </w:tbl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CA7838" w:rsidRPr="00CA7838" w:rsidRDefault="00CA7838" w:rsidP="00DB60E0">
      <w:pPr>
        <w:ind w:left="964" w:right="1587" w:firstLine="567"/>
        <w:rPr>
          <w:sz w:val="28"/>
          <w:szCs w:val="28"/>
        </w:rPr>
      </w:pPr>
    </w:p>
    <w:p w:rsidR="00636BED" w:rsidRPr="00CA7838" w:rsidRDefault="00636BED" w:rsidP="00A13BFC">
      <w:pPr>
        <w:ind w:right="1587" w:firstLine="0"/>
        <w:rPr>
          <w:sz w:val="28"/>
          <w:szCs w:val="28"/>
        </w:rPr>
      </w:pPr>
    </w:p>
    <w:sectPr w:rsidR="00636BED" w:rsidRPr="00CA7838" w:rsidSect="00DB6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04" w:rsidRDefault="00B34704" w:rsidP="00100C7A">
      <w:r>
        <w:separator/>
      </w:r>
    </w:p>
  </w:endnote>
  <w:endnote w:type="continuationSeparator" w:id="0">
    <w:p w:rsidR="00B34704" w:rsidRDefault="00B34704" w:rsidP="0010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8271"/>
      <w:docPartObj>
        <w:docPartGallery w:val="Page Numbers (Bottom of Page)"/>
        <w:docPartUnique/>
      </w:docPartObj>
    </w:sdtPr>
    <w:sdtEndPr/>
    <w:sdtContent>
      <w:p w:rsidR="00100C7A" w:rsidRDefault="00100C7A">
        <w:pPr>
          <w:pStyle w:val="aa"/>
          <w:jc w:val="center"/>
        </w:pPr>
      </w:p>
      <w:p w:rsidR="00100C7A" w:rsidRDefault="00100C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04">
          <w:rPr>
            <w:noProof/>
          </w:rPr>
          <w:t>1</w:t>
        </w:r>
        <w:r>
          <w:fldChar w:fldCharType="end"/>
        </w:r>
      </w:p>
    </w:sdtContent>
  </w:sdt>
  <w:p w:rsidR="00100C7A" w:rsidRDefault="00100C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04" w:rsidRDefault="00B34704" w:rsidP="00100C7A">
      <w:r>
        <w:separator/>
      </w:r>
    </w:p>
  </w:footnote>
  <w:footnote w:type="continuationSeparator" w:id="0">
    <w:p w:rsidR="00B34704" w:rsidRDefault="00B34704" w:rsidP="0010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7A" w:rsidRDefault="00100C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42"/>
    <w:rsid w:val="0004253B"/>
    <w:rsid w:val="0004601E"/>
    <w:rsid w:val="00057217"/>
    <w:rsid w:val="000632A8"/>
    <w:rsid w:val="00063A65"/>
    <w:rsid w:val="00065B66"/>
    <w:rsid w:val="00065DE7"/>
    <w:rsid w:val="00082503"/>
    <w:rsid w:val="00083D6E"/>
    <w:rsid w:val="00086332"/>
    <w:rsid w:val="000907D6"/>
    <w:rsid w:val="000A541A"/>
    <w:rsid w:val="000E1746"/>
    <w:rsid w:val="000E6E60"/>
    <w:rsid w:val="000F3D0F"/>
    <w:rsid w:val="00100C7A"/>
    <w:rsid w:val="001060DC"/>
    <w:rsid w:val="00111546"/>
    <w:rsid w:val="00141C62"/>
    <w:rsid w:val="0017668E"/>
    <w:rsid w:val="001840E8"/>
    <w:rsid w:val="00186521"/>
    <w:rsid w:val="00190C19"/>
    <w:rsid w:val="00197B61"/>
    <w:rsid w:val="001B0F62"/>
    <w:rsid w:val="001C7E47"/>
    <w:rsid w:val="001D7C47"/>
    <w:rsid w:val="001F2D00"/>
    <w:rsid w:val="001F3766"/>
    <w:rsid w:val="002169D8"/>
    <w:rsid w:val="00270136"/>
    <w:rsid w:val="00275A5B"/>
    <w:rsid w:val="0028246F"/>
    <w:rsid w:val="002952C6"/>
    <w:rsid w:val="0031091E"/>
    <w:rsid w:val="00331196"/>
    <w:rsid w:val="003407A1"/>
    <w:rsid w:val="00370DAE"/>
    <w:rsid w:val="00387924"/>
    <w:rsid w:val="0039059F"/>
    <w:rsid w:val="003A3052"/>
    <w:rsid w:val="003E7142"/>
    <w:rsid w:val="003E7189"/>
    <w:rsid w:val="003F0739"/>
    <w:rsid w:val="003F0ADD"/>
    <w:rsid w:val="003F0FEF"/>
    <w:rsid w:val="003F3D91"/>
    <w:rsid w:val="00406588"/>
    <w:rsid w:val="0043372D"/>
    <w:rsid w:val="004575DF"/>
    <w:rsid w:val="00457989"/>
    <w:rsid w:val="00463102"/>
    <w:rsid w:val="00472856"/>
    <w:rsid w:val="004A15C4"/>
    <w:rsid w:val="004A1D04"/>
    <w:rsid w:val="004B5BC7"/>
    <w:rsid w:val="004D3B5F"/>
    <w:rsid w:val="004F70E1"/>
    <w:rsid w:val="005363FB"/>
    <w:rsid w:val="005403AF"/>
    <w:rsid w:val="00556C78"/>
    <w:rsid w:val="005651DB"/>
    <w:rsid w:val="005C3A9D"/>
    <w:rsid w:val="005C3E96"/>
    <w:rsid w:val="005C42DD"/>
    <w:rsid w:val="005E317E"/>
    <w:rsid w:val="005E4310"/>
    <w:rsid w:val="00601026"/>
    <w:rsid w:val="00636BED"/>
    <w:rsid w:val="00646258"/>
    <w:rsid w:val="00650B26"/>
    <w:rsid w:val="0065404A"/>
    <w:rsid w:val="00667A54"/>
    <w:rsid w:val="00677A65"/>
    <w:rsid w:val="00682210"/>
    <w:rsid w:val="0068237C"/>
    <w:rsid w:val="00693758"/>
    <w:rsid w:val="00697A0E"/>
    <w:rsid w:val="006A7D5E"/>
    <w:rsid w:val="006D72DB"/>
    <w:rsid w:val="006E41E0"/>
    <w:rsid w:val="0072495A"/>
    <w:rsid w:val="00725CC5"/>
    <w:rsid w:val="00731844"/>
    <w:rsid w:val="00754E52"/>
    <w:rsid w:val="00766C9E"/>
    <w:rsid w:val="00774300"/>
    <w:rsid w:val="007764AB"/>
    <w:rsid w:val="007839FA"/>
    <w:rsid w:val="007963F9"/>
    <w:rsid w:val="007B69ED"/>
    <w:rsid w:val="007C4BB9"/>
    <w:rsid w:val="007C58C1"/>
    <w:rsid w:val="007C5980"/>
    <w:rsid w:val="007D09B5"/>
    <w:rsid w:val="007E2AAC"/>
    <w:rsid w:val="007E5214"/>
    <w:rsid w:val="007F2784"/>
    <w:rsid w:val="00813392"/>
    <w:rsid w:val="00824FF1"/>
    <w:rsid w:val="00840E01"/>
    <w:rsid w:val="00857055"/>
    <w:rsid w:val="00871AC5"/>
    <w:rsid w:val="00884B69"/>
    <w:rsid w:val="008A2BAF"/>
    <w:rsid w:val="008B0BDF"/>
    <w:rsid w:val="008D6196"/>
    <w:rsid w:val="008F02EF"/>
    <w:rsid w:val="008F7B91"/>
    <w:rsid w:val="0090214D"/>
    <w:rsid w:val="0090359A"/>
    <w:rsid w:val="0090734C"/>
    <w:rsid w:val="00911B0A"/>
    <w:rsid w:val="0091250C"/>
    <w:rsid w:val="009128AA"/>
    <w:rsid w:val="0092233D"/>
    <w:rsid w:val="00925069"/>
    <w:rsid w:val="00933672"/>
    <w:rsid w:val="009341B6"/>
    <w:rsid w:val="009475AF"/>
    <w:rsid w:val="00947B75"/>
    <w:rsid w:val="00956319"/>
    <w:rsid w:val="009602BF"/>
    <w:rsid w:val="009606A9"/>
    <w:rsid w:val="00976132"/>
    <w:rsid w:val="0098130C"/>
    <w:rsid w:val="00992BDC"/>
    <w:rsid w:val="0099597F"/>
    <w:rsid w:val="009C15BA"/>
    <w:rsid w:val="009D080E"/>
    <w:rsid w:val="009E28DF"/>
    <w:rsid w:val="00A0789B"/>
    <w:rsid w:val="00A1014D"/>
    <w:rsid w:val="00A11E85"/>
    <w:rsid w:val="00A126D1"/>
    <w:rsid w:val="00A13BFC"/>
    <w:rsid w:val="00A520FC"/>
    <w:rsid w:val="00A5380E"/>
    <w:rsid w:val="00A65857"/>
    <w:rsid w:val="00A7531F"/>
    <w:rsid w:val="00A80703"/>
    <w:rsid w:val="00B27570"/>
    <w:rsid w:val="00B34704"/>
    <w:rsid w:val="00B37968"/>
    <w:rsid w:val="00B600AF"/>
    <w:rsid w:val="00B82AA5"/>
    <w:rsid w:val="00B8670F"/>
    <w:rsid w:val="00BA3C11"/>
    <w:rsid w:val="00BB468B"/>
    <w:rsid w:val="00BC0DD3"/>
    <w:rsid w:val="00BC1E26"/>
    <w:rsid w:val="00BD44F9"/>
    <w:rsid w:val="00C26D0A"/>
    <w:rsid w:val="00C70697"/>
    <w:rsid w:val="00C82F16"/>
    <w:rsid w:val="00C86C6A"/>
    <w:rsid w:val="00CA1F97"/>
    <w:rsid w:val="00CA7838"/>
    <w:rsid w:val="00CC4986"/>
    <w:rsid w:val="00CE02DE"/>
    <w:rsid w:val="00CE0971"/>
    <w:rsid w:val="00CE0B04"/>
    <w:rsid w:val="00CE0B11"/>
    <w:rsid w:val="00CF797C"/>
    <w:rsid w:val="00D2112B"/>
    <w:rsid w:val="00D33C83"/>
    <w:rsid w:val="00D44018"/>
    <w:rsid w:val="00D45B79"/>
    <w:rsid w:val="00D45F99"/>
    <w:rsid w:val="00D666AC"/>
    <w:rsid w:val="00D83942"/>
    <w:rsid w:val="00D909E9"/>
    <w:rsid w:val="00D93BA5"/>
    <w:rsid w:val="00DA792B"/>
    <w:rsid w:val="00DB60E0"/>
    <w:rsid w:val="00DC264F"/>
    <w:rsid w:val="00DF093E"/>
    <w:rsid w:val="00DF1D79"/>
    <w:rsid w:val="00DF3C95"/>
    <w:rsid w:val="00DF6937"/>
    <w:rsid w:val="00E0327C"/>
    <w:rsid w:val="00E104EF"/>
    <w:rsid w:val="00E13EF0"/>
    <w:rsid w:val="00E51D81"/>
    <w:rsid w:val="00E5444B"/>
    <w:rsid w:val="00E57324"/>
    <w:rsid w:val="00E81436"/>
    <w:rsid w:val="00E84C7D"/>
    <w:rsid w:val="00E97233"/>
    <w:rsid w:val="00EA0D6E"/>
    <w:rsid w:val="00EA38D4"/>
    <w:rsid w:val="00EA49A6"/>
    <w:rsid w:val="00EA63D5"/>
    <w:rsid w:val="00EB026F"/>
    <w:rsid w:val="00EB3406"/>
    <w:rsid w:val="00EC1184"/>
    <w:rsid w:val="00EE5960"/>
    <w:rsid w:val="00EF6179"/>
    <w:rsid w:val="00EF7681"/>
    <w:rsid w:val="00F170DC"/>
    <w:rsid w:val="00F21026"/>
    <w:rsid w:val="00F33891"/>
    <w:rsid w:val="00F372B4"/>
    <w:rsid w:val="00F53B20"/>
    <w:rsid w:val="00F76DE5"/>
    <w:rsid w:val="00FC268B"/>
    <w:rsid w:val="00FD61D8"/>
    <w:rsid w:val="00FD762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83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CA7838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CA783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CA7838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6">
    <w:name w:val="Plain Text"/>
    <w:basedOn w:val="a0"/>
    <w:link w:val="a7"/>
    <w:rsid w:val="00CA7838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CA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83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CA7838"/>
    <w:pPr>
      <w:widowControl/>
      <w:numPr>
        <w:numId w:val="1"/>
      </w:numPr>
      <w:spacing w:line="312" w:lineRule="auto"/>
    </w:pPr>
  </w:style>
  <w:style w:type="table" w:styleId="a4">
    <w:name w:val="Table Grid"/>
    <w:basedOn w:val="a2"/>
    <w:rsid w:val="00CA783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CA7838"/>
    <w:pPr>
      <w:widowControl/>
      <w:ind w:left="720" w:firstLine="0"/>
      <w:contextualSpacing/>
      <w:jc w:val="left"/>
    </w:pPr>
    <w:rPr>
      <w:sz w:val="20"/>
      <w:szCs w:val="20"/>
    </w:rPr>
  </w:style>
  <w:style w:type="paragraph" w:styleId="a6">
    <w:name w:val="Plain Text"/>
    <w:basedOn w:val="a0"/>
    <w:link w:val="a7"/>
    <w:rsid w:val="00CA7838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CA7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00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00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84C4-082D-4D58-BFFD-9085864E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user000</cp:lastModifiedBy>
  <cp:revision>3</cp:revision>
  <dcterms:created xsi:type="dcterms:W3CDTF">2016-10-19T11:33:00Z</dcterms:created>
  <dcterms:modified xsi:type="dcterms:W3CDTF">2016-11-07T19:00:00Z</dcterms:modified>
</cp:coreProperties>
</file>