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8" w:rsidRPr="00CA7838" w:rsidRDefault="00CA7838" w:rsidP="00DB60E0">
      <w:pPr>
        <w:pStyle w:val="a"/>
        <w:numPr>
          <w:ilvl w:val="0"/>
          <w:numId w:val="0"/>
        </w:numPr>
        <w:spacing w:line="360" w:lineRule="auto"/>
        <w:ind w:left="964" w:right="1587" w:firstLine="567"/>
        <w:jc w:val="center"/>
        <w:rPr>
          <w:b/>
          <w:sz w:val="28"/>
          <w:szCs w:val="28"/>
        </w:rPr>
      </w:pPr>
      <w:r w:rsidRPr="00CA7838">
        <w:rPr>
          <w:b/>
          <w:sz w:val="28"/>
          <w:szCs w:val="28"/>
        </w:rPr>
        <w:t>Аннотация рабочей программы дисциплины «</w:t>
      </w:r>
      <w:r w:rsidR="001027FD">
        <w:rPr>
          <w:b/>
          <w:sz w:val="28"/>
          <w:szCs w:val="28"/>
        </w:rPr>
        <w:t>Таможенное право</w:t>
      </w:r>
      <w:r w:rsidRPr="00CA7838">
        <w:rPr>
          <w:b/>
          <w:sz w:val="28"/>
          <w:szCs w:val="28"/>
        </w:rPr>
        <w:t>»</w:t>
      </w:r>
    </w:p>
    <w:p w:rsidR="00CA7838" w:rsidRPr="00CA7838" w:rsidRDefault="00CA7838" w:rsidP="00DB60E0">
      <w:pPr>
        <w:pStyle w:val="a"/>
        <w:numPr>
          <w:ilvl w:val="0"/>
          <w:numId w:val="0"/>
        </w:numPr>
        <w:spacing w:line="360" w:lineRule="auto"/>
        <w:ind w:left="964" w:right="1587" w:firstLine="567"/>
        <w:jc w:val="center"/>
        <w:rPr>
          <w:sz w:val="28"/>
          <w:szCs w:val="28"/>
        </w:rPr>
      </w:pPr>
      <w:r w:rsidRPr="00CA7838">
        <w:rPr>
          <w:sz w:val="28"/>
          <w:szCs w:val="28"/>
        </w:rPr>
        <w:t>Автор-составител</w:t>
      </w:r>
      <w:r w:rsidR="001027FD">
        <w:rPr>
          <w:sz w:val="28"/>
          <w:szCs w:val="28"/>
        </w:rPr>
        <w:t>ь</w:t>
      </w:r>
      <w:r w:rsidRPr="00CA7838">
        <w:rPr>
          <w:sz w:val="28"/>
          <w:szCs w:val="28"/>
        </w:rPr>
        <w:t xml:space="preserve">: </w:t>
      </w:r>
      <w:r w:rsidR="00EB026F">
        <w:rPr>
          <w:sz w:val="28"/>
          <w:szCs w:val="28"/>
        </w:rPr>
        <w:t>Баранов А.В.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90"/>
        <w:gridCol w:w="6280"/>
      </w:tblGrid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Цель изучения дисциплины</w:t>
            </w:r>
          </w:p>
        </w:tc>
        <w:tc>
          <w:tcPr>
            <w:tcW w:w="6957" w:type="dxa"/>
          </w:tcPr>
          <w:p w:rsidR="001027FD" w:rsidRDefault="00E104EF" w:rsidP="00270136">
            <w:pPr>
              <w:ind w:left="284" w:right="346" w:firstLine="0"/>
              <w:rPr>
                <w:sz w:val="28"/>
                <w:szCs w:val="28"/>
              </w:rPr>
            </w:pPr>
            <w:r w:rsidRPr="00E104EF">
              <w:rPr>
                <w:sz w:val="28"/>
                <w:szCs w:val="28"/>
              </w:rPr>
              <w:t>Целями освоения дисциплины (модуля) «</w:t>
            </w:r>
            <w:r w:rsidR="001027FD">
              <w:rPr>
                <w:sz w:val="28"/>
                <w:szCs w:val="28"/>
              </w:rPr>
              <w:t>Таможенное право</w:t>
            </w:r>
            <w:r w:rsidRPr="00E104EF">
              <w:rPr>
                <w:sz w:val="28"/>
                <w:szCs w:val="28"/>
              </w:rPr>
              <w:t xml:space="preserve">» </w:t>
            </w:r>
            <w:r w:rsidR="001027FD" w:rsidRPr="001027FD">
              <w:rPr>
                <w:sz w:val="28"/>
                <w:szCs w:val="28"/>
              </w:rPr>
              <w:t>получ</w:t>
            </w:r>
            <w:r w:rsidR="001027FD">
              <w:rPr>
                <w:sz w:val="28"/>
                <w:szCs w:val="28"/>
              </w:rPr>
              <w:t>ение</w:t>
            </w:r>
            <w:r w:rsidR="001027FD" w:rsidRPr="001027FD">
              <w:rPr>
                <w:sz w:val="28"/>
                <w:szCs w:val="28"/>
              </w:rPr>
              <w:t xml:space="preserve"> знани</w:t>
            </w:r>
            <w:r w:rsidR="001027FD">
              <w:rPr>
                <w:sz w:val="28"/>
                <w:szCs w:val="28"/>
              </w:rPr>
              <w:t>й</w:t>
            </w:r>
            <w:r w:rsidR="001027FD" w:rsidRPr="001027FD">
              <w:rPr>
                <w:sz w:val="28"/>
                <w:szCs w:val="28"/>
              </w:rPr>
              <w:t xml:space="preserve"> об организации механизма таможенно-правового регулирования, правовом статусе таможенных правоотношений таможенных процедурах, таможенном декларировании и таможенном контроле, ответственности за нарушение таможенных правил и т.д.</w:t>
            </w:r>
          </w:p>
          <w:p w:rsidR="00CA7838" w:rsidRPr="00CA7838" w:rsidRDefault="00E104EF" w:rsidP="00270136">
            <w:pPr>
              <w:ind w:left="284" w:right="346" w:firstLine="0"/>
              <w:rPr>
                <w:sz w:val="28"/>
                <w:szCs w:val="28"/>
              </w:rPr>
            </w:pPr>
            <w:r w:rsidRPr="00E104EF">
              <w:rPr>
                <w:sz w:val="28"/>
                <w:szCs w:val="28"/>
              </w:rPr>
              <w:t>Содержание курса определяется его предметом и методами, актуальностью и важностью его проблем в сфере государственного функционирования и правового регулирования, а также спецификой усв</w:t>
            </w:r>
            <w:r>
              <w:rPr>
                <w:sz w:val="28"/>
                <w:szCs w:val="28"/>
              </w:rPr>
              <w:t>оения курса студентами-юристами</w:t>
            </w:r>
            <w:r w:rsidR="00CA7838" w:rsidRPr="00CA7838">
              <w:rPr>
                <w:sz w:val="28"/>
                <w:szCs w:val="28"/>
              </w:rPr>
              <w:t>.</w:t>
            </w:r>
          </w:p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Место дисциплины в структуре ООП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5"/>
              <w:ind w:left="284" w:right="346"/>
              <w:jc w:val="both"/>
              <w:rPr>
                <w:bCs/>
                <w:sz w:val="28"/>
                <w:szCs w:val="28"/>
              </w:rPr>
            </w:pPr>
            <w:r w:rsidRPr="00CA7838">
              <w:rPr>
                <w:bCs/>
                <w:sz w:val="28"/>
                <w:szCs w:val="28"/>
              </w:rPr>
              <w:t xml:space="preserve">По Государственному образовательному стандарту высшего профессионального образования по направлению </w:t>
            </w:r>
            <w:r w:rsidR="00E104EF" w:rsidRPr="00E104EF">
              <w:rPr>
                <w:bCs/>
                <w:sz w:val="28"/>
                <w:szCs w:val="28"/>
              </w:rPr>
              <w:t>40.03.01 Юриспруденция</w:t>
            </w:r>
            <w:r w:rsidRPr="00CA7838">
              <w:rPr>
                <w:bCs/>
                <w:sz w:val="28"/>
                <w:szCs w:val="28"/>
              </w:rPr>
              <w:t xml:space="preserve"> включена </w:t>
            </w:r>
            <w:r w:rsidR="001027FD" w:rsidRPr="001027FD">
              <w:rPr>
                <w:bCs/>
                <w:sz w:val="28"/>
                <w:szCs w:val="28"/>
              </w:rPr>
              <w:t>в вариативную часть профессионального цикла блока Б3.</w:t>
            </w:r>
          </w:p>
          <w:p w:rsidR="00CA7838" w:rsidRPr="00836803" w:rsidRDefault="00CA7838" w:rsidP="00836803">
            <w:pPr>
              <w:pStyle w:val="a5"/>
              <w:ind w:left="284" w:right="346"/>
              <w:jc w:val="both"/>
              <w:rPr>
                <w:bCs/>
                <w:sz w:val="28"/>
                <w:szCs w:val="28"/>
              </w:rPr>
            </w:pPr>
            <w:r w:rsidRPr="00CA7838">
              <w:rPr>
                <w:bCs/>
                <w:sz w:val="28"/>
                <w:szCs w:val="28"/>
              </w:rPr>
              <w:t xml:space="preserve">Компонент образовательной программы </w:t>
            </w:r>
            <w:r w:rsidR="00E104EF">
              <w:rPr>
                <w:bCs/>
                <w:sz w:val="28"/>
                <w:szCs w:val="28"/>
              </w:rPr>
              <w:t xml:space="preserve">– </w:t>
            </w:r>
            <w:r w:rsidR="001027FD">
              <w:rPr>
                <w:bCs/>
                <w:sz w:val="28"/>
                <w:szCs w:val="28"/>
              </w:rPr>
              <w:t>Вариативный</w:t>
            </w:r>
            <w:r w:rsidRPr="00CA7838">
              <w:rPr>
                <w:bCs/>
                <w:sz w:val="28"/>
                <w:szCs w:val="28"/>
              </w:rPr>
              <w:t xml:space="preserve">. Курс </w:t>
            </w:r>
            <w:r w:rsidR="001027FD">
              <w:rPr>
                <w:bCs/>
                <w:sz w:val="28"/>
                <w:szCs w:val="28"/>
              </w:rPr>
              <w:t>2</w:t>
            </w:r>
            <w:r w:rsidRPr="00CA7838">
              <w:rPr>
                <w:bCs/>
                <w:sz w:val="28"/>
                <w:szCs w:val="28"/>
              </w:rPr>
              <w:t xml:space="preserve">. Семестр </w:t>
            </w:r>
            <w:r w:rsidR="001027FD">
              <w:rPr>
                <w:bCs/>
                <w:sz w:val="28"/>
                <w:szCs w:val="28"/>
              </w:rPr>
              <w:t>4</w:t>
            </w:r>
            <w:r w:rsidRPr="00CA7838">
              <w:rPr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6957" w:type="dxa"/>
          </w:tcPr>
          <w:p w:rsidR="00CA7838" w:rsidRPr="00CA7838" w:rsidRDefault="00CA7838" w:rsidP="001B0F62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Изучени</w:t>
            </w:r>
            <w:r w:rsidR="001027FD">
              <w:rPr>
                <w:sz w:val="28"/>
                <w:szCs w:val="28"/>
              </w:rPr>
              <w:t>е</w:t>
            </w:r>
            <w:r w:rsidRPr="00CA7838">
              <w:rPr>
                <w:sz w:val="28"/>
                <w:szCs w:val="28"/>
              </w:rPr>
              <w:t xml:space="preserve"> </w:t>
            </w:r>
            <w:r w:rsidR="001027FD">
              <w:rPr>
                <w:sz w:val="28"/>
                <w:szCs w:val="28"/>
              </w:rPr>
              <w:t>Таможенного права</w:t>
            </w:r>
            <w:r w:rsidRPr="00CA7838">
              <w:rPr>
                <w:sz w:val="28"/>
                <w:szCs w:val="28"/>
              </w:rPr>
              <w:t xml:space="preserve"> направлено на формирование следующих компетенций:</w:t>
            </w:r>
          </w:p>
          <w:p w:rsidR="00A5196B" w:rsidRPr="00A5196B" w:rsidRDefault="00B83178" w:rsidP="00A5196B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196B" w:rsidRPr="00A5196B">
              <w:rPr>
                <w:sz w:val="28"/>
                <w:szCs w:val="28"/>
              </w:rPr>
              <w:t>способ</w:t>
            </w:r>
            <w:r w:rsidR="00A5196B">
              <w:rPr>
                <w:sz w:val="28"/>
                <w:szCs w:val="28"/>
              </w:rPr>
              <w:t>ность</w:t>
            </w:r>
            <w:r w:rsidR="00A5196B" w:rsidRPr="00A5196B">
              <w:rPr>
                <w:sz w:val="28"/>
                <w:szCs w:val="28"/>
              </w:rPr>
              <w:t xml:space="preserve"> выявлять, давать оценку коррупционного поведения и содействовать его пресечению (ПК-12) – II уровень</w:t>
            </w:r>
          </w:p>
          <w:p w:rsidR="00CA7838" w:rsidRPr="00CA7838" w:rsidRDefault="00A5196B" w:rsidP="00A5196B">
            <w:pPr>
              <w:ind w:left="284" w:right="346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A5196B">
              <w:rPr>
                <w:sz w:val="28"/>
                <w:szCs w:val="28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(ПК-14) – II уровень</w:t>
            </w:r>
            <w:proofErr w:type="gramEnd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957" w:type="dxa"/>
          </w:tcPr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Таможенное регулирование и таможенное дело в условиях формирования ЕАЭС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История развития таможенного дела в России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</w:t>
            </w:r>
            <w:r w:rsidRPr="001027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Таможенное право в системе российского права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Правоотношения в таможенной сфере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Органы ЕАЭС и таможенные органы РФ как субъекты таможенного права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Государственная служба в таможенных</w:t>
            </w:r>
            <w:r>
              <w:rPr>
                <w:sz w:val="28"/>
                <w:szCs w:val="28"/>
              </w:rPr>
              <w:t xml:space="preserve"> </w:t>
            </w:r>
            <w:r w:rsidRPr="001027FD">
              <w:rPr>
                <w:sz w:val="28"/>
                <w:szCs w:val="28"/>
              </w:rPr>
              <w:t>органах РФ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Основные принципы перемещения товаров и транспортных средств через таможенную границу ЕАЭС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 xml:space="preserve">Общий порядок таможенной очистки товаров 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Таможенные процедуры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Таможенный контроль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Правовое регулирование уплаты таможенных платежей</w:t>
            </w:r>
          </w:p>
          <w:p w:rsidR="001027FD" w:rsidRPr="001027FD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Таможенные льготы и преференции</w:t>
            </w:r>
          </w:p>
          <w:p w:rsidR="00CA7838" w:rsidRPr="00EF7681" w:rsidRDefault="001027FD" w:rsidP="001027FD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027F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. </w:t>
            </w:r>
            <w:r w:rsidRPr="001027FD">
              <w:rPr>
                <w:sz w:val="28"/>
                <w:szCs w:val="28"/>
              </w:rPr>
              <w:t>Правоохранительная деятельность таможенных органов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Структура дисциплины (модуля), виды учебной работы</w:t>
            </w:r>
          </w:p>
        </w:tc>
        <w:tc>
          <w:tcPr>
            <w:tcW w:w="6957" w:type="dxa"/>
          </w:tcPr>
          <w:p w:rsidR="001027FD" w:rsidRPr="001027FD" w:rsidRDefault="001027FD" w:rsidP="001027FD">
            <w:pPr>
              <w:ind w:left="284" w:right="346" w:firstLine="0"/>
              <w:rPr>
                <w:sz w:val="28"/>
                <w:szCs w:val="28"/>
              </w:rPr>
            </w:pPr>
            <w:r w:rsidRPr="001027FD">
              <w:rPr>
                <w:sz w:val="28"/>
                <w:szCs w:val="28"/>
              </w:rPr>
              <w:t>Общая трудоемкость дисциплины составляет 2 зачетные единицы (72 часа).</w:t>
            </w:r>
          </w:p>
          <w:p w:rsidR="00CA7838" w:rsidRPr="00CA7838" w:rsidRDefault="001027FD" w:rsidP="001C39DB">
            <w:pPr>
              <w:ind w:left="284" w:right="346" w:firstLine="0"/>
              <w:rPr>
                <w:i/>
                <w:sz w:val="28"/>
                <w:szCs w:val="28"/>
              </w:rPr>
            </w:pPr>
            <w:r w:rsidRPr="001027FD">
              <w:rPr>
                <w:sz w:val="28"/>
                <w:szCs w:val="28"/>
              </w:rPr>
              <w:t>Для очной формы обучения – 16 часов составляет контактная (аудиторная) работа обучающегося с преподавателем (16 часов составляют занятия лекционного типа). 56 часов составляет самостоятельная работа обучающегося.</w:t>
            </w:r>
            <w:r w:rsidR="001C39DB">
              <w:rPr>
                <w:sz w:val="28"/>
                <w:szCs w:val="28"/>
              </w:rPr>
              <w:t xml:space="preserve"> </w:t>
            </w:r>
            <w:r w:rsidR="00CA7838" w:rsidRPr="00CA7838">
              <w:rPr>
                <w:sz w:val="28"/>
                <w:szCs w:val="28"/>
              </w:rPr>
              <w:t>К видам учебной работы отнесены лекции, консультации, самостоятельные работы, научно-исследовательская работа, курсовое проектирование (курсовая работа).</w:t>
            </w:r>
            <w:r w:rsidR="00CA7838" w:rsidRPr="00CA7838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В результате освоения дисциплины обучающийся должен:</w:t>
            </w:r>
          </w:p>
          <w:p w:rsidR="001C39DB" w:rsidRDefault="00CA7838" w:rsidP="001C39DB">
            <w:pPr>
              <w:pStyle w:val="a6"/>
              <w:ind w:left="284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CA7838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A5196B" w:rsidRDefault="001C39DB" w:rsidP="001C39DB">
            <w:pPr>
              <w:pStyle w:val="a6"/>
              <w:ind w:left="284"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9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96B" w:rsidRPr="00A5196B">
              <w:rPr>
                <w:rFonts w:ascii="Times New Roman" w:hAnsi="Times New Roman" w:cs="Times New Roman"/>
                <w:sz w:val="28"/>
                <w:szCs w:val="28"/>
              </w:rPr>
              <w:t>законодательство, направленное на борьбу с коррупцией; способы выявления коррупционного поведения и ее проявлений</w:t>
            </w:r>
            <w:r w:rsidRPr="001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96B">
              <w:rPr>
                <w:rFonts w:ascii="Times New Roman" w:hAnsi="Times New Roman" w:cs="Times New Roman"/>
                <w:sz w:val="28"/>
                <w:szCs w:val="28"/>
              </w:rPr>
              <w:t xml:space="preserve">в таможенно-правовой сфере </w:t>
            </w:r>
            <w:r w:rsidRPr="001C39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196B" w:rsidRPr="00A5196B">
              <w:rPr>
                <w:rFonts w:ascii="Times New Roman" w:hAnsi="Times New Roman" w:cs="Times New Roman"/>
                <w:sz w:val="28"/>
                <w:szCs w:val="28"/>
              </w:rPr>
              <w:t>ПК-12</w:t>
            </w:r>
            <w:r w:rsidR="00A519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7838" w:rsidRPr="00CA7838" w:rsidRDefault="00A5196B" w:rsidP="001C39DB">
            <w:pPr>
              <w:pStyle w:val="a6"/>
              <w:ind w:left="284"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B">
              <w:rPr>
                <w:rFonts w:ascii="Times New Roman" w:hAnsi="Times New Roman" w:cs="Times New Roman"/>
                <w:sz w:val="28"/>
                <w:szCs w:val="28"/>
              </w:rPr>
              <w:t>положения о порядке проведения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таможенно-правовой сфере</w:t>
            </w:r>
            <w:r w:rsidRPr="00A5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196B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="001C39DB" w:rsidRPr="001C39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39DB" w:rsidRDefault="00CA7838" w:rsidP="001C39DB">
            <w:pPr>
              <w:pStyle w:val="a"/>
              <w:numPr>
                <w:ilvl w:val="0"/>
                <w:numId w:val="0"/>
              </w:numPr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Уметь: </w:t>
            </w:r>
          </w:p>
          <w:p w:rsidR="001C39DB" w:rsidRPr="001C39DB" w:rsidRDefault="001C39DB" w:rsidP="00836803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1C39DB">
              <w:rPr>
                <w:sz w:val="28"/>
                <w:szCs w:val="28"/>
              </w:rPr>
              <w:lastRenderedPageBreak/>
              <w:t xml:space="preserve">- </w:t>
            </w:r>
            <w:r w:rsidR="00A5196B" w:rsidRPr="00A5196B">
              <w:rPr>
                <w:sz w:val="28"/>
                <w:szCs w:val="28"/>
              </w:rPr>
              <w:t>выявлять коррупционное поведение</w:t>
            </w:r>
            <w:r w:rsidR="00A5196B">
              <w:rPr>
                <w:sz w:val="28"/>
                <w:szCs w:val="28"/>
              </w:rPr>
              <w:t xml:space="preserve"> в области таможенного дела</w:t>
            </w:r>
            <w:r w:rsidR="00A5196B" w:rsidRPr="00A5196B">
              <w:rPr>
                <w:sz w:val="28"/>
                <w:szCs w:val="28"/>
              </w:rPr>
              <w:t xml:space="preserve"> </w:t>
            </w:r>
            <w:r w:rsidRPr="001C39DB">
              <w:rPr>
                <w:sz w:val="28"/>
                <w:szCs w:val="28"/>
              </w:rPr>
              <w:t>(</w:t>
            </w:r>
            <w:r w:rsidR="00A5196B">
              <w:rPr>
                <w:sz w:val="28"/>
                <w:szCs w:val="28"/>
              </w:rPr>
              <w:t>ПК-12</w:t>
            </w:r>
            <w:r w:rsidRPr="001C39DB">
              <w:rPr>
                <w:sz w:val="28"/>
                <w:szCs w:val="28"/>
              </w:rPr>
              <w:t>);</w:t>
            </w:r>
          </w:p>
          <w:p w:rsidR="001C39DB" w:rsidRDefault="001C39DB" w:rsidP="00836803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1C39DB">
              <w:rPr>
                <w:sz w:val="28"/>
                <w:szCs w:val="28"/>
              </w:rPr>
              <w:t xml:space="preserve">- </w:t>
            </w:r>
            <w:r w:rsidR="00A5196B" w:rsidRPr="00A5196B">
              <w:rPr>
                <w:sz w:val="28"/>
                <w:szCs w:val="28"/>
              </w:rPr>
              <w:t>осуществлять юридическую экспертизу проектов нормативных правовых актов</w:t>
            </w:r>
            <w:r w:rsidR="00A5196B">
              <w:rPr>
                <w:sz w:val="28"/>
                <w:szCs w:val="28"/>
              </w:rPr>
              <w:t xml:space="preserve"> в области таможенного дела</w:t>
            </w:r>
            <w:r w:rsidR="00A5196B" w:rsidRPr="00A5196B">
              <w:rPr>
                <w:sz w:val="28"/>
                <w:szCs w:val="28"/>
              </w:rPr>
              <w:t xml:space="preserve"> в целях выявления в них положений, способствующих созданию условий для проявления коррупции; правильно толковать нормы правовых актов и проводить экспертизу проектов </w:t>
            </w:r>
            <w:r w:rsidR="00A5196B">
              <w:rPr>
                <w:sz w:val="28"/>
                <w:szCs w:val="28"/>
              </w:rPr>
              <w:t>таможенно-</w:t>
            </w:r>
            <w:r w:rsidR="00A5196B" w:rsidRPr="00A5196B">
              <w:rPr>
                <w:sz w:val="28"/>
                <w:szCs w:val="28"/>
              </w:rPr>
              <w:t xml:space="preserve">правовых актов </w:t>
            </w:r>
            <w:proofErr w:type="gramStart"/>
            <w:r w:rsidR="00A5196B" w:rsidRPr="00A5196B">
              <w:rPr>
                <w:sz w:val="28"/>
                <w:szCs w:val="28"/>
              </w:rPr>
              <w:t>на</w:t>
            </w:r>
            <w:proofErr w:type="gramEnd"/>
            <w:r w:rsidR="00A5196B" w:rsidRPr="00A5196B">
              <w:rPr>
                <w:sz w:val="28"/>
                <w:szCs w:val="28"/>
              </w:rPr>
              <w:t xml:space="preserve"> </w:t>
            </w:r>
            <w:proofErr w:type="gramStart"/>
            <w:r w:rsidR="00A5196B" w:rsidRPr="00A5196B">
              <w:rPr>
                <w:sz w:val="28"/>
                <w:szCs w:val="28"/>
              </w:rPr>
              <w:t>их</w:t>
            </w:r>
            <w:proofErr w:type="gramEnd"/>
            <w:r w:rsidR="00A5196B" w:rsidRPr="00A5196B">
              <w:rPr>
                <w:sz w:val="28"/>
                <w:szCs w:val="28"/>
              </w:rPr>
              <w:t xml:space="preserve"> </w:t>
            </w:r>
            <w:proofErr w:type="spellStart"/>
            <w:r w:rsidR="00A5196B" w:rsidRPr="00A5196B">
              <w:rPr>
                <w:sz w:val="28"/>
                <w:szCs w:val="28"/>
              </w:rPr>
              <w:t>коррупциогенность</w:t>
            </w:r>
            <w:proofErr w:type="spellEnd"/>
            <w:r w:rsidRPr="001C39DB">
              <w:rPr>
                <w:sz w:val="28"/>
                <w:szCs w:val="28"/>
              </w:rPr>
              <w:t xml:space="preserve"> </w:t>
            </w:r>
            <w:r w:rsidR="00A5196B">
              <w:rPr>
                <w:sz w:val="28"/>
                <w:szCs w:val="28"/>
              </w:rPr>
              <w:t>(</w:t>
            </w:r>
            <w:r w:rsidRPr="001C39DB">
              <w:rPr>
                <w:sz w:val="28"/>
                <w:szCs w:val="28"/>
              </w:rPr>
              <w:t>ПК-</w:t>
            </w:r>
            <w:r w:rsidR="00A5196B">
              <w:rPr>
                <w:sz w:val="28"/>
                <w:szCs w:val="28"/>
              </w:rPr>
              <w:t>14</w:t>
            </w:r>
            <w:r w:rsidRPr="001C39DB">
              <w:rPr>
                <w:sz w:val="28"/>
                <w:szCs w:val="28"/>
              </w:rPr>
              <w:t>);</w:t>
            </w:r>
          </w:p>
          <w:p w:rsidR="001C39DB" w:rsidRPr="001C39DB" w:rsidRDefault="00CA7838" w:rsidP="00836803">
            <w:pPr>
              <w:pStyle w:val="a"/>
              <w:spacing w:line="240" w:lineRule="auto"/>
              <w:ind w:left="284" w:right="346" w:firstLine="0"/>
              <w:rPr>
                <w:iCs/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Владеть: </w:t>
            </w:r>
          </w:p>
          <w:p w:rsidR="001C39DB" w:rsidRPr="001C39DB" w:rsidRDefault="001C39DB" w:rsidP="00836803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r w:rsidRPr="001C39DB">
              <w:rPr>
                <w:iCs/>
                <w:sz w:val="28"/>
                <w:szCs w:val="28"/>
              </w:rPr>
              <w:t xml:space="preserve">- </w:t>
            </w:r>
            <w:r w:rsidR="00A5196B" w:rsidRPr="00A5196B">
              <w:rPr>
                <w:sz w:val="28"/>
                <w:szCs w:val="28"/>
              </w:rPr>
              <w:t>методикой правильных оценок коррупционного поведения</w:t>
            </w:r>
            <w:r w:rsidR="00A5196B">
              <w:rPr>
                <w:sz w:val="28"/>
                <w:szCs w:val="28"/>
              </w:rPr>
              <w:t xml:space="preserve"> в таможенно-правовой сфере</w:t>
            </w:r>
            <w:r w:rsidRPr="001C39DB">
              <w:rPr>
                <w:iCs/>
                <w:sz w:val="28"/>
                <w:szCs w:val="28"/>
              </w:rPr>
              <w:t xml:space="preserve"> </w:t>
            </w:r>
            <w:r w:rsidR="00A5196B">
              <w:rPr>
                <w:iCs/>
                <w:sz w:val="28"/>
                <w:szCs w:val="28"/>
              </w:rPr>
              <w:t>(</w:t>
            </w:r>
            <w:r w:rsidRPr="001C39DB">
              <w:rPr>
                <w:iCs/>
                <w:sz w:val="28"/>
                <w:szCs w:val="28"/>
              </w:rPr>
              <w:t>ПК-</w:t>
            </w:r>
            <w:r w:rsidR="00A5196B">
              <w:rPr>
                <w:iCs/>
                <w:sz w:val="28"/>
                <w:szCs w:val="28"/>
              </w:rPr>
              <w:t>12</w:t>
            </w:r>
            <w:r w:rsidRPr="001C39DB">
              <w:rPr>
                <w:iCs/>
                <w:sz w:val="28"/>
                <w:szCs w:val="28"/>
              </w:rPr>
              <w:t>);</w:t>
            </w:r>
          </w:p>
          <w:p w:rsidR="00CA7838" w:rsidRPr="001C39DB" w:rsidRDefault="001C39DB" w:rsidP="00836803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r w:rsidRPr="001C39DB">
              <w:rPr>
                <w:iCs/>
                <w:sz w:val="28"/>
                <w:szCs w:val="28"/>
              </w:rPr>
              <w:t xml:space="preserve">- </w:t>
            </w:r>
            <w:r w:rsidR="00A5196B" w:rsidRPr="00A5196B">
              <w:rPr>
                <w:iCs/>
                <w:sz w:val="28"/>
                <w:szCs w:val="28"/>
              </w:rPr>
              <w:t xml:space="preserve">приемами и методами юридической экспертизы </w:t>
            </w:r>
            <w:r w:rsidR="00A5196B">
              <w:rPr>
                <w:iCs/>
                <w:sz w:val="28"/>
                <w:szCs w:val="28"/>
              </w:rPr>
              <w:t>таможенно-правовых-</w:t>
            </w:r>
            <w:r w:rsidR="00A5196B" w:rsidRPr="00A5196B">
              <w:rPr>
                <w:iCs/>
                <w:sz w:val="28"/>
                <w:szCs w:val="28"/>
              </w:rPr>
              <w:t xml:space="preserve">правовых актов, в том числе проведения антикоррупционной экспертизы </w:t>
            </w:r>
            <w:r w:rsidR="00A5196B">
              <w:rPr>
                <w:iCs/>
                <w:sz w:val="28"/>
                <w:szCs w:val="28"/>
              </w:rPr>
              <w:t>(</w:t>
            </w:r>
            <w:r w:rsidRPr="001C39DB">
              <w:rPr>
                <w:iCs/>
                <w:sz w:val="28"/>
                <w:szCs w:val="28"/>
              </w:rPr>
              <w:t>ПК-</w:t>
            </w:r>
            <w:r w:rsidR="00A5196B">
              <w:rPr>
                <w:iCs/>
                <w:sz w:val="28"/>
                <w:szCs w:val="28"/>
              </w:rPr>
              <w:t>14</w:t>
            </w:r>
            <w:r w:rsidRPr="001C39DB">
              <w:rPr>
                <w:iCs/>
                <w:sz w:val="28"/>
                <w:szCs w:val="28"/>
              </w:rPr>
              <w:t>).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Технология проведения занятий</w:t>
            </w:r>
          </w:p>
        </w:tc>
        <w:tc>
          <w:tcPr>
            <w:tcW w:w="6957" w:type="dxa"/>
          </w:tcPr>
          <w:p w:rsid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B540C7">
              <w:rPr>
                <w:sz w:val="28"/>
                <w:szCs w:val="28"/>
              </w:rPr>
              <w:t>1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="00B540C7" w:rsidRPr="00B540C7">
              <w:rPr>
                <w:sz w:val="28"/>
                <w:szCs w:val="28"/>
              </w:rPr>
              <w:t xml:space="preserve">Таможенное регулирование и таможенное дело в условиях формирования ЕАЭС </w:t>
            </w:r>
            <w:r w:rsidRPr="00CA7838">
              <w:rPr>
                <w:sz w:val="28"/>
                <w:szCs w:val="28"/>
              </w:rPr>
              <w:t>(</w:t>
            </w:r>
            <w:r w:rsidR="00B540C7">
              <w:rPr>
                <w:sz w:val="28"/>
                <w:szCs w:val="28"/>
              </w:rPr>
              <w:t>анализ нормативно-правовых актов и договоров, составляющих договорно-правовую основу ЕАЭС</w:t>
            </w:r>
            <w:r w:rsidRPr="00CA7838">
              <w:rPr>
                <w:sz w:val="28"/>
                <w:szCs w:val="28"/>
              </w:rPr>
              <w:t>)</w:t>
            </w:r>
          </w:p>
          <w:p w:rsidR="00B540C7" w:rsidRPr="00CA7838" w:rsidRDefault="00B540C7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  <w:r>
              <w:t xml:space="preserve"> </w:t>
            </w:r>
            <w:r w:rsidRPr="00B540C7">
              <w:rPr>
                <w:sz w:val="28"/>
                <w:szCs w:val="28"/>
              </w:rPr>
              <w:t>История развития таможенного дела в России</w:t>
            </w:r>
            <w:r>
              <w:rPr>
                <w:sz w:val="28"/>
                <w:szCs w:val="28"/>
              </w:rPr>
              <w:t xml:space="preserve"> – рефераты по этапам развития таможенного дела</w:t>
            </w:r>
          </w:p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5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</w:t>
            </w:r>
            <w:r w:rsidR="00B540C7" w:rsidRPr="00B540C7">
              <w:rPr>
                <w:sz w:val="28"/>
                <w:szCs w:val="28"/>
              </w:rPr>
              <w:t>Органы ЕАЭС и таможенные органы РФ как субъекты таможенного права</w:t>
            </w:r>
            <w:r w:rsidRPr="00CA7838">
              <w:rPr>
                <w:i/>
                <w:sz w:val="28"/>
                <w:szCs w:val="28"/>
              </w:rPr>
              <w:t xml:space="preserve"> – </w:t>
            </w:r>
            <w:r w:rsidRPr="00CA7838">
              <w:rPr>
                <w:sz w:val="28"/>
                <w:szCs w:val="28"/>
              </w:rPr>
              <w:t>(</w:t>
            </w:r>
            <w:r w:rsidR="00B540C7">
              <w:rPr>
                <w:sz w:val="28"/>
                <w:szCs w:val="28"/>
              </w:rPr>
              <w:t>Решение задач</w:t>
            </w:r>
            <w:r w:rsidRPr="00CA7838">
              <w:rPr>
                <w:sz w:val="28"/>
                <w:szCs w:val="28"/>
              </w:rPr>
              <w:t>)</w:t>
            </w:r>
          </w:p>
          <w:p w:rsidR="00CA7838" w:rsidRPr="00836803" w:rsidRDefault="00CA7838" w:rsidP="00836803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8.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="00B540C7" w:rsidRPr="00B540C7">
              <w:rPr>
                <w:sz w:val="28"/>
                <w:szCs w:val="28"/>
              </w:rPr>
              <w:t xml:space="preserve">Общий порядок таможенной очистки товаров </w:t>
            </w:r>
            <w:r w:rsidRPr="00CA7838">
              <w:rPr>
                <w:sz w:val="28"/>
                <w:szCs w:val="28"/>
              </w:rPr>
              <w:t>(</w:t>
            </w:r>
            <w:r w:rsidR="00B540C7">
              <w:rPr>
                <w:sz w:val="28"/>
                <w:szCs w:val="28"/>
              </w:rPr>
              <w:t>Решение задач</w:t>
            </w:r>
            <w:r w:rsidRPr="00CA7838">
              <w:rPr>
                <w:sz w:val="28"/>
                <w:szCs w:val="28"/>
              </w:rPr>
              <w:t>)</w:t>
            </w:r>
            <w:r w:rsidR="00EB026F" w:rsidRPr="00CA7838">
              <w:rPr>
                <w:sz w:val="28"/>
                <w:szCs w:val="28"/>
              </w:rPr>
              <w:t xml:space="preserve"> 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Используемые информационные, инструментальные и программные средства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Для изучения дисциплины «</w:t>
            </w:r>
            <w:r w:rsidR="00B540C7">
              <w:rPr>
                <w:sz w:val="28"/>
                <w:szCs w:val="28"/>
              </w:rPr>
              <w:t>Таможенное право</w:t>
            </w:r>
            <w:r w:rsidRPr="00CA7838">
              <w:rPr>
                <w:sz w:val="28"/>
                <w:szCs w:val="28"/>
              </w:rPr>
              <w:t>» используется как учебная литература, так и научная, включая монографии, статьи, публикуемые в таких периодических изданиях, как «Государство и право», «Журнал российского права», «Российское правосудие» и др.</w:t>
            </w:r>
          </w:p>
          <w:p w:rsidR="00CA7838" w:rsidRPr="00CA7838" w:rsidRDefault="00CA7838" w:rsidP="00836803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Программное обеспечение и Интернет-ресурсы, информационно-справочные и поисковые системы: Консультант+, Гарант.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 xml:space="preserve">Формы текущего </w:t>
            </w:r>
            <w:r w:rsidRPr="00CA7838">
              <w:rPr>
                <w:b/>
                <w:sz w:val="28"/>
                <w:szCs w:val="28"/>
              </w:rPr>
              <w:lastRenderedPageBreak/>
              <w:t>контроля успеваемости</w:t>
            </w:r>
          </w:p>
        </w:tc>
        <w:tc>
          <w:tcPr>
            <w:tcW w:w="6957" w:type="dxa"/>
          </w:tcPr>
          <w:p w:rsidR="00CA7838" w:rsidRPr="00CA7838" w:rsidRDefault="00B540C7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CA7838" w:rsidRPr="00CA7838">
              <w:rPr>
                <w:sz w:val="28"/>
                <w:szCs w:val="28"/>
              </w:rPr>
              <w:t>исьменные работы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Форма промежуточной аттестации</w:t>
            </w:r>
          </w:p>
        </w:tc>
        <w:tc>
          <w:tcPr>
            <w:tcW w:w="6957" w:type="dxa"/>
          </w:tcPr>
          <w:p w:rsidR="00CA7838" w:rsidRPr="00CA7838" w:rsidRDefault="001940AF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7838" w:rsidRPr="00CA7838">
              <w:rPr>
                <w:sz w:val="28"/>
                <w:szCs w:val="28"/>
              </w:rPr>
              <w:t>-й семестр – зачет</w:t>
            </w:r>
          </w:p>
          <w:p w:rsidR="00CA7838" w:rsidRPr="00CA7838" w:rsidRDefault="00CA7838" w:rsidP="00EB026F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</w:p>
        </w:tc>
      </w:tr>
    </w:tbl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636BED" w:rsidRPr="00CA7838" w:rsidRDefault="00636BED" w:rsidP="00DB60E0">
      <w:pPr>
        <w:ind w:left="964" w:right="1587" w:firstLine="567"/>
        <w:rPr>
          <w:sz w:val="28"/>
          <w:szCs w:val="28"/>
        </w:rPr>
      </w:pPr>
    </w:p>
    <w:sectPr w:rsidR="00636BED" w:rsidRPr="00CA7838" w:rsidSect="00DB6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42" w:rsidRDefault="00554842" w:rsidP="00100C7A">
      <w:r>
        <w:separator/>
      </w:r>
    </w:p>
  </w:endnote>
  <w:endnote w:type="continuationSeparator" w:id="0">
    <w:p w:rsidR="00554842" w:rsidRDefault="00554842" w:rsidP="0010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8271"/>
      <w:docPartObj>
        <w:docPartGallery w:val="Page Numbers (Bottom of Page)"/>
        <w:docPartUnique/>
      </w:docPartObj>
    </w:sdtPr>
    <w:sdtEndPr/>
    <w:sdtContent>
      <w:p w:rsidR="00100C7A" w:rsidRDefault="00100C7A">
        <w:pPr>
          <w:pStyle w:val="aa"/>
          <w:jc w:val="center"/>
        </w:pPr>
      </w:p>
      <w:p w:rsidR="00100C7A" w:rsidRDefault="00100C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803">
          <w:rPr>
            <w:noProof/>
          </w:rPr>
          <w:t>3</w:t>
        </w:r>
        <w:r>
          <w:fldChar w:fldCharType="end"/>
        </w:r>
      </w:p>
    </w:sdtContent>
  </w:sdt>
  <w:p w:rsidR="00100C7A" w:rsidRDefault="00100C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42" w:rsidRDefault="00554842" w:rsidP="00100C7A">
      <w:r>
        <w:separator/>
      </w:r>
    </w:p>
  </w:footnote>
  <w:footnote w:type="continuationSeparator" w:id="0">
    <w:p w:rsidR="00554842" w:rsidRDefault="00554842" w:rsidP="0010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42"/>
    <w:rsid w:val="0004253B"/>
    <w:rsid w:val="0004601E"/>
    <w:rsid w:val="00057217"/>
    <w:rsid w:val="000632A8"/>
    <w:rsid w:val="00063A65"/>
    <w:rsid w:val="00065B66"/>
    <w:rsid w:val="00065DE7"/>
    <w:rsid w:val="00082503"/>
    <w:rsid w:val="00083D6E"/>
    <w:rsid w:val="00086332"/>
    <w:rsid w:val="000907D6"/>
    <w:rsid w:val="000A541A"/>
    <w:rsid w:val="000E1746"/>
    <w:rsid w:val="000E6E60"/>
    <w:rsid w:val="000F3D0F"/>
    <w:rsid w:val="00100C7A"/>
    <w:rsid w:val="001027FD"/>
    <w:rsid w:val="001060DC"/>
    <w:rsid w:val="00111546"/>
    <w:rsid w:val="00141C62"/>
    <w:rsid w:val="0017668E"/>
    <w:rsid w:val="001840E8"/>
    <w:rsid w:val="00186521"/>
    <w:rsid w:val="00190C19"/>
    <w:rsid w:val="001940AF"/>
    <w:rsid w:val="00197B61"/>
    <w:rsid w:val="001B0F62"/>
    <w:rsid w:val="001C39DB"/>
    <w:rsid w:val="001C7E47"/>
    <w:rsid w:val="001D7C47"/>
    <w:rsid w:val="001F2D00"/>
    <w:rsid w:val="001F3766"/>
    <w:rsid w:val="002169D8"/>
    <w:rsid w:val="00270136"/>
    <w:rsid w:val="00275A5B"/>
    <w:rsid w:val="0028246F"/>
    <w:rsid w:val="002952C6"/>
    <w:rsid w:val="0031091E"/>
    <w:rsid w:val="00331196"/>
    <w:rsid w:val="003407A1"/>
    <w:rsid w:val="00370DAE"/>
    <w:rsid w:val="00387924"/>
    <w:rsid w:val="0039059F"/>
    <w:rsid w:val="003A3052"/>
    <w:rsid w:val="003E7142"/>
    <w:rsid w:val="003E7189"/>
    <w:rsid w:val="003F0739"/>
    <w:rsid w:val="003F0ADD"/>
    <w:rsid w:val="003F0FEF"/>
    <w:rsid w:val="003F3D91"/>
    <w:rsid w:val="00406588"/>
    <w:rsid w:val="0043372D"/>
    <w:rsid w:val="004575DF"/>
    <w:rsid w:val="00457989"/>
    <w:rsid w:val="00463102"/>
    <w:rsid w:val="00472856"/>
    <w:rsid w:val="0048597B"/>
    <w:rsid w:val="004A15C4"/>
    <w:rsid w:val="004B5BC7"/>
    <w:rsid w:val="004D3B5F"/>
    <w:rsid w:val="004F70E1"/>
    <w:rsid w:val="005363FB"/>
    <w:rsid w:val="005403AF"/>
    <w:rsid w:val="00554842"/>
    <w:rsid w:val="00556C78"/>
    <w:rsid w:val="005651DB"/>
    <w:rsid w:val="005C3A9D"/>
    <w:rsid w:val="005C3E96"/>
    <w:rsid w:val="005C42DD"/>
    <w:rsid w:val="005E317E"/>
    <w:rsid w:val="005E4310"/>
    <w:rsid w:val="00601026"/>
    <w:rsid w:val="006168CF"/>
    <w:rsid w:val="00636BED"/>
    <w:rsid w:val="00646258"/>
    <w:rsid w:val="00650B26"/>
    <w:rsid w:val="0065404A"/>
    <w:rsid w:val="00667A54"/>
    <w:rsid w:val="00677A65"/>
    <w:rsid w:val="00682210"/>
    <w:rsid w:val="0068237C"/>
    <w:rsid w:val="00693758"/>
    <w:rsid w:val="00697A0E"/>
    <w:rsid w:val="006A7D5E"/>
    <w:rsid w:val="006D72DB"/>
    <w:rsid w:val="006E41E0"/>
    <w:rsid w:val="0072495A"/>
    <w:rsid w:val="00725CC5"/>
    <w:rsid w:val="00731844"/>
    <w:rsid w:val="0073300B"/>
    <w:rsid w:val="00754E52"/>
    <w:rsid w:val="00766C9E"/>
    <w:rsid w:val="00774300"/>
    <w:rsid w:val="007764AB"/>
    <w:rsid w:val="007839FA"/>
    <w:rsid w:val="007963F9"/>
    <w:rsid w:val="007A0008"/>
    <w:rsid w:val="007B69ED"/>
    <w:rsid w:val="007C4BB9"/>
    <w:rsid w:val="007C58C1"/>
    <w:rsid w:val="007C5980"/>
    <w:rsid w:val="007D09B5"/>
    <w:rsid w:val="007E2AAC"/>
    <w:rsid w:val="007E5214"/>
    <w:rsid w:val="007F2784"/>
    <w:rsid w:val="00813392"/>
    <w:rsid w:val="00824FF1"/>
    <w:rsid w:val="00836803"/>
    <w:rsid w:val="00840E01"/>
    <w:rsid w:val="00857055"/>
    <w:rsid w:val="00871AC5"/>
    <w:rsid w:val="00884B69"/>
    <w:rsid w:val="008A2BAF"/>
    <w:rsid w:val="008B0BDF"/>
    <w:rsid w:val="008D6196"/>
    <w:rsid w:val="008E4EAF"/>
    <w:rsid w:val="008F02EF"/>
    <w:rsid w:val="008F7B91"/>
    <w:rsid w:val="0090214D"/>
    <w:rsid w:val="0090359A"/>
    <w:rsid w:val="0090734C"/>
    <w:rsid w:val="00911B0A"/>
    <w:rsid w:val="0091250C"/>
    <w:rsid w:val="009128AA"/>
    <w:rsid w:val="0092233D"/>
    <w:rsid w:val="00925069"/>
    <w:rsid w:val="00933672"/>
    <w:rsid w:val="009341B6"/>
    <w:rsid w:val="009475AF"/>
    <w:rsid w:val="00947B75"/>
    <w:rsid w:val="00956319"/>
    <w:rsid w:val="009602BF"/>
    <w:rsid w:val="009606A9"/>
    <w:rsid w:val="00976132"/>
    <w:rsid w:val="0098130C"/>
    <w:rsid w:val="00992BDC"/>
    <w:rsid w:val="0099597F"/>
    <w:rsid w:val="009C15BA"/>
    <w:rsid w:val="009D080E"/>
    <w:rsid w:val="009E28DF"/>
    <w:rsid w:val="00A0789B"/>
    <w:rsid w:val="00A1014D"/>
    <w:rsid w:val="00A11E85"/>
    <w:rsid w:val="00A126D1"/>
    <w:rsid w:val="00A5196B"/>
    <w:rsid w:val="00A520FC"/>
    <w:rsid w:val="00A5380E"/>
    <w:rsid w:val="00A65857"/>
    <w:rsid w:val="00A7531F"/>
    <w:rsid w:val="00A80703"/>
    <w:rsid w:val="00B27570"/>
    <w:rsid w:val="00B37968"/>
    <w:rsid w:val="00B540C7"/>
    <w:rsid w:val="00B600AF"/>
    <w:rsid w:val="00B82AA5"/>
    <w:rsid w:val="00B83178"/>
    <w:rsid w:val="00B8670F"/>
    <w:rsid w:val="00BA3C11"/>
    <w:rsid w:val="00BB468B"/>
    <w:rsid w:val="00BC0DD3"/>
    <w:rsid w:val="00BC1E26"/>
    <w:rsid w:val="00BD44F9"/>
    <w:rsid w:val="00C26D0A"/>
    <w:rsid w:val="00C70697"/>
    <w:rsid w:val="00C82F16"/>
    <w:rsid w:val="00C86C6A"/>
    <w:rsid w:val="00CA1F97"/>
    <w:rsid w:val="00CA7838"/>
    <w:rsid w:val="00CC4986"/>
    <w:rsid w:val="00CE02DE"/>
    <w:rsid w:val="00CE0971"/>
    <w:rsid w:val="00CE0B04"/>
    <w:rsid w:val="00CE0B11"/>
    <w:rsid w:val="00CF797C"/>
    <w:rsid w:val="00D2112B"/>
    <w:rsid w:val="00D33C83"/>
    <w:rsid w:val="00D44018"/>
    <w:rsid w:val="00D45B79"/>
    <w:rsid w:val="00D45F99"/>
    <w:rsid w:val="00D83942"/>
    <w:rsid w:val="00D909E9"/>
    <w:rsid w:val="00D93BA5"/>
    <w:rsid w:val="00DA792B"/>
    <w:rsid w:val="00DB60E0"/>
    <w:rsid w:val="00DC264F"/>
    <w:rsid w:val="00DF093E"/>
    <w:rsid w:val="00DF1D79"/>
    <w:rsid w:val="00DF3C95"/>
    <w:rsid w:val="00DF6937"/>
    <w:rsid w:val="00E0327C"/>
    <w:rsid w:val="00E104EF"/>
    <w:rsid w:val="00E13EF0"/>
    <w:rsid w:val="00E51D81"/>
    <w:rsid w:val="00E5444B"/>
    <w:rsid w:val="00E57324"/>
    <w:rsid w:val="00E81436"/>
    <w:rsid w:val="00E84C7D"/>
    <w:rsid w:val="00E97233"/>
    <w:rsid w:val="00EA0D6E"/>
    <w:rsid w:val="00EA38D4"/>
    <w:rsid w:val="00EA49A6"/>
    <w:rsid w:val="00EA63D5"/>
    <w:rsid w:val="00EB026F"/>
    <w:rsid w:val="00EB3406"/>
    <w:rsid w:val="00EC1184"/>
    <w:rsid w:val="00EE5960"/>
    <w:rsid w:val="00EF6179"/>
    <w:rsid w:val="00EF7681"/>
    <w:rsid w:val="00F170DC"/>
    <w:rsid w:val="00F21026"/>
    <w:rsid w:val="00F33891"/>
    <w:rsid w:val="00F372B4"/>
    <w:rsid w:val="00F53B20"/>
    <w:rsid w:val="00F76DE5"/>
    <w:rsid w:val="00FC268B"/>
    <w:rsid w:val="00FD61D8"/>
    <w:rsid w:val="00FD762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83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CA7838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CA783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CA7838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6">
    <w:name w:val="Plain Text"/>
    <w:basedOn w:val="a0"/>
    <w:link w:val="a7"/>
    <w:rsid w:val="00CA7838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A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83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CA7838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CA783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CA7838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6">
    <w:name w:val="Plain Text"/>
    <w:basedOn w:val="a0"/>
    <w:link w:val="a7"/>
    <w:rsid w:val="00CA7838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A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9CD1-833E-4B4E-BD4F-4FAC6E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user000</cp:lastModifiedBy>
  <cp:revision>5</cp:revision>
  <dcterms:created xsi:type="dcterms:W3CDTF">2016-10-19T11:53:00Z</dcterms:created>
  <dcterms:modified xsi:type="dcterms:W3CDTF">2016-11-07T18:56:00Z</dcterms:modified>
</cp:coreProperties>
</file>