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31" w:rsidRDefault="00EF01E0">
      <w:r>
        <w:t>Аннотация рабочей программы дисциплины «История государства и права зарубежных стран»</w:t>
      </w:r>
    </w:p>
    <w:p w:rsidR="00EF01E0" w:rsidRDefault="00EF01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769"/>
      </w:tblGrid>
      <w:tr w:rsidR="00C80009" w:rsidTr="00C80009">
        <w:tc>
          <w:tcPr>
            <w:tcW w:w="988" w:type="dxa"/>
          </w:tcPr>
          <w:p w:rsidR="00C80009" w:rsidRDefault="00C80009">
            <w:r>
              <w:t>1.</w:t>
            </w:r>
          </w:p>
        </w:tc>
        <w:tc>
          <w:tcPr>
            <w:tcW w:w="2551" w:type="dxa"/>
          </w:tcPr>
          <w:p w:rsidR="00C80009" w:rsidRDefault="00C80009">
            <w:r>
              <w:t>Цель изучения дисциплины</w:t>
            </w:r>
          </w:p>
        </w:tc>
        <w:tc>
          <w:tcPr>
            <w:tcW w:w="6769" w:type="dxa"/>
          </w:tcPr>
          <w:p w:rsidR="00C80009" w:rsidRDefault="00C80009" w:rsidP="00191591">
            <w:r>
              <w:rPr>
                <w:rFonts w:eastAsia="Times New Roman"/>
                <w:szCs w:val="24"/>
                <w:lang w:eastAsia="ru-RU"/>
              </w:rPr>
              <w:t>Ознакомление студентов с предметами и задачами историко-правовой науки, основными разделами истории государства и права зарубежных стран; формирование целостного взгляда на государственно-правовые процессы и явления прошлого, развивающиеся за пределами нашей страны, сообщение основных сведений о государстве и праве для дальнейшего изучения отраслевых юридических курсов</w:t>
            </w:r>
          </w:p>
        </w:tc>
      </w:tr>
      <w:tr w:rsidR="00C80009" w:rsidTr="00C80009">
        <w:tc>
          <w:tcPr>
            <w:tcW w:w="988" w:type="dxa"/>
          </w:tcPr>
          <w:p w:rsidR="00C80009" w:rsidRDefault="00C80009">
            <w:r>
              <w:t xml:space="preserve">2. </w:t>
            </w:r>
          </w:p>
        </w:tc>
        <w:tc>
          <w:tcPr>
            <w:tcW w:w="2551" w:type="dxa"/>
          </w:tcPr>
          <w:p w:rsidR="00C80009" w:rsidRDefault="00C80009">
            <w:r>
              <w:t>Место дисциплины в учебном плане</w:t>
            </w:r>
          </w:p>
        </w:tc>
        <w:tc>
          <w:tcPr>
            <w:tcW w:w="6769" w:type="dxa"/>
          </w:tcPr>
          <w:p w:rsidR="00C80009" w:rsidRDefault="00C80009" w:rsidP="00191591">
            <w:r>
              <w:rPr>
                <w:rFonts w:eastAsia="Times New Roman"/>
                <w:szCs w:val="24"/>
                <w:lang w:eastAsia="ru-RU"/>
              </w:rPr>
              <w:t>Данная учебная дисциплина входит в раздел «Б.3. 3. Общепрофессиональный цикл. Базовая часть» ФГОС ВПО по направлению подготовки ВПО 40.03.01. «Юриспруденция» квалификация (степень) «Бакалавр», утвержденного приказом Министерства образования и науки Российской Федерации от 04 мая 2010 г. № 464 и является базовой (общепрофессиональной дисциплиной. Для изучения дисциплины необходимы знания, умения и компетенции, сформированные, как в средней общеобразовательной школе, так и в вузе в результате изучения теории государства и права, истории отечественного государства и права, логики, правоохранительных органов. Данная дисциплина призвана расширить и углубить знания и компетенции, полученные в ходе изучения базовых дисциплин (теория государства и права, гражданское право, земельное право, процесс и др.)</w:t>
            </w:r>
          </w:p>
        </w:tc>
      </w:tr>
      <w:tr w:rsidR="00C80009" w:rsidTr="00C80009">
        <w:tc>
          <w:tcPr>
            <w:tcW w:w="988" w:type="dxa"/>
          </w:tcPr>
          <w:p w:rsidR="00C80009" w:rsidRDefault="00C80009">
            <w:r>
              <w:t xml:space="preserve">3. </w:t>
            </w:r>
          </w:p>
        </w:tc>
        <w:tc>
          <w:tcPr>
            <w:tcW w:w="2551" w:type="dxa"/>
          </w:tcPr>
          <w:p w:rsidR="00C80009" w:rsidRDefault="00C80009" w:rsidP="003F3D4F">
            <w:r>
              <w:t>Формир</w:t>
            </w:r>
            <w:r w:rsidR="003F3D4F">
              <w:t>уемые</w:t>
            </w:r>
            <w:r>
              <w:t xml:space="preserve"> компетенции</w:t>
            </w:r>
          </w:p>
        </w:tc>
        <w:tc>
          <w:tcPr>
            <w:tcW w:w="6769" w:type="dxa"/>
          </w:tcPr>
          <w:p w:rsidR="00C80009" w:rsidRDefault="00C80009" w:rsidP="00191591">
            <w:r>
              <w:t>ОК-3, ОК-9, ПК-12</w:t>
            </w:r>
          </w:p>
        </w:tc>
      </w:tr>
      <w:tr w:rsidR="00C80009" w:rsidTr="00C80009">
        <w:tc>
          <w:tcPr>
            <w:tcW w:w="988" w:type="dxa"/>
          </w:tcPr>
          <w:p w:rsidR="00C80009" w:rsidRDefault="00C00828">
            <w:r>
              <w:t xml:space="preserve">4. </w:t>
            </w:r>
          </w:p>
        </w:tc>
        <w:tc>
          <w:tcPr>
            <w:tcW w:w="2551" w:type="dxa"/>
          </w:tcPr>
          <w:p w:rsidR="00C80009" w:rsidRDefault="00C00828">
            <w:r>
              <w:t>Знания, умения и навыки, полученные в результате освоения дисциплины</w:t>
            </w:r>
          </w:p>
        </w:tc>
        <w:tc>
          <w:tcPr>
            <w:tcW w:w="6769" w:type="dxa"/>
          </w:tcPr>
          <w:p w:rsidR="00C00828" w:rsidRPr="00C00828" w:rsidRDefault="00C00828" w:rsidP="00191591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знать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 понимать: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пути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возникновения и развития государства и права стран Древнего Востока;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особенности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развития античной цивилизации и античных государств;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основные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институты римского права;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два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пути развития средневековых цивилизаций Запада и Востока;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мусульманское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право;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возникновение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 развитие буржуазного государства и права на Западе;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образование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англосаксонской и континентальной правовых систем;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государство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 право новейшего времени в странах Западной Европы и США;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государство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 право в странах Центральной и Юго-Восточной Европы, Латинской Америки, Азии и Африки;</w:t>
            </w:r>
          </w:p>
          <w:p w:rsidR="00C00828" w:rsidRPr="00C00828" w:rsidRDefault="00C00828" w:rsidP="00191591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основные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тенденции развития государства и права в </w:t>
            </w:r>
            <w:r w:rsidRPr="00C00828">
              <w:rPr>
                <w:rFonts w:eastAsia="Times New Roman" w:cs="Times New Roman"/>
                <w:szCs w:val="24"/>
                <w:lang w:val="en-US" w:eastAsia="ru-RU"/>
              </w:rPr>
              <w:t>XX</w:t>
            </w:r>
            <w:r w:rsidRPr="00C00828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C00828">
              <w:rPr>
                <w:rFonts w:eastAsia="Times New Roman" w:cs="Times New Roman"/>
                <w:szCs w:val="24"/>
                <w:lang w:val="en-US" w:eastAsia="ru-RU"/>
              </w:rPr>
              <w:t>XXI</w:t>
            </w:r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вв.;</w:t>
            </w:r>
          </w:p>
          <w:p w:rsidR="00C00828" w:rsidRPr="00C00828" w:rsidRDefault="00C00828" w:rsidP="00191591">
            <w:pPr>
              <w:ind w:left="360" w:firstLine="348"/>
              <w:rPr>
                <w:rFonts w:eastAsia="Times New Roman" w:cs="Times New Roman"/>
                <w:szCs w:val="24"/>
                <w:lang w:eastAsia="ru-RU"/>
              </w:rPr>
            </w:pPr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Уметь: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оперировать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юридическими понятиями и категориями;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анализировать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юридические факты и возникающие в связи с ними правовые отношения;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анализировать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>, толковать и правильно применять правовые нормы;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давать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квалифицированные юридические заключения и консультации;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lastRenderedPageBreak/>
              <w:t>правильно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составлять и оформлять юридические документы.</w:t>
            </w:r>
          </w:p>
          <w:p w:rsidR="00C00828" w:rsidRPr="00C00828" w:rsidRDefault="00C00828" w:rsidP="00191591">
            <w:pPr>
              <w:ind w:left="72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C00828">
              <w:rPr>
                <w:rFonts w:eastAsia="Times New Roman" w:cs="Times New Roman"/>
                <w:szCs w:val="24"/>
                <w:lang w:eastAsia="ru-RU"/>
              </w:rPr>
              <w:t>Владеть: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юридической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терминологией;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методикой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изучения государства и права и их институтов;</w:t>
            </w:r>
          </w:p>
          <w:p w:rsidR="00C00828" w:rsidRPr="00C00828" w:rsidRDefault="00C00828" w:rsidP="00191591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00828">
              <w:rPr>
                <w:rFonts w:eastAsia="Times New Roman" w:cs="Times New Roman"/>
                <w:szCs w:val="24"/>
                <w:lang w:eastAsia="ru-RU"/>
              </w:rPr>
              <w:t>правовым</w:t>
            </w:r>
            <w:proofErr w:type="gramEnd"/>
            <w:r w:rsidRPr="00C00828">
              <w:rPr>
                <w:rFonts w:eastAsia="Times New Roman" w:cs="Times New Roman"/>
                <w:szCs w:val="24"/>
                <w:lang w:eastAsia="ru-RU"/>
              </w:rPr>
              <w:t xml:space="preserve"> инструментарием.</w:t>
            </w:r>
          </w:p>
          <w:p w:rsidR="00C80009" w:rsidRDefault="00C80009" w:rsidP="00191591"/>
        </w:tc>
      </w:tr>
      <w:tr w:rsidR="00C80009" w:rsidTr="00C80009">
        <w:tc>
          <w:tcPr>
            <w:tcW w:w="988" w:type="dxa"/>
          </w:tcPr>
          <w:p w:rsidR="00C80009" w:rsidRDefault="00F56499">
            <w:r>
              <w:lastRenderedPageBreak/>
              <w:t>5.</w:t>
            </w:r>
          </w:p>
        </w:tc>
        <w:tc>
          <w:tcPr>
            <w:tcW w:w="2551" w:type="dxa"/>
          </w:tcPr>
          <w:p w:rsidR="00C80009" w:rsidRDefault="00F56499">
            <w:r>
              <w:t>Содержание дисциплины</w:t>
            </w:r>
          </w:p>
        </w:tc>
        <w:tc>
          <w:tcPr>
            <w:tcW w:w="6769" w:type="dxa"/>
          </w:tcPr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Древнего Востока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Древней Греции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Древнего Рима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Франкское государство и право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Франции в средние века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Германии в средние века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средневековой Англии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Римско-католическая церковь в средние века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Города и городское право в средние века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Государство и право в странах Востока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Английское государство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США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Франция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Германия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Япония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Китай в </w:t>
            </w:r>
            <w:r w:rsidRPr="00B85D1D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 в.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Латинская Америка в </w:t>
            </w:r>
            <w:r w:rsidRPr="00B85D1D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B85D1D">
              <w:rPr>
                <w:rFonts w:eastAsia="Times New Roman" w:cs="Times New Roman"/>
                <w:szCs w:val="24"/>
                <w:lang w:eastAsia="ru-RU"/>
              </w:rPr>
              <w:t>в.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Право в новое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США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Великобритания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Франция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Германия в новейшее время</w:t>
            </w:r>
            <w:bookmarkStart w:id="0" w:name="_GoBack"/>
            <w:bookmarkEnd w:id="0"/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Италия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Государства Центральной и Восточной Европы в </w:t>
            </w:r>
            <w:r w:rsidRPr="00B85D1D">
              <w:rPr>
                <w:rFonts w:eastAsia="Times New Roman" w:cs="Times New Roman"/>
                <w:szCs w:val="24"/>
                <w:lang w:val="en-US" w:eastAsia="ru-RU"/>
              </w:rPr>
              <w:t>XX</w:t>
            </w:r>
            <w:r w:rsidRPr="00B85D1D">
              <w:rPr>
                <w:rFonts w:eastAsia="Times New Roman" w:cs="Times New Roman"/>
                <w:szCs w:val="24"/>
                <w:lang w:eastAsia="ru-RU"/>
              </w:rPr>
              <w:t>в.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Япония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Китай в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Латинская </w:t>
            </w:r>
            <w:proofErr w:type="gramStart"/>
            <w:r w:rsidRPr="00B85D1D">
              <w:rPr>
                <w:rFonts w:eastAsia="Times New Roman" w:cs="Times New Roman"/>
                <w:szCs w:val="24"/>
                <w:lang w:eastAsia="ru-RU"/>
              </w:rPr>
              <w:t>Америка  в</w:t>
            </w:r>
            <w:proofErr w:type="gramEnd"/>
            <w:r w:rsidRPr="00B85D1D">
              <w:rPr>
                <w:rFonts w:eastAsia="Times New Roman" w:cs="Times New Roman"/>
                <w:szCs w:val="24"/>
                <w:lang w:eastAsia="ru-RU"/>
              </w:rPr>
              <w:t xml:space="preserve"> новейшее время</w:t>
            </w:r>
          </w:p>
          <w:p w:rsidR="00B85D1D" w:rsidRPr="00B85D1D" w:rsidRDefault="00B85D1D" w:rsidP="00B85D1D">
            <w:pPr>
              <w:pStyle w:val="a6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ru-RU"/>
              </w:r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Государства Тропической Африки в новейшее время</w:t>
            </w:r>
          </w:p>
          <w:p w:rsidR="00C80009" w:rsidRDefault="00B85D1D" w:rsidP="00B85D1D">
            <w:pPr>
              <w:pStyle w:val="a6"/>
              <w:numPr>
                <w:ilvl w:val="0"/>
                <w:numId w:val="31"/>
              </w:numPr>
            </w:pPr>
            <w:r w:rsidRPr="00B85D1D">
              <w:rPr>
                <w:rFonts w:eastAsia="Times New Roman" w:cs="Times New Roman"/>
                <w:szCs w:val="24"/>
                <w:lang w:eastAsia="ru-RU"/>
              </w:rPr>
              <w:t>Основные изменения в праве в новейшее время</w:t>
            </w:r>
          </w:p>
        </w:tc>
      </w:tr>
      <w:tr w:rsidR="00C80009" w:rsidTr="00C80009">
        <w:tc>
          <w:tcPr>
            <w:tcW w:w="988" w:type="dxa"/>
          </w:tcPr>
          <w:p w:rsidR="00C80009" w:rsidRDefault="00F56499">
            <w:r>
              <w:t>6.</w:t>
            </w:r>
          </w:p>
        </w:tc>
        <w:tc>
          <w:tcPr>
            <w:tcW w:w="2551" w:type="dxa"/>
          </w:tcPr>
          <w:p w:rsidR="00C80009" w:rsidRDefault="00F56499">
            <w:r>
              <w:t>Виды учебной работы</w:t>
            </w:r>
          </w:p>
        </w:tc>
        <w:tc>
          <w:tcPr>
            <w:tcW w:w="6769" w:type="dxa"/>
          </w:tcPr>
          <w:p w:rsidR="00C80009" w:rsidRDefault="00F56499" w:rsidP="00191591">
            <w:r>
              <w:t>Лекции, семинарские занятия, самостоятельная работа</w:t>
            </w:r>
          </w:p>
        </w:tc>
      </w:tr>
      <w:tr w:rsidR="00C80009" w:rsidTr="00C80009">
        <w:tc>
          <w:tcPr>
            <w:tcW w:w="988" w:type="dxa"/>
          </w:tcPr>
          <w:p w:rsidR="00C80009" w:rsidRDefault="00F56499">
            <w:r>
              <w:t>7.</w:t>
            </w:r>
          </w:p>
        </w:tc>
        <w:tc>
          <w:tcPr>
            <w:tcW w:w="2551" w:type="dxa"/>
          </w:tcPr>
          <w:p w:rsidR="00C80009" w:rsidRDefault="00F56499">
            <w:r>
              <w:t>Образовательные технологии, используемые при реализации различных видов учебной работы</w:t>
            </w:r>
          </w:p>
        </w:tc>
        <w:tc>
          <w:tcPr>
            <w:tcW w:w="6769" w:type="dxa"/>
          </w:tcPr>
          <w:p w:rsidR="00C80009" w:rsidRDefault="00F56499" w:rsidP="00191591">
            <w:r>
              <w:t xml:space="preserve">Семинары в диалоговом режиме, </w:t>
            </w:r>
            <w:r w:rsidR="00191591">
              <w:t>дискуссии, деловые и ролевые игры, разбор конкретных ситуаций, Интернет-ресурсы.</w:t>
            </w:r>
          </w:p>
        </w:tc>
      </w:tr>
      <w:tr w:rsidR="00C80009" w:rsidTr="00C80009">
        <w:tc>
          <w:tcPr>
            <w:tcW w:w="988" w:type="dxa"/>
          </w:tcPr>
          <w:p w:rsidR="00C80009" w:rsidRDefault="00191591">
            <w:r>
              <w:t>8.</w:t>
            </w:r>
          </w:p>
        </w:tc>
        <w:tc>
          <w:tcPr>
            <w:tcW w:w="2551" w:type="dxa"/>
          </w:tcPr>
          <w:p w:rsidR="00C80009" w:rsidRDefault="00191591">
            <w:r>
              <w:t>Формы текущего контроля успеваемости студентов</w:t>
            </w:r>
          </w:p>
        </w:tc>
        <w:tc>
          <w:tcPr>
            <w:tcW w:w="6769" w:type="dxa"/>
          </w:tcPr>
          <w:p w:rsidR="00C80009" w:rsidRDefault="00191591" w:rsidP="00191591">
            <w:r>
              <w:t>Проверка устных и письменных заданий, контрольные работы, решение задач, тесты</w:t>
            </w:r>
          </w:p>
        </w:tc>
      </w:tr>
      <w:tr w:rsidR="00C80009" w:rsidTr="00C80009">
        <w:tc>
          <w:tcPr>
            <w:tcW w:w="988" w:type="dxa"/>
          </w:tcPr>
          <w:p w:rsidR="00C80009" w:rsidRDefault="00191591">
            <w:r>
              <w:t>9.</w:t>
            </w:r>
          </w:p>
        </w:tc>
        <w:tc>
          <w:tcPr>
            <w:tcW w:w="2551" w:type="dxa"/>
          </w:tcPr>
          <w:p w:rsidR="00C80009" w:rsidRDefault="00191591">
            <w:r>
              <w:t>Форма промежуточной аттестации</w:t>
            </w:r>
          </w:p>
        </w:tc>
        <w:tc>
          <w:tcPr>
            <w:tcW w:w="6769" w:type="dxa"/>
          </w:tcPr>
          <w:p w:rsidR="00C80009" w:rsidRDefault="00191591" w:rsidP="00191591">
            <w:proofErr w:type="gramStart"/>
            <w:r>
              <w:t>экзамен</w:t>
            </w:r>
            <w:proofErr w:type="gramEnd"/>
          </w:p>
        </w:tc>
      </w:tr>
    </w:tbl>
    <w:p w:rsidR="00EF01E0" w:rsidRDefault="00EF01E0"/>
    <w:sectPr w:rsidR="00EF01E0" w:rsidSect="008F1A20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AB9"/>
    <w:multiLevelType w:val="hybridMultilevel"/>
    <w:tmpl w:val="FBF2F810"/>
    <w:lvl w:ilvl="0" w:tplc="F796E1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9A66A8"/>
    <w:multiLevelType w:val="hybridMultilevel"/>
    <w:tmpl w:val="C6762F44"/>
    <w:lvl w:ilvl="0" w:tplc="7376E04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7042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040EBD4">
      <w:start w:val="1"/>
      <w:numFmt w:val="decimal"/>
      <w:lvlText w:val="%4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7418A"/>
    <w:multiLevelType w:val="hybridMultilevel"/>
    <w:tmpl w:val="9E8A7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610BE"/>
    <w:multiLevelType w:val="hybridMultilevel"/>
    <w:tmpl w:val="612AFE50"/>
    <w:lvl w:ilvl="0" w:tplc="37FE9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F6143"/>
    <w:multiLevelType w:val="hybridMultilevel"/>
    <w:tmpl w:val="3E42D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36879"/>
    <w:multiLevelType w:val="hybridMultilevel"/>
    <w:tmpl w:val="67E42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372B5"/>
    <w:multiLevelType w:val="hybridMultilevel"/>
    <w:tmpl w:val="6A6A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C4E62"/>
    <w:multiLevelType w:val="hybridMultilevel"/>
    <w:tmpl w:val="17F0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F6BAF"/>
    <w:multiLevelType w:val="hybridMultilevel"/>
    <w:tmpl w:val="AB767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2C6F"/>
    <w:multiLevelType w:val="hybridMultilevel"/>
    <w:tmpl w:val="0B866678"/>
    <w:lvl w:ilvl="0" w:tplc="B0240C3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2EB5CC0"/>
    <w:multiLevelType w:val="hybridMultilevel"/>
    <w:tmpl w:val="8C6EE9D4"/>
    <w:lvl w:ilvl="0" w:tplc="F796E1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480127"/>
    <w:multiLevelType w:val="hybridMultilevel"/>
    <w:tmpl w:val="CEA2BBEC"/>
    <w:lvl w:ilvl="0" w:tplc="F0324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E901CF"/>
    <w:multiLevelType w:val="hybridMultilevel"/>
    <w:tmpl w:val="38741DEC"/>
    <w:lvl w:ilvl="0" w:tplc="AFEEBA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BBD2478"/>
    <w:multiLevelType w:val="hybridMultilevel"/>
    <w:tmpl w:val="5FC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173"/>
    <w:multiLevelType w:val="hybridMultilevel"/>
    <w:tmpl w:val="6A8C0FA8"/>
    <w:lvl w:ilvl="0" w:tplc="148C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02CCB"/>
    <w:multiLevelType w:val="hybridMultilevel"/>
    <w:tmpl w:val="1266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1770"/>
    <w:multiLevelType w:val="hybridMultilevel"/>
    <w:tmpl w:val="99E8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26F95"/>
    <w:multiLevelType w:val="hybridMultilevel"/>
    <w:tmpl w:val="1ED0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F1D83"/>
    <w:multiLevelType w:val="hybridMultilevel"/>
    <w:tmpl w:val="5EDA463A"/>
    <w:lvl w:ilvl="0" w:tplc="0419000F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19">
    <w:nsid w:val="463064C9"/>
    <w:multiLevelType w:val="hybridMultilevel"/>
    <w:tmpl w:val="8C6EE9D4"/>
    <w:lvl w:ilvl="0" w:tplc="F796E1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6CE0BE6"/>
    <w:multiLevelType w:val="hybridMultilevel"/>
    <w:tmpl w:val="5EDA463A"/>
    <w:lvl w:ilvl="0" w:tplc="0419000F">
      <w:start w:val="1"/>
      <w:numFmt w:val="decimal"/>
      <w:lvlText w:val="%1."/>
      <w:lvlJc w:val="left"/>
      <w:pPr>
        <w:tabs>
          <w:tab w:val="num" w:pos="306"/>
        </w:tabs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21">
    <w:nsid w:val="53E77983"/>
    <w:multiLevelType w:val="hybridMultilevel"/>
    <w:tmpl w:val="36D85C26"/>
    <w:lvl w:ilvl="0" w:tplc="D598E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2362BF"/>
    <w:multiLevelType w:val="hybridMultilevel"/>
    <w:tmpl w:val="2A68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06ABE"/>
    <w:multiLevelType w:val="hybridMultilevel"/>
    <w:tmpl w:val="96E07DFA"/>
    <w:lvl w:ilvl="0" w:tplc="6040EBD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41AC1"/>
    <w:multiLevelType w:val="hybridMultilevel"/>
    <w:tmpl w:val="8C6EE9D4"/>
    <w:lvl w:ilvl="0" w:tplc="F796E1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866E2A"/>
    <w:multiLevelType w:val="hybridMultilevel"/>
    <w:tmpl w:val="0E76129C"/>
    <w:lvl w:ilvl="0" w:tplc="6040EBD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4568E"/>
    <w:multiLevelType w:val="hybridMultilevel"/>
    <w:tmpl w:val="2988A268"/>
    <w:lvl w:ilvl="0" w:tplc="0EDA02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1603564"/>
    <w:multiLevelType w:val="hybridMultilevel"/>
    <w:tmpl w:val="DBD40CFC"/>
    <w:lvl w:ilvl="0" w:tplc="6E066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22D7EB8"/>
    <w:multiLevelType w:val="hybridMultilevel"/>
    <w:tmpl w:val="4BCE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044C2"/>
    <w:multiLevelType w:val="hybridMultilevel"/>
    <w:tmpl w:val="3C5C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E47D0"/>
    <w:multiLevelType w:val="hybridMultilevel"/>
    <w:tmpl w:val="B0A6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20"/>
  </w:num>
  <w:num w:numId="5">
    <w:abstractNumId w:val="4"/>
  </w:num>
  <w:num w:numId="6">
    <w:abstractNumId w:val="28"/>
  </w:num>
  <w:num w:numId="7">
    <w:abstractNumId w:val="16"/>
  </w:num>
  <w:num w:numId="8">
    <w:abstractNumId w:val="8"/>
  </w:num>
  <w:num w:numId="9">
    <w:abstractNumId w:val="1"/>
  </w:num>
  <w:num w:numId="10">
    <w:abstractNumId w:val="23"/>
  </w:num>
  <w:num w:numId="11">
    <w:abstractNumId w:val="25"/>
  </w:num>
  <w:num w:numId="12">
    <w:abstractNumId w:val="12"/>
  </w:num>
  <w:num w:numId="13">
    <w:abstractNumId w:val="13"/>
  </w:num>
  <w:num w:numId="14">
    <w:abstractNumId w:val="7"/>
  </w:num>
  <w:num w:numId="15">
    <w:abstractNumId w:val="29"/>
  </w:num>
  <w:num w:numId="16">
    <w:abstractNumId w:val="6"/>
  </w:num>
  <w:num w:numId="17">
    <w:abstractNumId w:val="9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30"/>
  </w:num>
  <w:num w:numId="23">
    <w:abstractNumId w:val="3"/>
  </w:num>
  <w:num w:numId="24">
    <w:abstractNumId w:val="26"/>
  </w:num>
  <w:num w:numId="25">
    <w:abstractNumId w:val="19"/>
  </w:num>
  <w:num w:numId="26">
    <w:abstractNumId w:val="24"/>
  </w:num>
  <w:num w:numId="27">
    <w:abstractNumId w:val="10"/>
  </w:num>
  <w:num w:numId="28">
    <w:abstractNumId w:val="0"/>
  </w:num>
  <w:num w:numId="29">
    <w:abstractNumId w:val="14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E0"/>
    <w:rsid w:val="0013341F"/>
    <w:rsid w:val="00191591"/>
    <w:rsid w:val="002D7F7F"/>
    <w:rsid w:val="003F3D4F"/>
    <w:rsid w:val="008F1A20"/>
    <w:rsid w:val="0094794E"/>
    <w:rsid w:val="00B85D1D"/>
    <w:rsid w:val="00C00828"/>
    <w:rsid w:val="00C80009"/>
    <w:rsid w:val="00D71331"/>
    <w:rsid w:val="00EF01E0"/>
    <w:rsid w:val="00F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0559-BBFB-4026-8BD5-728BF2D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1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D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Нестерова</dc:creator>
  <cp:keywords/>
  <dc:description/>
  <cp:lastModifiedBy>ЮИ - Татьяна Нестерова</cp:lastModifiedBy>
  <cp:revision>3</cp:revision>
  <cp:lastPrinted>2016-11-17T05:09:00Z</cp:lastPrinted>
  <dcterms:created xsi:type="dcterms:W3CDTF">2016-11-07T07:19:00Z</dcterms:created>
  <dcterms:modified xsi:type="dcterms:W3CDTF">2016-11-17T05:10:00Z</dcterms:modified>
</cp:coreProperties>
</file>