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0347F8">
        <w:rPr>
          <w:rFonts w:hAnsi="Times New Roman" w:cs="Times New Roman"/>
          <w:b/>
          <w:color w:val="auto"/>
        </w:rPr>
        <w:t xml:space="preserve">АДМИНИСТРАТИВНОЕ </w:t>
      </w:r>
      <w:r w:rsidRPr="004E0B0B">
        <w:rPr>
          <w:rFonts w:hAnsi="Times New Roman" w:cs="Times New Roman"/>
          <w:b/>
          <w:color w:val="auto"/>
        </w:rPr>
        <w:t>ПРАВ</w:t>
      </w:r>
      <w:r w:rsidR="000347F8">
        <w:rPr>
          <w:rFonts w:hAnsi="Times New Roman" w:cs="Times New Roman"/>
          <w:b/>
          <w:color w:val="auto"/>
        </w:rPr>
        <w:t>О»</w:t>
      </w:r>
      <w:bookmarkStart w:id="0" w:name="_GoBack"/>
      <w:bookmarkEnd w:id="0"/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2A7D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определение тенденций развития </w:t>
            </w:r>
            <w:r>
              <w:rPr>
                <w:rFonts w:hAnsi="Times New Roman" w:cs="Times New Roman"/>
                <w:sz w:val="22"/>
                <w:szCs w:val="22"/>
              </w:rPr>
              <w:t>административного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права на современном этапе, </w:t>
            </w:r>
            <w:r>
              <w:rPr>
                <w:rFonts w:hAnsi="Times New Roman" w:cs="Times New Roman"/>
                <w:sz w:val="22"/>
                <w:szCs w:val="22"/>
              </w:rPr>
              <w:t>систему и структуру органов исполнительной власти, содержание и особенности административно-правового статуса субъектов административного права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также реализация правовых и организационных основ </w:t>
            </w:r>
            <w:r>
              <w:rPr>
                <w:rFonts w:hAnsi="Times New Roman" w:cs="Times New Roman"/>
                <w:sz w:val="22"/>
                <w:szCs w:val="22"/>
              </w:rPr>
              <w:t>государственной службы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, в том числе </w:t>
            </w:r>
            <w:r>
              <w:rPr>
                <w:rFonts w:hAnsi="Times New Roman" w:cs="Times New Roman"/>
                <w:sz w:val="22"/>
                <w:szCs w:val="22"/>
              </w:rPr>
              <w:t>механизмами ее реализации; понятие, особенности и основания административной ответственности, систему административных наказаний, производство по делам об административных правонарушениях;</w:t>
            </w:r>
            <w:proofErr w:type="gramEnd"/>
            <w:r>
              <w:rPr>
                <w:rFonts w:hAnsi="Times New Roman" w:cs="Times New Roman"/>
                <w:sz w:val="22"/>
                <w:szCs w:val="22"/>
              </w:rPr>
              <w:t xml:space="preserve"> административный процесс; особенности управления в различных сферах.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2A7DD4" w:rsidRDefault="002A7DD4" w:rsidP="002A7DD4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Дисциплина «Административное право»  является дисциплиной базовой части профессионального цикла, обязательной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«Конституционное право».  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>Общая трудоемкость дисциплины (модуля) составляет 7 зачетных единиц, 252 часов, из которых 120 часов составляет контактная работа обучающегося с преподавателем (36 часов – занятия лекционного типа, 84 часа – занятия семинарского типа) 132 часов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001D3" w:rsidP="000347F8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ОК-2, ПК-10</w:t>
            </w:r>
            <w:r w:rsidR="000347F8">
              <w:rPr>
                <w:rFonts w:ascii="Times New Roman" w:hAnsi="Times New Roman" w:cs="Times New Roman"/>
                <w:sz w:val="22"/>
                <w:szCs w:val="22"/>
              </w:rPr>
              <w:t xml:space="preserve">, 11,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 xml:space="preserve">В результате освоения учебной дисциплины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должен:</w:t>
            </w:r>
          </w:p>
          <w:p w:rsidR="002A7DD4" w:rsidRDefault="002A7DD4" w:rsidP="00D001D3">
            <w:pPr>
              <w:tabs>
                <w:tab w:val="left" w:pos="176"/>
                <w:tab w:val="left" w:pos="601"/>
              </w:tabs>
              <w:ind w:firstLine="0"/>
              <w:rPr>
                <w:sz w:val="22"/>
                <w:szCs w:val="22"/>
              </w:rPr>
            </w:pPr>
            <w:r w:rsidRPr="00D001D3"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D001D3">
              <w:rPr>
                <w:rFonts w:hAnsi="Times New Roman" w:cs="Times New Roman"/>
                <w:sz w:val="22"/>
                <w:szCs w:val="22"/>
              </w:rPr>
              <w:t xml:space="preserve"> мировоззренческие и методологические основы этического юридического мышления в сфере государственного управления и организации и прохождения государственной службы; </w:t>
            </w:r>
            <w:r w:rsidRPr="00D001D3">
              <w:rPr>
                <w:rFonts w:hAnsi="Times New Roman" w:cs="Times New Roman"/>
                <w:sz w:val="22"/>
                <w:szCs w:val="22"/>
              </w:rPr>
              <w:t xml:space="preserve">- основные этические понятия и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категории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являющиеся основами административно-правового регулирования; 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- определение административного правонарушения и его виды; способы пресечения административных правонарушений; основные административно-</w:t>
            </w:r>
            <w:proofErr w:type="spellStart"/>
            <w:r w:rsidR="00D001D3" w:rsidRPr="00D001D3">
              <w:rPr>
                <w:rFonts w:hAnsi="Times New Roman" w:cs="Times New Roman"/>
                <w:sz w:val="22"/>
                <w:szCs w:val="22"/>
              </w:rPr>
              <w:t>деликтологические</w:t>
            </w:r>
            <w:proofErr w:type="spellEnd"/>
            <w:r w:rsidR="00D001D3" w:rsidRPr="00D001D3">
              <w:rPr>
                <w:rFonts w:hAnsi="Times New Roman" w:cs="Times New Roman"/>
                <w:sz w:val="22"/>
                <w:szCs w:val="22"/>
              </w:rPr>
              <w:t xml:space="preserve"> понятия; особенности выявления и пресечения административных правонарушений, основы административной </w:t>
            </w:r>
            <w:proofErr w:type="spellStart"/>
            <w:r w:rsidR="00D001D3" w:rsidRPr="00D001D3">
              <w:rPr>
                <w:rFonts w:hAnsi="Times New Roman" w:cs="Times New Roman"/>
                <w:sz w:val="22"/>
                <w:szCs w:val="22"/>
              </w:rPr>
              <w:t>деликтологии</w:t>
            </w:r>
            <w:proofErr w:type="spellEnd"/>
            <w:r w:rsidR="00D001D3" w:rsidRPr="00D001D3">
              <w:rPr>
                <w:rFonts w:hAnsi="Times New Roman" w:cs="Times New Roman"/>
                <w:sz w:val="22"/>
                <w:szCs w:val="22"/>
              </w:rPr>
              <w:t>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основные причины, порождающие правонарушение; социально-психологическую природу правонарушений; условия, способствующие совершению правонарушений; основные элементы механизма совершения конкретного правонарушения, в том числе юридическое наполнение и значение мотива, способа и отношения субъекта к совершенному деянию;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структурные элементы характеристики личности правонарушителя;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определение коррупции, ее признаки и ее связь с другими видами правонарушений;  законодательство, направленное на борьбу с коррупцией; способы выявления коррупционного поведения и ее проявлений;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систему административно-правовых средств, обеспечивающих пресечение коррупционного поведения.</w:t>
            </w:r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lastRenderedPageBreak/>
              <w:t>Уметь:</w:t>
            </w:r>
            <w:r w:rsidRPr="002A7DD4">
              <w:rPr>
                <w:sz w:val="22"/>
                <w:szCs w:val="22"/>
              </w:rPr>
              <w:t xml:space="preserve"> применять нравственные нормы и правила поведения в конкретных жизненных </w:t>
            </w:r>
            <w:proofErr w:type="gramStart"/>
            <w:r w:rsidRPr="002A7DD4">
              <w:rPr>
                <w:sz w:val="22"/>
                <w:szCs w:val="22"/>
              </w:rPr>
              <w:t>ситуациях</w:t>
            </w:r>
            <w:proofErr w:type="gramEnd"/>
            <w:r w:rsidRPr="002A7DD4">
              <w:rPr>
                <w:sz w:val="22"/>
                <w:szCs w:val="22"/>
              </w:rPr>
              <w:t xml:space="preserve"> складывающихся в сфере государственного управления,; оценивать административно-правовые факты и явления профессиональной деятельности с этической точки зрения; - находить эффективное организационное управленческое решения в сфере реализации государственными органами их полномочий;</w:t>
            </w:r>
            <w:r>
              <w:t xml:space="preserve"> </w:t>
            </w:r>
            <w:r w:rsidRPr="002A7DD4">
              <w:rPr>
                <w:sz w:val="22"/>
                <w:szCs w:val="22"/>
              </w:rPr>
              <w:t xml:space="preserve"> правильно анализировать сложившуюся ситуацию в области борьбы с административными правонарушениями; планировать мероприятия по профилактике правонарушений;</w:t>
            </w:r>
            <w:r w:rsidR="00D001D3">
              <w:t xml:space="preserve"> </w:t>
            </w:r>
            <w:proofErr w:type="gramStart"/>
            <w:r w:rsidR="00D001D3" w:rsidRPr="00D001D3">
              <w:rPr>
                <w:sz w:val="22"/>
                <w:szCs w:val="22"/>
              </w:rPr>
              <w:t>осуществлять планирование в части предотвращения административных правонарушений; использовать методы составления целевых программ по усилению борьбы с правонарушениями, по профилактике правонарушений и безнадзорности несовершеннолетних; по противодействию злоупотреблению и незаконному обороту наркотиков, по повышению правовой культуры; фиксировать следы преступлений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правильно организовать работу по обнаружению причин, порождающих правонарушения и условий, способствующих их совершению;</w:t>
            </w:r>
            <w:proofErr w:type="gramEnd"/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правильно организовать работу по нейтрализации причин и условий, способствующих совершению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 xml:space="preserve">выявлять </w:t>
            </w:r>
            <w:proofErr w:type="spellStart"/>
            <w:r w:rsidR="00D001D3" w:rsidRPr="00D001D3">
              <w:rPr>
                <w:sz w:val="22"/>
                <w:szCs w:val="22"/>
              </w:rPr>
              <w:t>коррупциогенные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факторы способствующие совершению коррупционных административных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выявлять коррупционное поведение;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применять административное законодательство, направленное на борьбу с коррупцией; применять административно-правовые средства, обеспечивающие пресечение коррупц</w:t>
            </w:r>
            <w:proofErr w:type="gramStart"/>
            <w:r w:rsidR="00D001D3" w:rsidRPr="00D001D3">
              <w:rPr>
                <w:sz w:val="22"/>
                <w:szCs w:val="22"/>
              </w:rPr>
              <w:t>ии и ее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проявлений</w:t>
            </w:r>
            <w:r w:rsidR="00D001D3">
              <w:rPr>
                <w:sz w:val="22"/>
                <w:szCs w:val="22"/>
              </w:rPr>
              <w:t>.</w:t>
            </w:r>
          </w:p>
          <w:p w:rsidR="002A7DD4" w:rsidRPr="00553928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навыками поведения в коллективе органа государственного управления и общения с гражданами в рамках реализации ими права на обращение в соответствии с нормами этики; </w:t>
            </w:r>
            <w:r w:rsidRPr="002A7DD4">
              <w:rPr>
                <w:sz w:val="22"/>
                <w:szCs w:val="22"/>
              </w:rPr>
              <w:t xml:space="preserve">- навыками оценки своих поступков и поступков окружающих с точки зрения норм этики и морали как основы административно-правового регулирования;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2A7DD4">
              <w:rPr>
                <w:sz w:val="22"/>
                <w:szCs w:val="22"/>
              </w:rPr>
              <w:t>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 в сфере реализации государственной службы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="00D001D3">
              <w:t xml:space="preserve"> </w:t>
            </w:r>
            <w:r w:rsidRPr="002A7DD4">
              <w:rPr>
                <w:sz w:val="22"/>
                <w:szCs w:val="22"/>
              </w:rPr>
              <w:t xml:space="preserve"> основными методами работы по выявлению, пресечению, раскрытию и расследованию административных правонарушений;</w:t>
            </w:r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способностью обеспечить соблюдение и применение норм административного законодательства при выявлении административных правонарушений на основе развитого правового мышления и правовой культуры;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специально-</w:t>
            </w:r>
            <w:proofErr w:type="spellStart"/>
            <w:r w:rsidR="00D001D3" w:rsidRPr="00D001D3">
              <w:rPr>
                <w:sz w:val="22"/>
                <w:szCs w:val="22"/>
              </w:rPr>
              <w:t>деликтологическими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методами, в части выявления административных правонарушений; методиками предупреждения правонарушений</w:t>
            </w:r>
            <w:r w:rsidR="00D001D3">
              <w:rPr>
                <w:sz w:val="22"/>
                <w:szCs w:val="22"/>
              </w:rPr>
              <w:t xml:space="preserve">; </w:t>
            </w:r>
            <w:r w:rsidR="00D001D3" w:rsidRPr="00D001D3">
              <w:rPr>
                <w:sz w:val="22"/>
                <w:szCs w:val="22"/>
              </w:rPr>
              <w:t>методиками административн</w:t>
            </w:r>
            <w:proofErr w:type="gramStart"/>
            <w:r w:rsidR="00D001D3" w:rsidRPr="00D001D3">
              <w:rPr>
                <w:sz w:val="22"/>
                <w:szCs w:val="22"/>
              </w:rPr>
              <w:t>о-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</w:t>
            </w:r>
            <w:proofErr w:type="spellStart"/>
            <w:r w:rsidR="00D001D3" w:rsidRPr="00D001D3">
              <w:rPr>
                <w:sz w:val="22"/>
                <w:szCs w:val="22"/>
              </w:rPr>
              <w:t>деликтологического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характера;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методикой выявления коррупционного поведения;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методикой правильных оценок коррупционного поведения;</w:t>
            </w:r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способностью проводить антикоррупционную экспертизу законов и других нормативных актов, регулирующих отношения в сфере государственного управления</w:t>
            </w:r>
            <w:r w:rsidR="00D001D3">
              <w:rPr>
                <w:sz w:val="22"/>
                <w:szCs w:val="22"/>
              </w:rPr>
              <w:t>.</w:t>
            </w:r>
            <w:r w:rsidR="00D001D3" w:rsidRPr="00D001D3">
              <w:rPr>
                <w:sz w:val="22"/>
                <w:szCs w:val="22"/>
              </w:rPr>
              <w:t xml:space="preserve"> 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Государственное управление и административное право-живой комплекс норм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Административно-правовые нормы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lastRenderedPageBreak/>
              <w:t>Источники административного права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Административные правоотношения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Субъекты административного права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Государственная служба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Формы государственного управления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Методы государственного управления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Административная ответственность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Административный процесс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Обеспечение законности и дисциплины в государственном управлении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Административно-правовые режимы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административно-политической сфере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области экономики</w:t>
            </w:r>
          </w:p>
          <w:p w:rsidR="002A7DD4" w:rsidRPr="0055392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социально-культурной сфере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eastAsia="ru-RU"/>
              </w:rPr>
              <w:t>http://www.tarasei.narod.ru/uchfjurp.html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eastAsia="ru-RU"/>
              </w:rPr>
              <w:t>http://planetaprava.ru/encyclopaedia/folder-books/folder-353.html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eastAsia="ru-RU"/>
              </w:rPr>
            </w:pPr>
            <w:hyperlink r:id="rId6" w:history="1">
              <w:r w:rsidRPr="000347F8">
                <w:rPr>
                  <w:rFonts w:eastAsia="Times New Roman" w:hAnsi="Times New Roman" w:cs="Times New Roman"/>
                  <w:color w:val="auto"/>
                  <w:lang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001D3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Зачет</w:t>
            </w:r>
            <w:r w:rsidR="00D001D3">
              <w:rPr>
                <w:rFonts w:hAnsi="Times New Roman" w:cs="Times New Roman"/>
              </w:rPr>
              <w:t>, экзамен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A49F7"/>
    <w:rsid w:val="002A7DD4"/>
    <w:rsid w:val="003377A6"/>
    <w:rsid w:val="00D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catalog/resources?p_rubr=2.2.77.2.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2016-11-05T09:24:00Z</dcterms:created>
  <dcterms:modified xsi:type="dcterms:W3CDTF">2016-11-05T09:51:00Z</dcterms:modified>
</cp:coreProperties>
</file>