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МИНИСТЕРСТВО ОБРАЗОВАНИЯ И НАУКИ РОССИЙСКОЙ ФЕДЕРАЦИИ НАЦИОНАЛЬНЫЙ ИССЛЕДОВАТЕЛЬСКИЙ ТОМСКИЙ ГОСУДАРСТВЕННЫЙ</w:t>
      </w:r>
    </w:p>
    <w:p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УНИВЕРСИТЕТ</w:t>
      </w:r>
    </w:p>
    <w:p>
      <w:pPr>
        <w:pStyle w:val="40"/>
        <w:shd w:val="clear" w:color="auto" w:fill="auto"/>
        <w:spacing w:before="0" w:after="0" w:line="24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Юридический институт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17" w:type="dxa"/>
        <w:tblInd w:w="108" w:type="dxa"/>
        <w:tblLook w:val="04A0" w:firstRow="1" w:lastRow="0" w:firstColumn="1" w:lastColumn="0" w:noHBand="0" w:noVBand="1"/>
      </w:tblPr>
      <w:tblGrid>
        <w:gridCol w:w="15117"/>
      </w:tblGrid>
      <w:tr>
        <w:trPr>
          <w:trHeight w:val="501"/>
        </w:trPr>
        <w:tc>
          <w:tcPr>
            <w:tcW w:w="4253" w:type="dxa"/>
            <w:hideMark/>
          </w:tcPr>
          <w:p>
            <w:pPr>
              <w:pStyle w:val="ab"/>
              <w:spacing w:line="254" w:lineRule="auto"/>
              <w:ind w:left="5738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УТВЕРЖДАЮ</w:t>
            </w:r>
          </w:p>
          <w:p>
            <w:pPr>
              <w:pStyle w:val="ab"/>
              <w:spacing w:line="254" w:lineRule="auto"/>
              <w:ind w:firstLine="5738"/>
              <w:rPr>
                <w:lang w:eastAsia="en-US"/>
              </w:rPr>
            </w:pPr>
            <w:r>
              <w:rPr>
                <w:lang w:eastAsia="en-US"/>
              </w:rPr>
              <w:t>Директор ЮИ ТГУ</w:t>
            </w:r>
          </w:p>
        </w:tc>
      </w:tr>
      <w:tr>
        <w:tc>
          <w:tcPr>
            <w:tcW w:w="4253" w:type="dxa"/>
          </w:tcPr>
          <w:p>
            <w:pPr>
              <w:pStyle w:val="ab"/>
              <w:spacing w:line="254" w:lineRule="auto"/>
              <w:ind w:firstLine="5596"/>
              <w:rPr>
                <w:lang w:eastAsia="en-US"/>
              </w:rPr>
            </w:pPr>
          </w:p>
          <w:p>
            <w:pPr>
              <w:pStyle w:val="ab"/>
              <w:spacing w:line="254" w:lineRule="auto"/>
              <w:ind w:firstLine="5596"/>
              <w:rPr>
                <w:lang w:eastAsia="en-US"/>
              </w:rPr>
            </w:pPr>
            <w:r>
              <w:rPr>
                <w:lang w:eastAsia="en-US"/>
              </w:rPr>
              <w:t>___________________В.А. Уткин</w:t>
            </w:r>
          </w:p>
          <w:p>
            <w:pPr>
              <w:pStyle w:val="ab"/>
              <w:spacing w:line="254" w:lineRule="auto"/>
              <w:ind w:firstLine="5596"/>
              <w:rPr>
                <w:lang w:eastAsia="en-US"/>
              </w:rPr>
            </w:pPr>
            <w:r>
              <w:rPr>
                <w:lang w:eastAsia="en-US"/>
              </w:rPr>
              <w:t>«____»  __________________ 20     г.</w:t>
            </w:r>
          </w:p>
        </w:tc>
      </w:tr>
      <w:tr>
        <w:tc>
          <w:tcPr>
            <w:tcW w:w="4253" w:type="dxa"/>
          </w:tcPr>
          <w:p>
            <w:pPr>
              <w:pStyle w:val="ab"/>
              <w:spacing w:line="254" w:lineRule="auto"/>
              <w:rPr>
                <w:lang w:eastAsia="en-US"/>
              </w:rPr>
            </w:pPr>
          </w:p>
        </w:tc>
      </w:tr>
    </w:tbl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ПРОГРАММА</w:t>
      </w: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вступительных испытаний в магистратуру по направлению подготовки</w:t>
      </w:r>
    </w:p>
    <w:p>
      <w:pPr>
        <w:widowControl w:val="0"/>
        <w:tabs>
          <w:tab w:val="left" w:pos="3038"/>
          <w:tab w:val="left" w:leader="underscore" w:pos="68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Юриспруденция «40.04.01»</w:t>
      </w:r>
    </w:p>
    <w:p>
      <w:pPr>
        <w:widowControl w:val="0"/>
        <w:tabs>
          <w:tab w:val="left" w:pos="3038"/>
          <w:tab w:val="left" w:leader="underscore" w:pos="68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</w:pPr>
    </w:p>
    <w:p>
      <w:pPr>
        <w:widowControl w:val="0"/>
        <w:tabs>
          <w:tab w:val="left" w:leader="underscore" w:pos="742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на программу «Правовое регулирование организации и прохождения государственной и муниципальной службы»</w:t>
      </w:r>
    </w:p>
    <w:p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>очная/заочная/ форма обучения</w:t>
      </w: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Томск 2017</w:t>
      </w:r>
    </w:p>
    <w:p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>Автор(ы)-составитель(и):</w:t>
      </w:r>
    </w:p>
    <w:p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д.ю.н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., доцент, Болтанова Е.С.</w:t>
      </w:r>
    </w:p>
    <w:p>
      <w:pPr>
        <w:widowControl w:val="0"/>
        <w:tabs>
          <w:tab w:val="right" w:leader="underscore" w:pos="68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., доцент, Ведяшкин С.В.</w:t>
      </w:r>
    </w:p>
    <w:p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Рассмотрена и рекомендована</w:t>
      </w:r>
    </w:p>
    <w:p>
      <w:pPr>
        <w:widowControl w:val="0"/>
        <w:tabs>
          <w:tab w:val="left" w:leader="underscore" w:pos="6686"/>
        </w:tabs>
        <w:spacing w:after="0" w:line="360" w:lineRule="auto"/>
        <w:jc w:val="both"/>
        <w:rPr>
          <w:rFonts w:ascii="Times New Roman" w:eastAsia="Corbel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учебно-методической комиссией/</w:t>
      </w:r>
      <w:r>
        <w:rPr>
          <w:rFonts w:ascii="Times New Roman" w:eastAsia="Corbel" w:hAnsi="Times New Roman" w:cs="Times New Roman"/>
          <w:color w:val="000000"/>
          <w:spacing w:val="-5"/>
          <w:sz w:val="24"/>
          <w:szCs w:val="24"/>
          <w:lang w:eastAsia="ru-RU"/>
        </w:rPr>
        <w:t>Юридического института</w:t>
      </w:r>
    </w:p>
    <w:p>
      <w:pPr>
        <w:widowControl w:val="0"/>
        <w:tabs>
          <w:tab w:val="left" w:leader="underscore" w:pos="1771"/>
          <w:tab w:val="left" w:leader="underscore" w:pos="2885"/>
          <w:tab w:val="left" w:leader="underscore" w:pos="3413"/>
          <w:tab w:val="left" w:leader="underscore" w:pos="41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Протокол от 27.04.2016 № 7</w:t>
      </w:r>
      <w:bookmarkStart w:id="0" w:name="_GoBack"/>
      <w:bookmarkEnd w:id="0"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Используемые сокращения</w:t>
      </w:r>
    </w:p>
    <w:p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lastRenderedPageBreak/>
        <w:t>ООП 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Основная образовательная программа.</w:t>
      </w:r>
    </w:p>
    <w:p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НИ ТГУ 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Национальный исследовательский Томский государственный университет.</w:t>
      </w:r>
    </w:p>
    <w:p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РФ 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Российская федерация.</w:t>
      </w:r>
    </w:p>
    <w:p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Общекультурные компетенции.</w:t>
      </w:r>
    </w:p>
    <w:p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ОПК-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Общепрофессиональные компетенции.</w:t>
      </w:r>
    </w:p>
    <w:p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- Профессиональные компетенции.</w:t>
      </w:r>
    </w:p>
    <w:p>
      <w:pPr>
        <w:widowControl w:val="0"/>
        <w:numPr>
          <w:ilvl w:val="0"/>
          <w:numId w:val="1"/>
        </w:numPr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- Основная деятельность.</w:t>
      </w: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3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1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1. Общие положения</w:t>
      </w:r>
    </w:p>
    <w:p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lastRenderedPageBreak/>
        <w:t xml:space="preserve">Программа вступительных испытаний по направлению подготовки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40.04.01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«Юриспруденция»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на программы «Правовое регулирование организации и прохождения государственной и муниципальной службы» 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ключает в себя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междисциплинарный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экзамен по направлению подготовки 40.04.01 «Юриспруденция», позволяющий оценить подготовленность поступающих к освоению программы магистратуры.</w:t>
      </w:r>
    </w:p>
    <w:p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 основу программы вступительных испытаний положены следующие дисциплины: «Административное право», «Конституционное право», «Финансовое право».</w:t>
      </w:r>
    </w:p>
    <w:p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 ходе вступительного испытания поступающий должен показать:</w:t>
      </w:r>
    </w:p>
    <w:p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знание теоретических основ дисциплин бакалавриата по направлению подготовки 40.03.01 «Юриспруденция»;</w:t>
      </w:r>
    </w:p>
    <w:p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владение специальной профессиональной терминологией и лексикой;</w:t>
      </w:r>
    </w:p>
    <w:p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владение культурой мышления, способность в письменной и устной речи правильно оформлять его результаты;</w:t>
      </w:r>
    </w:p>
    <w:p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 умение поставить цель и сформулировать задачи, связанные с реализацией профессиональных функций.</w:t>
      </w:r>
    </w:p>
    <w:p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Программа вступительных испытаний содержит описание процедуры, программы вступительных испытаний и критерии оценки ответов.</w:t>
      </w:r>
    </w:p>
    <w:p>
      <w:pPr>
        <w:widowControl w:val="0"/>
        <w:numPr>
          <w:ilvl w:val="0"/>
          <w:numId w:val="2"/>
        </w:numPr>
        <w:tabs>
          <w:tab w:val="left" w:pos="426"/>
          <w:tab w:val="left" w:leader="underscore" w:pos="708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Вступительные испытания проводятся на русском языке.</w:t>
      </w:r>
    </w:p>
    <w:p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Организация и проведение вступительных испытаний осуществляется в соответствии с Правилами приема, утвержденными приказом ректора НИ ТГУ, действующими на текущий год поступления.</w:t>
      </w:r>
    </w:p>
    <w:p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 результатам вступительных испытаний, поступающий имеет право на апелляцию в порядке, установленном Правилами приема, действующими на текущий год поступления.</w:t>
      </w:r>
    </w:p>
    <w:p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Программа вступительных испытаний по направлению подготовки 40.04.01 «Юриспруденция» на программы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«Правовое регулирование организации и прохождения государственной и муниципальной службы»,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ежегодно пересматривается и обновляется с учетом изменений нормативно-правовой базы РФ в области высшего образования и локальных документов, регламентирующих процедуру приема в НИ ТГУ. Изменения, внесенные в программу вступительных испытаний, рассматриваются и утверждаются на заседании учебно-методической комиссии Юридического института (Совета автономной ООП). Программа вступительных испытаний утверждается проректором по учебной работе.</w:t>
      </w:r>
    </w:p>
    <w:p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Программа вступительных испытаний публикуется на официальном сайте НИ ТГУ в разделе «Магистратура» не позднее даты, указанной в Правилах приема, действующих на текущий год поступления.</w:t>
      </w:r>
    </w:p>
    <w:p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Программа вступительных испытаний по направлению подготовки 40.04.01 «Юриспруденция» на программы </w:t>
      </w:r>
      <w:r>
        <w:rPr>
          <w:rFonts w:ascii="Times New Roman" w:eastAsia="Times New Roman" w:hAnsi="Times New Roman" w:cs="Times New Roman"/>
          <w:i/>
          <w:color w:val="000000"/>
          <w:spacing w:val="7"/>
          <w:sz w:val="24"/>
          <w:szCs w:val="24"/>
          <w:lang w:eastAsia="ru-RU"/>
        </w:rPr>
        <w:t>«Правовое регулирование организации и прохождения государственной и муниципальной службы»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хранится в документах факультета, института, офиса автономной ООП.</w:t>
      </w:r>
    </w:p>
    <w:p>
      <w:pPr>
        <w:widowControl w:val="0"/>
        <w:tabs>
          <w:tab w:val="left" w:pos="1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>
      <w:pPr>
        <w:pStyle w:val="a7"/>
        <w:widowControl w:val="0"/>
        <w:numPr>
          <w:ilvl w:val="0"/>
          <w:numId w:val="23"/>
        </w:numPr>
        <w:tabs>
          <w:tab w:val="left" w:pos="12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Цель и задачи вступительных испытаний</w:t>
      </w:r>
    </w:p>
    <w:p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Вступительные испытания предназначены для определения подготовленности поступающего к освоению выбранной ООП магистратуры и проводятся с целью определения требуемых компетенций поступающего, необходимых для освоения данных основных образовательных программ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 xml:space="preserve">«Правовое регулирование организации и прохождения государственной и муниципальной службы»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 направлению подготовки 40.04.01.</w:t>
      </w:r>
    </w:p>
    <w:p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Основные задачи экзамена по направлению подготовки и собеседования по профилю программы:</w:t>
      </w:r>
    </w:p>
    <w:p>
      <w:pPr>
        <w:widowControl w:val="0"/>
        <w:numPr>
          <w:ilvl w:val="0"/>
          <w:numId w:val="1"/>
        </w:numPr>
        <w:tabs>
          <w:tab w:val="left" w:pos="142"/>
          <w:tab w:val="left" w:pos="1417"/>
          <w:tab w:val="left" w:leader="dot" w:pos="289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Проверка базовых знаний абитуриента уровня бакалавра по ключевым правовым дисциплинам: «Административное право», «Конституционное право», «Финансовое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lastRenderedPageBreak/>
        <w:t>право».</w:t>
      </w:r>
    </w:p>
    <w:p>
      <w:pPr>
        <w:widowControl w:val="0"/>
        <w:numPr>
          <w:ilvl w:val="0"/>
          <w:numId w:val="1"/>
        </w:numPr>
        <w:tabs>
          <w:tab w:val="left" w:pos="142"/>
          <w:tab w:val="left" w:pos="1417"/>
          <w:tab w:val="left" w:leader="dot" w:pos="325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Определение навыков абитуриента по работе с нормативно-правовыми актами в государственно-правовой сфере.</w:t>
      </w:r>
    </w:p>
    <w:p>
      <w:pPr>
        <w:pStyle w:val="a7"/>
        <w:widowControl w:val="0"/>
        <w:numPr>
          <w:ilvl w:val="0"/>
          <w:numId w:val="1"/>
        </w:numPr>
        <w:tabs>
          <w:tab w:val="left" w:pos="142"/>
          <w:tab w:val="left" w:pos="141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Выявление навыков абитуриента применять и толковать нормы административного и конституционного права.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pStyle w:val="a7"/>
        <w:numPr>
          <w:ilvl w:val="0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Вступительный экзамен: структура, процедура, программа и критерии оценки ответов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3.1.Структура экзамена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>
        <w:rPr>
          <w:rFonts w:ascii="Times New Roman" w:hAnsi="Times New Roman" w:cs="Times New Roman"/>
          <w:sz w:val="24"/>
          <w:szCs w:val="24"/>
        </w:rPr>
        <w:tab/>
        <w:t>Вступительный экзамен включает ключевые вопросы по обязательным дисциплинам учебного плана бакалавриата.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Административное право.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>
        <w:rPr>
          <w:rFonts w:ascii="Times New Roman" w:hAnsi="Times New Roman" w:cs="Times New Roman"/>
          <w:sz w:val="24"/>
          <w:szCs w:val="24"/>
        </w:rPr>
        <w:tab/>
        <w:t xml:space="preserve">В ходе экзамена поступающий должен показать: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Навыками анализа правоприменительной практики и выявления нарушений принципов административного судопроизводства.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2.Навыками анализа нормативно-правовых актов.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3.Навыками разрешения процессуальной ситуации, связанной с применением нормативно-правовых актов в случае коллизий между ними.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Толковать и правильно применять нормы административного законодательства.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 нормы федеральных конституционных и федеральных законов, которые имеют значение для регулирования государственно-правовой деятельности.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Умение осваивать учебную литературу, излагать свои мысли и участвовать в обсуждении обозначенных проблем.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1.Общая характеристика федеральных конституционных и федеральных законов, определяющих порядок конституционного судопроизводства.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Характеристика КоАП РФ и Конституции РФ как основных источников административного права.</w:t>
      </w:r>
    </w:p>
    <w:p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Особенности строения и виды административных норм.</w:t>
      </w:r>
    </w:p>
    <w:p>
      <w:pPr>
        <w:pStyle w:val="a7"/>
        <w:widowControl w:val="0"/>
        <w:numPr>
          <w:ilvl w:val="2"/>
          <w:numId w:val="2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Экзамен проводится по экзаменационным билетам, включающим в себя два вопроса по дисциплине «Административное право».</w:t>
      </w:r>
    </w:p>
    <w:p>
      <w:pPr>
        <w:pStyle w:val="a7"/>
        <w:widowControl w:val="0"/>
        <w:numPr>
          <w:ilvl w:val="1"/>
          <w:numId w:val="24"/>
        </w:numPr>
        <w:tabs>
          <w:tab w:val="left" w:pos="10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Процедура вступительного экзамена</w:t>
      </w:r>
    </w:p>
    <w:p>
      <w:pPr>
        <w:pStyle w:val="a7"/>
        <w:widowControl w:val="0"/>
        <w:numPr>
          <w:ilvl w:val="2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Вступительный экзамен проводится в устной  форме на основании экзаменационных билетов. В ходе экзамена запрещается пользоваться электронными средствами связи.  Успешное прохождение испытаний оценивается по бальной системе (минимальное количество баллов 60).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 </w:t>
      </w:r>
    </w:p>
    <w:p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При проведении устного экзамена </w:t>
      </w:r>
      <w:r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экзаменуемому 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предоставляется 1 академический час для подготовки ответа. На вопросы билета студент отвечает публично. Члены комиссии вправе задавать дополнительные вопросы с целью выявления глубины знаний абитуриента по рассматриваемым темам. Продолжительность устного ответа на вопросы билета не должна превышать 30 минут.  В процессе подготовки к ответу, экзаменуемому разрешается пользоваться данной Программой.</w:t>
      </w:r>
    </w:p>
    <w:p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</w:pPr>
    </w:p>
    <w:p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Примеры экзаменационных билетов</w:t>
      </w:r>
      <w:r>
        <w:rPr>
          <w:rFonts w:ascii="Times New Roman" w:eastAsia="Times New Roman" w:hAnsi="Times New Roman" w:cs="Times New Roman"/>
          <w:color w:val="FF0000"/>
          <w:spacing w:val="7"/>
          <w:sz w:val="24"/>
          <w:szCs w:val="24"/>
          <w:lang w:eastAsia="ru-RU"/>
        </w:rPr>
        <w:t xml:space="preserve">: </w:t>
      </w:r>
    </w:p>
    <w:p>
      <w:pPr>
        <w:widowControl w:val="0"/>
        <w:tabs>
          <w:tab w:val="left" w:pos="106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pacing w:val="-1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ИССЛЕДОВАТЕЛЬСКИЙ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ТОМСКИЙ ГОСУДАРСТВЕННЫЙ УНИВЕРСИТЕТ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ИНСТИТУТ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Магистратура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ВСТУПИТЕЛЬНЫЙ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МЕЖДИСЦИПЛИНАРНЫЙ ЭКЗАМЕН 2016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направлению Юриспруденция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правила назначения административных наказаний. </w:t>
      </w:r>
    </w:p>
    <w:p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Правовые принципы административной деятельности Российской Федерации.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на заседании кафедры ___ _____________ (протокол №___).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ЮИ НИ ТГУ, профессор                                                                В.А. Уткин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УУ                                                                                                  Е.Ю. Брель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a7"/>
        <w:widowControl w:val="0"/>
        <w:numPr>
          <w:ilvl w:val="2"/>
          <w:numId w:val="25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Для абитуриентов из числа лиц с ограниченными возможностями здоровья и инвалидов вступительные испытания проводится с учетом особенностей их психофизического развития, индивидуальных возможностей и состояния здоровья.</w:t>
      </w:r>
    </w:p>
    <w:p>
      <w:pPr>
        <w:pStyle w:val="a7"/>
        <w:widowControl w:val="0"/>
        <w:numPr>
          <w:ilvl w:val="2"/>
          <w:numId w:val="25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Общая продолжительность экзамена составляет не более -75 мин., с учетом индивидуальных особенностей абитуриента.</w:t>
      </w:r>
    </w:p>
    <w:p>
      <w:pPr>
        <w:widowControl w:val="0"/>
        <w:tabs>
          <w:tab w:val="left" w:leader="underscore" w:pos="673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Время, отводимое на подготовку письменного ответа - 45 мин.</w:t>
      </w:r>
    </w:p>
    <w:p>
      <w:pPr>
        <w:widowControl w:val="0"/>
        <w:tabs>
          <w:tab w:val="left" w:leader="underscore" w:pos="6225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Время, отводимое на подготовку устного ответа- 45 мин.</w:t>
      </w:r>
    </w:p>
    <w:p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Максимальное количество баллов за ответ на каждый вопрос/задание - 50</w:t>
      </w:r>
    </w:p>
    <w:p>
      <w:pPr>
        <w:widowControl w:val="0"/>
        <w:tabs>
          <w:tab w:val="left" w:leader="underscore" w:pos="57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Максимальное количество баллов за экзамен - 100</w:t>
      </w:r>
    </w:p>
    <w:p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Максимальное количество баллов для успешного прохождения экзамена- 100</w:t>
      </w:r>
    </w:p>
    <w:p>
      <w:pPr>
        <w:widowControl w:val="0"/>
        <w:tabs>
          <w:tab w:val="left" w:leader="underscore" w:pos="462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Поступающий, набравший менее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 xml:space="preserve"> 60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баллов за экзамен, к дальнейшим испытаниям не допускается и не может быть зачислен в магистратуру.</w:t>
      </w:r>
    </w:p>
    <w:p>
      <w:pPr>
        <w:pStyle w:val="a7"/>
        <w:widowControl w:val="0"/>
        <w:tabs>
          <w:tab w:val="left" w:pos="1061"/>
          <w:tab w:val="left" w:pos="25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a7"/>
        <w:widowControl w:val="0"/>
        <w:tabs>
          <w:tab w:val="left" w:pos="1061"/>
          <w:tab w:val="left" w:pos="25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</w:p>
    <w:p>
      <w:pPr>
        <w:pStyle w:val="a7"/>
        <w:widowControl w:val="0"/>
        <w:tabs>
          <w:tab w:val="left" w:pos="1061"/>
          <w:tab w:val="left" w:pos="2552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3.3.Программа вступительного экзамена</w:t>
      </w:r>
    </w:p>
    <w:p>
      <w:pPr>
        <w:widowControl w:val="0"/>
        <w:tabs>
          <w:tab w:val="left" w:pos="1322"/>
          <w:tab w:val="left" w:pos="24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3.3.1.Дисциплина «Административное право»</w:t>
      </w:r>
    </w:p>
    <w:p>
      <w:pPr>
        <w:widowControl w:val="0"/>
        <w:tabs>
          <w:tab w:val="left" w:pos="132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Содержание дисциплины.</w:t>
      </w:r>
    </w:p>
    <w:p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Введение в административное право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Административное право отрасль публичного права. Назначение административного права, его р</w:t>
      </w:r>
      <w:r>
        <w:rPr>
          <w:rFonts w:ascii="Times New Roman" w:eastAsia="MS Mincho" w:hAnsi="Times New Roman" w:cs="Times New Roman"/>
          <w:sz w:val="24"/>
          <w:szCs w:val="24"/>
        </w:rPr>
        <w:t>оль в развитии и укреплении российской государственности.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управление: сущность, цели, задачи, функции, содержание, субъекты.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Границы и объем государственного управления.  Зависимость управления от экономики, политики, культуры, демографических, исторических, национальных, этнических, территориальных,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конфессионных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и других факторов, соотношения сил на международной арене, уровня развития демократии, образования, науки, техники, наличия ресурсов, современных технологий. Исполнительная власть и государственное управление. Исполнительная власть: сущность, признаки, структура, функции, субъективные аспекты в условиях формирования правового государства, место в системе разделения властей. </w:t>
      </w:r>
      <w:r>
        <w:rPr>
          <w:rFonts w:ascii="Times New Roman" w:hAnsi="Times New Roman" w:cs="Times New Roman"/>
          <w:sz w:val="24"/>
          <w:szCs w:val="24"/>
        </w:rPr>
        <w:t>Государственное управление как организационно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правовая форма реализации исполнительной власти. Генезис и развитие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административного права. 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Предмет и метод административного права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отношения, регулируемые административным правом. Их классификация. Метод административного права. Особенности административно-правового регулирования.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договоры (соглашения). Место административного права в правовой системе РФ: к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онституционное, гражданское, уголовное, предпринимательское, трудовое, природоресурсное, экологическое право и их соотношение с административным правом. Соотношение уголовного, гражданского и арбитражного процесса с административно-процессуальным правом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Принципы, функции и система административного права. Административное право и наука управления. 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Административно-правовые нормы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Понятие, содержание и структура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административно-правовых норм. Виды административно-правовых норм.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Классификация административно-правовых норм по юридическому содержанию и юридическому характеру. </w:t>
      </w:r>
      <w:r>
        <w:rPr>
          <w:rFonts w:ascii="Times New Roman" w:hAnsi="Times New Roman" w:cs="Times New Roman"/>
          <w:sz w:val="24"/>
          <w:szCs w:val="24"/>
        </w:rPr>
        <w:t>Реализация административно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правовых норм. Источники административного права.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Виды источников административного права.  Конституция - основной источник административного права. Значение Кодекса РФ об административных правонарушениях как источника административного права.  Административное право как отрасль законодательства. Специфические вопросы, связанные с правовыми источниками административного права. Систематизация, кодификация, консолидация норм административного права.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 Административно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>правовые отношения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Основные черты и особенности административно-правовых отношений. Их соотношение с другими правоотношениями.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отношений и критерии их классификации. Г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оризонтальные административно-правовые отношения: административно-правовой договор (соглашение).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возникновения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отношений.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Субъекты административно-правовых отношений.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правосубъектность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участников: а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дминистративная правоспособность, дееспособность и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деликтоспособность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Юридические факты, как основания возникновения, изменения и прекращения административно-правовых отношений. Юридический состав.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Наука административного права</w:t>
      </w:r>
    </w:p>
    <w:p>
      <w:pPr>
        <w:tabs>
          <w:tab w:val="left" w:pos="13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науки административного права. Ее соотношение со смежными научными дисциплинами. Развитие науки административного права.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Наука административного права в России (вторая половина Х1Х века и в ХХ столетии). </w:t>
      </w:r>
      <w:r>
        <w:rPr>
          <w:rFonts w:ascii="Times New Roman" w:hAnsi="Times New Roman" w:cs="Times New Roman"/>
          <w:sz w:val="24"/>
          <w:szCs w:val="24"/>
        </w:rPr>
        <w:t>Современные проблемы науки административного права.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СУБЪЕКТЫ АДМИНИСТРАТИВНОГО ПРАВА РФ</w:t>
      </w:r>
    </w:p>
    <w:p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6. Понятие и система субъектов административного права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Понятие субъектов административного права. Их классификация: индивидуальные и коллективные субъекты. Административная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7. Граждане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статуса граждан.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Конституция РФ о правах и обязанностях граждан в сфере государственного управления. Основа, структура и содержание административно-правового статуса граждан РФ в современный период.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гарантии прав граждан. Обращения граждан: п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редложения, заявления, жалобы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административно-правового статуса иностранных граждан и лиц без гражданства.  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Органы исполнительной власти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и основы правового статуса органов исполнительной власти.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Признаки, функции, компетенция органов исполнительной власти.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органов исполнительной власти. Критерии их классификации.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Учреждение (образование), реорганизация и ликвидация государственных управленческих органов.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органов исполнительной власти.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Принципы построения системы органов исполнительной власти.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 Президента РФ в сфере исполнительной власти.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Правовое положение Правительства РФ.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министерства, федеральные агентства и федеральные службы. Указ Президента РФ «О системе и структуре федеральных органов исполнительной власти». Территориальные органы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центральных органов федеральной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исполнительной власти. Органы исполнительной власти субъектов РФ.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Соотношение понятий «орган государства», «орган государственной власти», «орган исполнительной власти», «предприятие», «объединение», «учреждение», «организация». 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9. Органы местного самоуправления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основы классификации органов местного самоуправления. Их соотношение с государственными органами. </w:t>
      </w:r>
      <w:r>
        <w:rPr>
          <w:rFonts w:ascii="Times New Roman" w:eastAsia="MS Mincho" w:hAnsi="Times New Roman" w:cs="Times New Roman"/>
          <w:sz w:val="24"/>
          <w:szCs w:val="24"/>
        </w:rPr>
        <w:t>Правовые основы организации и деятельности органов местного самоуправления. Правовая природа и структура полномочий органов местного самоуправления. Основные начала взаимоотношений органов местного самоуправления с государственными органами и их правовое обеспечение. Роль органов местного самоуправления в реализации прав и свобод граждан.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10. Государственные служащие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Государственная служба как институт административного права.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государственной службы.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Понятие, сущность, значение, и принципы государственной службы, ее соотношение с гражданской службой.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государственной службы.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Правовое обеспечение государственной службы.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правовых актов о государственной службе. Понятие и виды государственных служащих. Ф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ункции государственных служащих. Обязанности и права государственных служащих.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статуса служащих органов государственного управления.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Понятие должности и специальности. Должностные обязанности государственного служащего. Система отбора (поступление на государственную службу): равенство граждан, профессиональное образование, пол, возраст, убеждения и взгляды, гражданство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прохождения государственной службы.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Замещение должностей в органах государственного управления: конкурс, выборы, назначение, контракт. Классные чины, ранги, звания. Система аттестации, конкурсная система.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Стимулы деятельности государственных служащих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(основное жалование, дополнительное вознаграждение, социальные льготы и поощрения). Прекращение государственных служебных отношений. Отставка. Ответственность государственного служащего.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Правоограничения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государственного служащего.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11. Правовые основы муниципальной службы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принципы муниципальной службы. Система правовых актов о муниципальной службе. Понятие и виды муниципальных служащих. Основы административно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правового статуса муниципальных служащих.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12. Государственные унитарные предприятия и учреждения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государственных унитарных предприятий и учреждений. Их отличие от органов исполнительной власти. Виды предприятий и учреждений.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Административно-правовой статус государственных предприятий и учреждений.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административно-правового статуса негосударственных организаций и учреждений. Порядок создания и прекращения деятельности государственных предприятий и учреждений.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Компетенция администрации предприятия.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гарантии самостоятельности государственных предприятий и учреждений.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Юридическая ответственность предприятий и учреждений.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13. Общественные объединения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виды общественных объединений. Их отличие от органов государственной власти и местного самоуправления. Основы административно-правового статуса общественных объединений.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Сущность свободы совести и ее юридическое значение. Правовое положение религиозных организаций.  Административно-правовые гарантии прав религиозных объединений.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АДМИНИСТРАТИВНО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>ПРАВОВЫЕ ФОРМЫ И МЕТОДЫ ДЕЯТЕЛЬНОСТИ ОРГАНОВ УПРАВЛЕНИЯ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14. Административно-правовые формы деятельности органов управления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с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ущность и назначение форм управления.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иды форм деятельности органов управления. Соотношение организационных и правовых форм.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Административные (управленческие) процедуры.  Правовые акты управления: понятие и юридическое значение.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правовых актов органов управления. Критерии их классификации. Особенности нормативных актов органов исполнительной власти и управления. Их виды. Акты с административной санкцией. Особенности индивидуальных актов органов управления. Подготовка, согласование, принятие, опубликование, вступление в силу правовых актов органов управления. Требования к правовым актам органов управления,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последствия их несоблюдения (условия действительности актов управления). Неправомерные акты управления. Основные ошибки и аномалии в использовании административной власти. Порядок отмены, изменения и обжалования актов управления. Презумпция законности актов государственного управления.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правовых актов органов управления. Утрата силы, отмена, приостановление действия и исполнения актов. Ничтожные и оспоримые акты. Субъекты отмены и приостановления актов.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15. Административно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методы деятельности органов управления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Понятие, сущность и назначение методов деятельности органов управления. Их соотношение с методом административно-правового регулирования. Виды методов деятельности органов управления: критерии классификации, административно-правовое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опосредование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Административно-правовая сущность методов управляющего воздействия и методов организации работы аппарата управления.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Убеждение как метод государственного управления.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принуждение: его сущность, основания, виды.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Административная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преюдиция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ru-RU"/>
        </w:rPr>
        <w:t>. Административно-предупредительные меры. Административное пресечение как мера административного принуждения. Меры административного пресечения.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ОБЕСПЕЧЕНИЕ ЗАКОННОСТИ И ДИСЦИПЛИНЫ В ДЕЯТЕЛЬНОСТИ ОРГАНОВ УПРАВЛЕНИЯ</w:t>
      </w:r>
    </w:p>
    <w:p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16. Режим законности в сфере управления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законности в сфере государственного управления. Способы обеспечения законности и дисциплины в деятельности органов управления: понятие, система, принципы и методы. Законность, дисциплина, целесообразность. Усмотрение в государственном управлении.</w:t>
      </w:r>
    </w:p>
    <w:p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17. Способы обеспечения законности в деятельности органов управления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Способы обеспечения законности в государственном управлении. Сущность, принципы и виды контроля в государственном управлении. Соотношение надзора и контроля.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Контрольные полномочия Президента РФ. Контроль органов законодательной (представительной) власти РФ. Контроль органов исполнительной власти. Административный надзор и контроль. Органы судебной власти и законность в деятельности органов управления.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Роль судов общей юрисдикции и арбитражных судов в обеспечении законности в управлении. Роль Конституционного Суда РФ в обеспечении законности в исполнительной деятельности Роль и значение общего надзора прокуратуры в повышении эффективности государственного управления: юридические и иные формы реагирования прокурора на нарушение законности в управлении по современному законодательству РФ.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 требований правовых режимов.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 ПО АДМИНИСТРАТИВНОМУ ПРАВУ</w:t>
      </w:r>
    </w:p>
    <w:p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18. Административная ответственность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и основные черты административной ответственности.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Ее соотношение с административным принуждением и ответственностью в административном порядке.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Законодательные основы административной ответственности.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Правовая характеристика глав и разделов КоАП РФ. Законодательство об административной ответственности организаций. </w:t>
      </w:r>
      <w:r>
        <w:rPr>
          <w:rFonts w:ascii="Times New Roman" w:hAnsi="Times New Roman" w:cs="Times New Roman"/>
          <w:sz w:val="24"/>
          <w:szCs w:val="24"/>
        </w:rPr>
        <w:t>Административное правонарушение – о</w:t>
      </w:r>
      <w:r>
        <w:rPr>
          <w:rFonts w:ascii="Times New Roman" w:eastAsia="MS Mincho" w:hAnsi="Times New Roman" w:cs="Times New Roman"/>
          <w:sz w:val="24"/>
          <w:szCs w:val="24"/>
        </w:rPr>
        <w:t>снование административной ответственности.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Понятие и признаки административного правонарушения. Его отличие от преступления, дисциплинарного проступка, гражданского деликта. Юридический состав административного правонарушения. Объект: понятие и виды. Объективная сторона: понятие и содержание. Субъект: понятие и виды.  Субъективная сторона: понятие и содержание. Обстоятельства, исключающие противоправность деяния и административную ответственность. Крайняя необходимость. Освобождение от административной ответственности: понятие, юридические основания и условия. </w:t>
      </w:r>
      <w:r>
        <w:rPr>
          <w:rFonts w:ascii="Times New Roman" w:hAnsi="Times New Roman" w:cs="Times New Roman"/>
          <w:sz w:val="24"/>
          <w:szCs w:val="24"/>
        </w:rPr>
        <w:t xml:space="preserve">Ограничение административной ответственности. </w:t>
      </w:r>
      <w:r>
        <w:rPr>
          <w:rFonts w:ascii="Times New Roman" w:eastAsia="MS Mincho" w:hAnsi="Times New Roman" w:cs="Times New Roman"/>
          <w:sz w:val="24"/>
          <w:szCs w:val="24"/>
        </w:rPr>
        <w:t>Административные наказания: понятие и виды. Порядок н</w:t>
      </w:r>
      <w:r>
        <w:rPr>
          <w:rFonts w:ascii="Times New Roman" w:hAnsi="Times New Roman" w:cs="Times New Roman"/>
          <w:sz w:val="24"/>
          <w:szCs w:val="24"/>
        </w:rPr>
        <w:t xml:space="preserve">аложения административных наказаний.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Административная ответственность организаций. Причины и условия, способствующие совершению административных правонарушений. </w:t>
      </w:r>
    </w:p>
    <w:p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19. Дисциплинарная ответственность по административному праву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дисциплинарной ответственности.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Правовые основания дисциплинарной ответственности. Понятие дисциплинарного проступка. Субъекты дисциплинарной ответственности.  Особенности ответственности государственных и гражданских служащих, военнослужащих. Дисциплинарные взыскания: их система и виды. </w:t>
      </w:r>
      <w:r>
        <w:rPr>
          <w:rFonts w:ascii="Times New Roman" w:hAnsi="Times New Roman" w:cs="Times New Roman"/>
          <w:sz w:val="24"/>
          <w:szCs w:val="24"/>
        </w:rPr>
        <w:t>Порядок применения дисциплинарных взысканий. Служебное расследование.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20. Материальная ответственность по административному праву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Основания материальной  ответственности  в административном порядке. Отличие от гражданско-правовой ответственности. Субъекты материальной ответственности. Меры материальной ответственности. Возмещение материального ущерба, причиненного административным правонарушением. </w:t>
      </w:r>
      <w:r>
        <w:rPr>
          <w:rFonts w:ascii="Times New Roman" w:hAnsi="Times New Roman" w:cs="Times New Roman"/>
          <w:sz w:val="24"/>
          <w:szCs w:val="24"/>
        </w:rPr>
        <w:t>Порядок применения материальной ответственности.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АДМИНИСТРАТИВНО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>ПРОЦЕССУАЛЬНОЕ ПРАВО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21. Административно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процессуальная деятельность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Понятие, сущность и основные черты административного процесса. Виды и структура процесса. Субъекты административного процесса.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юрисдикция: основные черты, принципы, структура. Производство по делам об административных правонарушениях: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понятие и виды (производство по принятию решений; производство по предложениям, заявлениям и жалобам граждан; дисциплинарное производство; производство по применению мер материальной ответственности в административном порядке; согласительное производство; основы служебного и ведомственного расследования; производство по делам об административных правонарушениях).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государственных комиссий в установлении причин происшествий, аварий и катастроф.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Задачи и структура административного производства. Его правовая регламентация.  Органы и должностные лица, уполномоченные рассматривать дела об административных правонарушениях.  Подведомственность дел.  Процессуальные сроки. Возбуждение дела. Протокол об адми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нистративном правонарушении.  Меры процессуального обеспечения производства. Рассмотрение дела: цели, участники, их процессуальные права и обязанности. Постановление по делу. Исполнение постановления по делу. Опротестование, обжалование и пересмотр постановления по делу.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ОСОБЕННАЯ ЧАСТЬ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>. ОСНОВЫ АДМИНИСТРАТИВНО-ПРАВОВОЙ ОРГАНИЗАЦИИ УПРАВЛЕНИЯ ЭКОНОМИКОЙ, СОЦИАЛЬНО-КУЛЬТУРНОЙ И АДМИНИСТРАТИВНО-ПОЛИТИЧЕСКИМИ СФЕРАМИ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22. Основы административной организации управления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современных условиях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Необходимость, содержание и характер государственного управления. Понятие и цели организации управления. Правовые основы организации управления. Развитие системы функций, методов и форм управления в современных условиях. Рынок, иерархия и культура.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Сущность, роль, назначение и содержание административно-правовой организации управления административно-политической сферой, экономикой и социально-культурной областями. Современное законодательство РФ об организации управления административно-правовой сферой, экономикой и социально-культурной областью.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23. Территориальные, отраслевые и межотраслевые начала в управлении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разграничения компетенции в области управления между органами исполнительной власти Российской Федерации и ее субъектов.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Административно-правовое обеспечение региональных начал в управлении, укреплении законности в деятельности региональных и межрегиональных органов.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Соотношение отраслевых, межотраслевых и территориальных начал в управлении. Координация как функция управления. Государственные программы: юридическая природа, виды, порядок разработки, утверждения и реализации. Государственный контроль и надзор за выполнением программ. Организация местного самоуправления, его роль в обеспечении оптимальности управления на местах. </w:t>
      </w:r>
      <w:r>
        <w:rPr>
          <w:rFonts w:ascii="Times New Roman" w:hAnsi="Times New Roman" w:cs="Times New Roman"/>
          <w:sz w:val="24"/>
          <w:szCs w:val="24"/>
        </w:rPr>
        <w:t xml:space="preserve">Глобализация и право внутреннего управления. 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24. Организация управления в особых условиях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правовые основы управления в особых условиях. Органы управления в особых условиях. Особенности их компетенции.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АДМИНИСТРАТИВНОЕ ПРАВО И УПРАВЛЕНИЕ ЭКОНОМИКОЙ</w:t>
      </w:r>
    </w:p>
    <w:p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25. Управление промышленностью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Организационно-правовые основы управления промышленностью. Особенности управления промышленностью. Развитие организационно-правовых форм управления промышленностью. Отраслевые органы государственного управления промышленностью. Их компетенция. Предприятия и объединения в промышленности.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Организация управления государственными предприятиями. </w:t>
      </w:r>
      <w:r>
        <w:rPr>
          <w:rFonts w:ascii="Times New Roman" w:hAnsi="Times New Roman" w:cs="Times New Roman"/>
          <w:sz w:val="24"/>
          <w:szCs w:val="24"/>
        </w:rPr>
        <w:t xml:space="preserve">Компетенция органов местного самоуправления в области управления промышленностью. Организационные формы и методы контроля (надзора) в управлении промышленностью. </w:t>
      </w:r>
      <w:r>
        <w:rPr>
          <w:rFonts w:ascii="Times New Roman" w:eastAsia="MS Mincho" w:hAnsi="Times New Roman" w:cs="Times New Roman"/>
          <w:sz w:val="24"/>
          <w:szCs w:val="24"/>
        </w:rPr>
        <w:t>Административная ответственность за совершение административного правонарушения в области промышленности, использования тепловой и электрической энергии.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26. Управление агропромышленным комплексом и сельским хозяйством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управления сельским хозяйством. Особенности управления сельским хозяйством. Развитие организационно-правовых форм управления и регулирования сельским хозяйством. Отраслевые органы государственного управления сельским хозяйством. Их компетенция. Предприятия и объединения в сельском хозяйстве.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Управление государственным и иным сельскохозяйственным предприятием.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органов местного самоуправления в области управления сельским хозяйством. Организационные формы и методы контроля в управлении сельским хозяйством.</w:t>
      </w:r>
    </w:p>
    <w:p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>Организационно-правовые формы управления лесным хозяйством. Полномочия органов местного самоуправления в области лесного хозяйства. Управление лесхозом, лесничеством. Организационно-правовые формы управления водным хозяйством и мелиорацией земель. Организационно-правовые формы управления рыбным хозяйством. Организационно-правовые формы управления охотничьим хозяйством.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27. Управление строительством, архитектурой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жилищно-коммунальным хозяйством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управления строительством, архитектурой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жилищно-коммунальным хозяйством.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управления строительством, архитектурой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жилищно-коммунальным хозяйством.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организационно-правовых форм управления и регулирования строительством, архитектурой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жилищно-коммунальным хозяйством.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Отраслевые органы государственного управления строительством, архитектурой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жилищно-коммунальным хозяйством.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компетенция. Предприятия, объединения и учреждения в строительстве, архитектуре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жилищно-коммунальном хозяйстве.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Управление государственными предприятиями.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 органов местного самоуправления в области управления строительством, архитектурой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жилищно-коммунальным хозяйством.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формы и методы государственного надзора и контроля в управлении строительством, архитектурой и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жилищно-коммунальным хозяйством.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28. Управление транспортом и связью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Организационно-правовые основы и формы управления коммуникациями.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управления транспортным комплексом. Отраслевые органы государственного управления железнодорожным транспортом. Их компетенция. Предприятия и объединения железнодорожного транспорта. Особенности организационных форм и методов контроля на железнодорожном транспорте. Отраслевые органы управления автомобильным, водным и воздушным транспортом. Их компетенция. Предприятия и объединения автомобильного, водного и воздушного транспорта.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управления связью и информацией. Отраслевые органы управления связью и информатизацией. Их компетенция. Предприятия и объединения связи и информатики.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Компетенция органов местного самоуправления в области управления коммуникациями. Организационные формы и методы контроля на транспорте, в связи и информатизации.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Организационно-правовые основы управления дорожным хозяйством. Особенности управления дорожным хозяйством. Отраслевые органы государственного управления дорожным хозяйством. Их компетенция. Предприятия и объединения дорожного хозяйства. Компетенция органов местного самоуправления в области управления дорожным хозяйством. Организационные формы и методы контроля в дорожном хозяйстве.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Административная ответственность за совершение административных проступков на транспорте,</w:t>
      </w:r>
      <w:r>
        <w:rPr>
          <w:rFonts w:ascii="Times New Roman" w:hAnsi="Times New Roman" w:cs="Times New Roman"/>
          <w:sz w:val="24"/>
          <w:szCs w:val="24"/>
        </w:rPr>
        <w:t xml:space="preserve"> в связи и информатизации. 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29. Управление охраной и использованием природных ресурсов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управления охраной и использованием природных ресурсов. Особенности управления охраной и использованием природных ресурсов. Отраслевые органы государственного управления охраной и использованием природных ресурсов. Их компетенция.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Правовое положение МПРЭ РФ.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и учреждения в области использования и охраны природных ресурсов. Компетенция органов местного самоуправления в области охраны и использования природных ресурсов. Организационные формы и методы контроля в области охраны и использования природных ресурсов.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Федеральные контрольные надзорные органы и их роль в укреплении законности и правопорядка. 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30. Управление торговлей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основы управления торговлей. Особенности управления торговлей. Развитие организационно-правовых форм управления и регулирования торговлей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Отраслевые органы государственного управления торговлей. Их компетенция. Предприятия и объединения торговли.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Управление государственными и иными организациями торговли и общественного питания.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 органов местного самоуправления в области управления торговлей. Организационные формы и методы контроля в торговле.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Обеспечение законности в сфере торговли.</w:t>
      </w:r>
    </w:p>
    <w:p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31. Управление качеством продукции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Организационно-правовые основы и формы управления качеством продукции. Полномочия органов местного самоуправления по управлению качеством продукции. Управление учреждениями по сертификации продукции.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32. Управление финансами и кредитом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управления финансами и кредитом. Развитие организационно-правовых форм управления и регулирования финансов и кредита. Органы управления финансами. Их компетенция. Организация кредитного дела. Финансово-кредитные предприятия и учреждения.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Управление финансово-кредитными предприятиями и учреждениями.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контроль. Организация налогового дела.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Организация и правовая основа деятельности налоговой полиции.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ответственность за нарушение финансового и налогового законодательства.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органов местного самоуправления в области финансов, налогового и кредитного дела.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33. Управление внешнеэкономической деятельности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и формы управления внешнеэкономической деятельностью. Особенности управления внешнеэкономической деятельностью. Органы государственного управления в области внешнеэкономической деятельности. Их компетенция. Предприятия и организации – участники внешнеэкономической деятельности.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Торговые представительства.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Организационные формы и методы контроля в области внешнеэкономической деятельности. Валютный и экспортный контроль.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таможенного дела в России. Таможенные органы. Их задачи и компетенция. Государственная служба в таможенных органах.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ответственность за нарушение законодательства в области внешнеэкономической деятельности. </w:t>
      </w:r>
    </w:p>
    <w:p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Тема 34. Управление в сфере использования государственного имущества. </w:t>
      </w:r>
    </w:p>
    <w:p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Антимонопольная политика государства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управления и регулирования в сфере использования государственного имущества. Органы управления государственным имуществом. Их компетенция. 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Монополизм: его понятие, основные формы и проявления. Организационно-правовые основы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антимонопольной деятельности государства. Формы осуществления антимонопольной деятельности. Правовое положение ФАС России. Роль судебных органов в проведении антимонопольной политики государства.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ответственность за нарушение антимонопольного законодательства.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. АДМИНИСТРАТИВНОЕ ПРАВО И УПРАВЛЕНИЕ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>КУЛЬТУРНОЙ СФЕРОЙ</w:t>
      </w:r>
    </w:p>
    <w:p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35. Управление образованием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и формы управления образованием. Особенности управления образованием. Отраслевые органы государственного управления народным образованием.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Система органов и организаций государственного управления высшим образованием.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компетенция. Учреждения образования.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Правовое положение ВУЗа.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 органов местного самоуправления в области управления образованием.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ганизационные формы и методы контроля в сфере образования. Лицензирование, аттестация и аккредитация в сфере образования.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36. Управление здравоохранением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и формы управления здравоохранением. Особенности управления здравоохранением. Отраслевые органы государственного управления здравоохранением. Их компетенция. Учреждения здравоохранения. Компетенция органов местного самоуправления в области управления здравоохранением. Организационные формы и методы контроля в области здравоохранения.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Санитарно-эпидемиологический надзор. Его органы, учреждения и их административные полномочия. Административная ответственность за нарушение законодательства в сфере санитарно-эпидемиологического благополучия населения. 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37. Управление наукой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и формы управления наукой и технической политикой. Особенности управления наукой и технической политикой. Отраслевые органы государственного управления наукой и технической политикой. Научные учреждения и сообщества. Их подведомственность.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Российская Академия Наук. Правовое положение СО РАН. Организация подготовки научных кадров. Аттестация научных работников.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38. Управление культурой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Организационно-правовые основы и формы управления культурой. Отраслевые органы государственного управления культурой. Учреждения культуры. Компетенция органов местного самоуправления в области культуры.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39. Управление в области труда и социальной защиты граждан</w:t>
      </w:r>
    </w:p>
    <w:p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и формы управления в области труда и социальной защиты граждан. Особенности государственного управления сферой труда и социальной защиты граждан. Органы государственного управления сферой труда и социальной защиты граждан. Их компетенция. Компетенция органов местного самоуправления в сфере управления трудом и социальной защитой граждан.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Управления предприятиями и учреждениями социальной защиты граждан.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рганизационные формы и методы контроля в сфере труда и социальной защиты граждан.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</w:rPr>
        <w:t>. АДМИНИСТРАТИВНОЕ ПРАВО И УПРАВЛЕНИЕ АДМИНИСТРАТИВНО</w:t>
      </w:r>
      <w:r>
        <w:rPr>
          <w:rFonts w:ascii="Times New Roman" w:hAnsi="Times New Roman" w:cs="Times New Roman"/>
          <w:b/>
          <w:sz w:val="24"/>
          <w:szCs w:val="24"/>
        </w:rPr>
        <w:sym w:font="Symbol" w:char="F02D"/>
      </w:r>
      <w:r>
        <w:rPr>
          <w:rFonts w:ascii="Times New Roman" w:hAnsi="Times New Roman" w:cs="Times New Roman"/>
          <w:b/>
          <w:sz w:val="24"/>
          <w:szCs w:val="24"/>
        </w:rPr>
        <w:t>ПОЛИТИЧЕСКОЙ СФЕРОЙ</w:t>
      </w:r>
    </w:p>
    <w:p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40. Управление обороной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управления обороной. Особенности управления обороной.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Развитие и современные организационно-правовые формы управления обороной.  Административно-правовые аспекты военной реформы.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Военная доктрина России. Отраслевые органы государственного управления обороной. Их компетенция. Комплектование Вооруженных Сил Российской Федерации. Военная служба как разновидность государственной службы.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Правовая защита военнослужащих. Правовое положение офицерского корпуса России как ее национально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sym w:font="Symbol" w:char="F02D"/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государственной гордости и чести.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Компетенция органов местного самоуправления в области обороны.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Укрепление законности и правопорядка в сфере обороны.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41. Управление безопасностью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Организационно-правовые основы управления безопасностью. Особенности управления безопасностью. Развитие организационно-правовых форм управления безопасностью. Органы государственного управления безопасностью. Их компетенция.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Правовое положение Совета безопасности России. Полномочия органов местного самоуправления в области безопасности. Правовое и организационное обеспечение охраны Государственной границы. Правовой статус ПВ. Укрепление законности и правопорядка в сфере безопасности.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 42. Управление внутренними делами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Организационно-правовые основы и формы управления в области внутренних дел. Особенности управления внутренними делами. Отраслевые органы государственного управления внутренними делами. </w:t>
      </w:r>
      <w:r>
        <w:rPr>
          <w:rFonts w:ascii="Times New Roman" w:eastAsia="MS Mincho" w:hAnsi="Times New Roman" w:cs="Times New Roman"/>
          <w:sz w:val="24"/>
          <w:szCs w:val="24"/>
        </w:rPr>
        <w:t>Полномочия органов местного самоуправления в области внутренних дел.</w:t>
      </w:r>
    </w:p>
    <w:p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Административная ответственность за правонарушения в сфере общественного порядка и нарушений порядка управления. Организационно-правовые способы профилактики административных правонарушений и преступлений в регионе, районе.</w:t>
      </w:r>
    </w:p>
    <w:p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43. Управление иностранными делами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Организационно-правовые основы управления иностранными делами. Министерство иностранных дел Российской Федерации и его органы за рубежом. Их компетенция. Административные полномочия консульств. Административно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>правовое регулирование въезда в Российскую Федерацию и выезда из Российской Федерации.</w:t>
      </w:r>
    </w:p>
    <w:p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44. Управление юстицией</w:t>
      </w:r>
    </w:p>
    <w:p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Организационно-правовые формы управления юстицией. Административно-правовой статус органов юстиции. Роль Минюста РФ в укреплении законности и правопорядка. Организация правовой службы в сфере управления. Регистрация актов гражданского состояния. Организация нотариальной службы. Организация адвокатуры.</w:t>
      </w:r>
    </w:p>
    <w:p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Тема 45. Административное право зарубежных стран</w:t>
      </w:r>
    </w:p>
    <w:p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сновные институты и тенденции развития англосаксонской административно-правовой и континентальной системы административного права.  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ВСТУПИТЕЛЬНОГО ЭКЗАМЕНА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«АДМИНИСТРАТИВНОЕ ПРАВО»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предмет, метод и система административного права РФ.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науки административного права России. 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административного права в системе отраслей российского права.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нормы: понятие, классификация, реализация.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административного права. Административный договор.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отношения: понятие, признаки, структура и их виды.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содержание государственного управления, его принципы и функции.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как субъекты административного права.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образования как субъекты административного права.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Исполнительная власть (сущность, признаки, элементы, функции).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 структура органов исполнительной власти.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государственной службы РФ: понятие, виды, принципы, нормативно-правовое регулирование.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гражданская служба РФ.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государственного управления.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государственного управления.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принуждение.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административного предупреждения и пресечения.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Понятие, признаки и основные черты административной ответственности.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административной ответственности. Юридический состав административного правонарушения.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административных наказаний по КоАП РФ.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назначения административных наказаний.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ответственность юридических лиц.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процесс (понятие, принципы, виды, структура).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Административно-процедурное производство: понятие, виды, содержание.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юрисдикционный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процесс: понятие и структура.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делам об административных правонарушениях: понятие, принципы, стадии.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административной юстиции.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Административно-правовые режимы: понятие, виды и содержание.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Межотраслевое государственное управление.</w:t>
      </w:r>
    </w:p>
    <w:p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9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законности и государственной дисциплины в сфере государственного управления.</w:t>
      </w: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право : учебник для бакалавров : [для вузов по юридическим направлениям и специальностям] / Н. М. Конин, Е.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[Саратовская гос.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акад.], Москва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2014.</w:t>
      </w:r>
    </w:p>
    <w:p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право России : учебник / Л. Л. Попов, Ю.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Мигачев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 В. Тихомиров; отв. ред. Л. Л. Попов ; М-во образования и науки Рос. Федерации,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акад., М. : Проспект [и др.] , 2008.</w:t>
      </w:r>
    </w:p>
    <w:p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право России. Первая часть : учебник для юридических вузов и факультетов / А. П. Алехин, А.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Кармолицкий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отв. ред. А. П. Алехин 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ун-т. им. М. В. Ломоносова, Москва : Зерцало , 2009.</w:t>
      </w:r>
    </w:p>
    <w:p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право России. Вторая часть : учебник для юридических вузов и факультетов / А. П. Алехин, А.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Кармолицкий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 отв. ред. А. П. Алехин 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гос. ун-т. им. М. В. Ломоносова, Москва : Зерцало , 2009.</w:t>
      </w:r>
    </w:p>
    <w:p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Административное право : учебник для бакалавров : [для студентов вузов, обучающихся по направлению "Юриспруденция", специальностям "Юриспруденция" и "Правоохранительная деятельность"] / А. Б. Агапов, Москва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2012.</w:t>
      </w:r>
    </w:p>
    <w:p>
      <w:pPr>
        <w:widowControl w:val="0"/>
        <w:tabs>
          <w:tab w:val="left" w:pos="1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widowControl w:val="0"/>
        <w:tabs>
          <w:tab w:val="left" w:pos="1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lastRenderedPageBreak/>
        <w:t>3.4 Критерии оценки ответов вступительного экзамена</w:t>
      </w:r>
    </w:p>
    <w:p>
      <w:pPr>
        <w:widowControl w:val="0"/>
        <w:tabs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3.4.1. 91-100 баллов (отлично)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усвоившему программный материал, исчерпывающе, грамотно и логически стройно его излагающему, в свете которого тесно увязывается теория с практикой. При этом экзаменуемый не затрудняется с ответом при видоизменении задания, свободно справляется с вопросами и другими видами контроля знаний.</w:t>
      </w:r>
    </w:p>
    <w:p>
      <w:pPr>
        <w:widowControl w:val="0"/>
        <w:tabs>
          <w:tab w:val="left" w:pos="709"/>
          <w:tab w:val="left" w:pos="1418"/>
          <w:tab w:val="left" w:pos="23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81-90 баллов (хорошо)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твердо знающему программный материал, грамотно и по существу излагающего его, который не допускает существенных неточностей в ответе на вопрос, правильно применяет теоретические положения при решении практических вопросов.</w:t>
      </w:r>
    </w:p>
    <w:p>
      <w:pPr>
        <w:widowControl w:val="0"/>
        <w:tabs>
          <w:tab w:val="left" w:pos="709"/>
          <w:tab w:val="left" w:pos="1418"/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60- 80 баллов (удовлетворительно)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который имеет знания только основного материала, но не усвоил его детали, допускает неточности, недостаточно правильные формулировки, нарушения последовательности в изложении программного материала и испытывает трудности в выполнении практических заданий.</w:t>
      </w:r>
    </w:p>
    <w:p>
      <w:pPr>
        <w:widowControl w:val="0"/>
        <w:tabs>
          <w:tab w:val="left" w:pos="709"/>
          <w:tab w:val="left" w:pos="1418"/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4"/>
          <w:szCs w:val="24"/>
          <w:lang w:eastAsia="ru-RU"/>
        </w:rPr>
        <w:t>0-59 баллов (неудовлетворительно)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выставляется экзаменуемому, который не усвоил значительной части программного материала, допускает существенные ошибки.</w:t>
      </w:r>
    </w:p>
    <w:p>
      <w:pPr>
        <w:widowControl w:val="0"/>
        <w:tabs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7"/>
          <w:sz w:val="24"/>
          <w:szCs w:val="24"/>
          <w:lang w:eastAsia="ru-RU"/>
        </w:rPr>
        <w:t xml:space="preserve">3.4.2.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Проверка и оценка ответов на задания/вопросы вступительного экзамена проводится аттестационной комиссией, 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действующей на основании: </w:t>
      </w:r>
    </w:p>
    <w:p>
      <w:pPr>
        <w:widowControl w:val="0"/>
        <w:tabs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- Федеральный государственный образовательный стандарт высшего профессионального образования по направлению подготовки 40.04.01 (030900) «Юриспруденция», утвержденный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России от 14.12.2010г.  № 1763;</w:t>
      </w:r>
    </w:p>
    <w:p>
      <w:pPr>
        <w:widowControl w:val="0"/>
        <w:tabs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Положение об основной образовательной программе бакалавриата, специалитета, магистратуры в НИ ТГУ, утвержденное приказом ректора НИ ТГУ от 22.09.2015 №584/ОД;</w:t>
      </w:r>
    </w:p>
    <w:p>
      <w:pPr>
        <w:widowControl w:val="0"/>
        <w:tabs>
          <w:tab w:val="left" w:pos="23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- ООП магистратуры, реализуемая НИ ТГУ по направлению подготовки 40.04.01 «Юриспруденция» (Программы: «Правовое регулирование организации и прохождения государственной и муниципальной службы», «Правовое обеспечение оборота и рационального использования природных ресурсов»).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Общая оценка определяется как средний балл, выставленный всеми членами аттестационной комиссии по результатам вступительного экзамена.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16E6"/>
    <w:multiLevelType w:val="hybridMultilevel"/>
    <w:tmpl w:val="6360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2888"/>
    <w:multiLevelType w:val="hybridMultilevel"/>
    <w:tmpl w:val="39668DD4"/>
    <w:lvl w:ilvl="0" w:tplc="72963F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D3838"/>
    <w:multiLevelType w:val="multilevel"/>
    <w:tmpl w:val="D8F237A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9F6E8D"/>
    <w:multiLevelType w:val="multilevel"/>
    <w:tmpl w:val="1346DE4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9E1B0A"/>
    <w:multiLevelType w:val="multilevel"/>
    <w:tmpl w:val="038EDBE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7E19CB"/>
    <w:multiLevelType w:val="multilevel"/>
    <w:tmpl w:val="534638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016B9"/>
    <w:multiLevelType w:val="multilevel"/>
    <w:tmpl w:val="0CE4DB4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D971BA"/>
    <w:multiLevelType w:val="hybridMultilevel"/>
    <w:tmpl w:val="761E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A372E"/>
    <w:multiLevelType w:val="multilevel"/>
    <w:tmpl w:val="4972F8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977C43"/>
    <w:multiLevelType w:val="multilevel"/>
    <w:tmpl w:val="B2A03F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C0003"/>
    <w:multiLevelType w:val="multilevel"/>
    <w:tmpl w:val="EB5824CE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EF076C"/>
    <w:multiLevelType w:val="multilevel"/>
    <w:tmpl w:val="1FE602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F40D09"/>
    <w:multiLevelType w:val="hybridMultilevel"/>
    <w:tmpl w:val="1598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F000A"/>
    <w:multiLevelType w:val="multilevel"/>
    <w:tmpl w:val="332A5C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3782180"/>
    <w:multiLevelType w:val="multilevel"/>
    <w:tmpl w:val="CE040A6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C23367"/>
    <w:multiLevelType w:val="hybridMultilevel"/>
    <w:tmpl w:val="2278D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CA4A59"/>
    <w:multiLevelType w:val="multilevel"/>
    <w:tmpl w:val="16FAC4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>
    <w:nsid w:val="5C1151B6"/>
    <w:multiLevelType w:val="multilevel"/>
    <w:tmpl w:val="D5943C16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1C3C77"/>
    <w:multiLevelType w:val="multilevel"/>
    <w:tmpl w:val="CE52C4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9">
    <w:nsid w:val="63981115"/>
    <w:multiLevelType w:val="singleLevel"/>
    <w:tmpl w:val="1842E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6B6426DD"/>
    <w:multiLevelType w:val="hybridMultilevel"/>
    <w:tmpl w:val="472012E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D8F6659"/>
    <w:multiLevelType w:val="multilevel"/>
    <w:tmpl w:val="889080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755D61"/>
    <w:multiLevelType w:val="hybridMultilevel"/>
    <w:tmpl w:val="27B6C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68422E"/>
    <w:multiLevelType w:val="multilevel"/>
    <w:tmpl w:val="4BB0FEF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505A9A"/>
    <w:multiLevelType w:val="hybridMultilevel"/>
    <w:tmpl w:val="8FDE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E75F12"/>
    <w:multiLevelType w:val="hybridMultilevel"/>
    <w:tmpl w:val="E2C65C02"/>
    <w:lvl w:ilvl="0" w:tplc="95BCD8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A350B"/>
    <w:multiLevelType w:val="multilevel"/>
    <w:tmpl w:val="AB0467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EBD7543"/>
    <w:multiLevelType w:val="multilevel"/>
    <w:tmpl w:val="9DB6EDF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14"/>
  </w:num>
  <w:num w:numId="9">
    <w:abstractNumId w:val="21"/>
  </w:num>
  <w:num w:numId="10">
    <w:abstractNumId w:val="23"/>
  </w:num>
  <w:num w:numId="11">
    <w:abstractNumId w:val="4"/>
  </w:num>
  <w:num w:numId="12">
    <w:abstractNumId w:val="17"/>
  </w:num>
  <w:num w:numId="13">
    <w:abstractNumId w:val="1"/>
  </w:num>
  <w:num w:numId="14">
    <w:abstractNumId w:val="2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0"/>
  </w:num>
  <w:num w:numId="18">
    <w:abstractNumId w:val="24"/>
  </w:num>
  <w:num w:numId="19">
    <w:abstractNumId w:val="15"/>
  </w:num>
  <w:num w:numId="20">
    <w:abstractNumId w:val="12"/>
  </w:num>
  <w:num w:numId="21">
    <w:abstractNumId w:val="7"/>
  </w:num>
  <w:num w:numId="22">
    <w:abstractNumId w:val="20"/>
  </w:num>
  <w:num w:numId="23">
    <w:abstractNumId w:val="13"/>
  </w:num>
  <w:num w:numId="24">
    <w:abstractNumId w:val="16"/>
  </w:num>
  <w:num w:numId="25">
    <w:abstractNumId w:val="18"/>
  </w:num>
  <w:num w:numId="26">
    <w:abstractNumId w:val="2"/>
  </w:num>
  <w:num w:numId="27">
    <w:abstractNumId w:val="2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E242D0-8BF8-4E54-8DBA-76B443E6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unhideWhenUsed/>
    <w:qFormat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2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before="660" w:after="540" w:line="288" w:lineRule="exact"/>
    </w:pPr>
    <w:rPr>
      <w:rFonts w:ascii="Times New Roman" w:eastAsia="Times New Roman" w:hAnsi="Times New Roman" w:cs="Times New Roman"/>
      <w:i/>
      <w:iCs/>
      <w:spacing w:val="-1"/>
      <w:sz w:val="20"/>
      <w:szCs w:val="20"/>
    </w:rPr>
  </w:style>
  <w:style w:type="paragraph" w:customStyle="1" w:styleId="2">
    <w:name w:val="Основной текст2"/>
    <w:basedOn w:val="a"/>
    <w:link w:val="a3"/>
    <w:pPr>
      <w:widowControl w:val="0"/>
      <w:shd w:val="clear" w:color="auto" w:fill="FFFFFF"/>
      <w:spacing w:after="300" w:line="25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">
    <w:name w:val="Абзац списка1"/>
    <w:basedOn w:val="a"/>
    <w:pPr>
      <w:spacing w:after="0" w:line="24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a4">
    <w:name w:val="Темплан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1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ody Text"/>
    <w:basedOn w:val="a"/>
    <w:link w:val="a9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pPr>
      <w:spacing w:after="120" w:line="276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Для таблиц"/>
    <w:basedOn w:val="a"/>
    <w:pPr>
      <w:tabs>
        <w:tab w:val="num" w:pos="643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639BB-16BF-4B40-9D11-2156CD13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6340</Words>
  <Characters>36140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Аня Ю. Мариничева</dc:creator>
  <cp:keywords/>
  <dc:description/>
  <cp:lastModifiedBy>ЮИ - Аня Ю. Мариничева</cp:lastModifiedBy>
  <cp:revision>6</cp:revision>
  <dcterms:created xsi:type="dcterms:W3CDTF">2017-02-13T06:47:00Z</dcterms:created>
  <dcterms:modified xsi:type="dcterms:W3CDTF">2017-04-11T09:22:00Z</dcterms:modified>
</cp:coreProperties>
</file>