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F12BD" w14:textId="580EC2E7" w:rsidR="009C70CB" w:rsidRDefault="00213A94" w:rsidP="00213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A94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дисциплины </w:t>
      </w:r>
      <w:r w:rsidR="0063783E">
        <w:rPr>
          <w:rFonts w:ascii="Times New Roman" w:hAnsi="Times New Roman" w:cs="Times New Roman"/>
          <w:b/>
          <w:sz w:val="28"/>
          <w:szCs w:val="28"/>
        </w:rPr>
        <w:t>валютное</w:t>
      </w:r>
      <w:r w:rsidRPr="00213A94">
        <w:rPr>
          <w:rFonts w:ascii="Times New Roman" w:hAnsi="Times New Roman" w:cs="Times New Roman"/>
          <w:b/>
          <w:sz w:val="28"/>
          <w:szCs w:val="28"/>
        </w:rPr>
        <w:t xml:space="preserve"> право</w:t>
      </w:r>
    </w:p>
    <w:p w14:paraId="69FEA88F" w14:textId="77777777" w:rsidR="00213A94" w:rsidRDefault="00213A94" w:rsidP="00213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6" w:type="dxa"/>
        <w:tblLook w:val="04A0" w:firstRow="1" w:lastRow="0" w:firstColumn="1" w:lastColumn="0" w:noHBand="0" w:noVBand="1"/>
      </w:tblPr>
      <w:tblGrid>
        <w:gridCol w:w="493"/>
        <w:gridCol w:w="3227"/>
        <w:gridCol w:w="6225"/>
      </w:tblGrid>
      <w:tr w:rsidR="00213A94" w:rsidRPr="006455F6" w14:paraId="63D85290" w14:textId="77777777" w:rsidTr="00213A94">
        <w:tc>
          <w:tcPr>
            <w:tcW w:w="493" w:type="dxa"/>
          </w:tcPr>
          <w:p w14:paraId="69957639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7" w:type="dxa"/>
          </w:tcPr>
          <w:p w14:paraId="25E567B6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Цель изучения дисциплины</w:t>
            </w:r>
          </w:p>
        </w:tc>
        <w:tc>
          <w:tcPr>
            <w:tcW w:w="6225" w:type="dxa"/>
          </w:tcPr>
          <w:p w14:paraId="6CC88662" w14:textId="430EFEB1" w:rsidR="007F21F9" w:rsidRPr="00A90FCC" w:rsidRDefault="00A90FCC" w:rsidP="00A90FC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90FCC">
              <w:rPr>
                <w:rFonts w:ascii="Times New Roman" w:hAnsi="Times New Roman" w:cs="Times New Roman"/>
              </w:rPr>
              <w:t>ормирование у студентов прочных знаний об валютном праве, как комплексной отрасли российского права и законодательства. Учебный курс предполагает выявление, постановку и разработку теоретических и практических проблем валютного права, его отдельных институтов, а также выработку рекомендаций по совершенствованию его правовых основ. Современные подходы к изучению и познанию валютного права требуют рассмотрения научно-методологических, теоретических и прикладных вопросов формирования и развития данного правового образования. Освоение дисциплины позволит студентам приобрести необходимые знания в области валютного права необходимые для дальнейшего использования в правоприменительной практике.</w:t>
            </w:r>
          </w:p>
        </w:tc>
      </w:tr>
      <w:tr w:rsidR="00213A94" w:rsidRPr="006455F6" w14:paraId="4384E4BB" w14:textId="77777777" w:rsidTr="00213A94">
        <w:tc>
          <w:tcPr>
            <w:tcW w:w="493" w:type="dxa"/>
          </w:tcPr>
          <w:p w14:paraId="7CE44CFA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7" w:type="dxa"/>
          </w:tcPr>
          <w:p w14:paraId="5D6A1DE3" w14:textId="77777777" w:rsidR="00213A94" w:rsidRPr="007F21F9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7F21F9">
              <w:rPr>
                <w:rFonts w:ascii="Times New Roman" w:hAnsi="Times New Roman" w:cs="Times New Roman"/>
              </w:rPr>
              <w:t>Место дисциплины в учебном плане</w:t>
            </w:r>
          </w:p>
        </w:tc>
        <w:tc>
          <w:tcPr>
            <w:tcW w:w="6225" w:type="dxa"/>
          </w:tcPr>
          <w:p w14:paraId="4B096C19" w14:textId="79BF8792" w:rsidR="003D6280" w:rsidRPr="003D6280" w:rsidRDefault="003D6280" w:rsidP="00C41FDE">
            <w:pPr>
              <w:jc w:val="both"/>
              <w:rPr>
                <w:rFonts w:ascii="Times New Roman" w:hAnsi="Times New Roman" w:cs="Times New Roman"/>
              </w:rPr>
            </w:pPr>
            <w:r w:rsidRPr="003D6280">
              <w:rPr>
                <w:rFonts w:ascii="Times New Roman" w:hAnsi="Times New Roman" w:cs="Times New Roman"/>
              </w:rPr>
              <w:t xml:space="preserve">Дисциплина «Валютное право» относится к </w:t>
            </w:r>
            <w:r w:rsidRPr="003D6280">
              <w:rPr>
                <w:rFonts w:ascii="Times New Roman" w:hAnsi="Times New Roman" w:cs="Times New Roman"/>
                <w:bCs/>
              </w:rPr>
              <w:t>дисциплинам по выбору студента</w:t>
            </w:r>
            <w:r w:rsidRPr="003D6280">
              <w:rPr>
                <w:rFonts w:ascii="Times New Roman" w:hAnsi="Times New Roman" w:cs="Times New Roman"/>
              </w:rPr>
              <w:t xml:space="preserve"> вариативной части блока Б.3</w:t>
            </w:r>
            <w:r>
              <w:rPr>
                <w:rFonts w:ascii="Times New Roman" w:hAnsi="Times New Roman" w:cs="Times New Roman"/>
              </w:rPr>
              <w:t>. и изучается в 6 семестре.</w:t>
            </w:r>
          </w:p>
        </w:tc>
      </w:tr>
      <w:tr w:rsidR="00213A94" w:rsidRPr="006455F6" w14:paraId="5B829A3A" w14:textId="77777777" w:rsidTr="00213A94">
        <w:tc>
          <w:tcPr>
            <w:tcW w:w="493" w:type="dxa"/>
          </w:tcPr>
          <w:p w14:paraId="5C47B81E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27" w:type="dxa"/>
          </w:tcPr>
          <w:p w14:paraId="466F3D1A" w14:textId="77777777" w:rsidR="00213A94" w:rsidRPr="007F21F9" w:rsidRDefault="000514E6" w:rsidP="00213A94">
            <w:pPr>
              <w:jc w:val="both"/>
              <w:rPr>
                <w:rFonts w:ascii="Times New Roman" w:hAnsi="Times New Roman" w:cs="Times New Roman"/>
              </w:rPr>
            </w:pPr>
            <w:r w:rsidRPr="007F21F9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6225" w:type="dxa"/>
          </w:tcPr>
          <w:p w14:paraId="3487DEFF" w14:textId="53E84E44" w:rsidR="00213A94" w:rsidRPr="003D6280" w:rsidRDefault="00AB18B4" w:rsidP="00D06783">
            <w:pPr>
              <w:pStyle w:val="a4"/>
              <w:spacing w:after="6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ПК-1</w:t>
            </w:r>
            <w:r w:rsidR="007F21F9" w:rsidRPr="003D6280">
              <w:rPr>
                <w:color w:val="000000" w:themeColor="text1"/>
                <w:sz w:val="24"/>
                <w:szCs w:val="24"/>
              </w:rPr>
              <w:t>, ПК-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13A94" w:rsidRPr="006455F6" w14:paraId="3A0BFB86" w14:textId="77777777" w:rsidTr="00213A94">
        <w:tc>
          <w:tcPr>
            <w:tcW w:w="493" w:type="dxa"/>
          </w:tcPr>
          <w:p w14:paraId="3C6388C0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27" w:type="dxa"/>
          </w:tcPr>
          <w:p w14:paraId="5181F3E2" w14:textId="77777777" w:rsidR="00213A94" w:rsidRPr="004F1900" w:rsidRDefault="000514E6" w:rsidP="00213A94">
            <w:pPr>
              <w:jc w:val="both"/>
              <w:rPr>
                <w:rFonts w:ascii="Times New Roman" w:hAnsi="Times New Roman" w:cs="Times New Roman"/>
              </w:rPr>
            </w:pPr>
            <w:r w:rsidRPr="004F1900">
              <w:rPr>
                <w:rFonts w:ascii="Times New Roman" w:hAnsi="Times New Roman" w:cs="Times New Roman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225" w:type="dxa"/>
          </w:tcPr>
          <w:p w14:paraId="709C5F96" w14:textId="120F668A" w:rsidR="00B4121D" w:rsidRPr="004D6445" w:rsidRDefault="004D6445" w:rsidP="004D6445">
            <w:pPr>
              <w:pStyle w:val="a6"/>
              <w:rPr>
                <w:rFonts w:eastAsiaTheme="minorHAnsi"/>
                <w:lang w:eastAsia="en-US"/>
              </w:rPr>
            </w:pPr>
            <w:r w:rsidRPr="00535BA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AB18B4" w:rsidRPr="006455F6" w14:paraId="4883F1D8" w14:textId="77777777" w:rsidTr="00F73F52">
        <w:tc>
          <w:tcPr>
            <w:tcW w:w="3720" w:type="dxa"/>
            <w:gridSpan w:val="2"/>
            <w:vAlign w:val="center"/>
          </w:tcPr>
          <w:p w14:paraId="00B82F97" w14:textId="77777777" w:rsidR="00AB18B4" w:rsidRPr="009A5B26" w:rsidRDefault="00AB18B4" w:rsidP="00B5242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A5B26">
              <w:rPr>
                <w:rFonts w:ascii="Times New Roman" w:hAnsi="Times New Roman"/>
                <w:b/>
              </w:rPr>
              <w:t>Продвинутый уровень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A5B26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ПК</w:t>
            </w:r>
            <w:r w:rsidRPr="009A5B26">
              <w:rPr>
                <w:rFonts w:ascii="Times New Roman" w:hAnsi="Times New Roman"/>
                <w:b/>
              </w:rPr>
              <w:t>-1) –</w:t>
            </w:r>
            <w:r w:rsidRPr="009A5B26">
              <w:rPr>
                <w:rFonts w:ascii="Times New Roman" w:hAnsi="Times New Roman"/>
                <w:b/>
                <w:lang w:val="en-US"/>
              </w:rPr>
              <w:t>II</w:t>
            </w:r>
          </w:p>
          <w:p w14:paraId="5946DC3E" w14:textId="35065307" w:rsidR="00AB18B4" w:rsidRPr="004F1900" w:rsidRDefault="00AB18B4" w:rsidP="00213A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33596D">
              <w:rPr>
                <w:rFonts w:ascii="Times New Roman" w:hAnsi="Times New Roman"/>
                <w:i/>
              </w:rPr>
              <w:t>способен участвовать в разработке нормативно-правовых актов в соответствии с профилем своей профессиональной деятельности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225" w:type="dxa"/>
          </w:tcPr>
          <w:p w14:paraId="4EABFC99" w14:textId="77777777" w:rsidR="00AB18B4" w:rsidRPr="00E60E00" w:rsidRDefault="00AB18B4" w:rsidP="00B5242D">
            <w:pPr>
              <w:snapToGrid w:val="0"/>
              <w:jc w:val="both"/>
              <w:rPr>
                <w:rFonts w:ascii="Times New Roman" w:hAnsi="Times New Roman"/>
              </w:rPr>
            </w:pPr>
            <w:r w:rsidRPr="00E60E00">
              <w:rPr>
                <w:rFonts w:ascii="Times New Roman" w:hAnsi="Times New Roman"/>
              </w:rPr>
              <w:t xml:space="preserve">Владеть: </w:t>
            </w:r>
            <w:r>
              <w:rPr>
                <w:rFonts w:ascii="Times New Roman" w:hAnsi="Times New Roman"/>
              </w:rPr>
              <w:t xml:space="preserve">- </w:t>
            </w:r>
            <w:r w:rsidRPr="004141B6">
              <w:rPr>
                <w:rFonts w:ascii="Times New Roman" w:hAnsi="Times New Roman" w:cs="Times New Roman"/>
              </w:rPr>
              <w:t>юридической терминологией, приемами юридической техники и навыками реализации нормативно-правовых актов</w:t>
            </w:r>
            <w:r w:rsidRPr="00E60E00">
              <w:rPr>
                <w:rFonts w:ascii="Times New Roman" w:hAnsi="Times New Roman"/>
              </w:rPr>
              <w:t xml:space="preserve">; </w:t>
            </w:r>
            <w:r w:rsidRPr="004141B6">
              <w:rPr>
                <w:rFonts w:ascii="Times New Roman" w:hAnsi="Times New Roman"/>
              </w:rPr>
              <w:t>методикой оценки нормативно-правовых актов</w:t>
            </w:r>
            <w:r>
              <w:rPr>
                <w:rFonts w:ascii="Times New Roman" w:hAnsi="Times New Roman"/>
              </w:rPr>
              <w:t>;</w:t>
            </w:r>
            <w:r w:rsidRPr="00E60E00">
              <w:rPr>
                <w:rFonts w:ascii="Times New Roman" w:hAnsi="Times New Roman"/>
              </w:rPr>
              <w:t xml:space="preserve"> В (</w:t>
            </w:r>
            <w:r>
              <w:rPr>
                <w:rFonts w:ascii="Times New Roman" w:hAnsi="Times New Roman"/>
              </w:rPr>
              <w:t>ПК</w:t>
            </w:r>
            <w:r w:rsidRPr="00E60E00">
              <w:rPr>
                <w:rFonts w:ascii="Times New Roman" w:hAnsi="Times New Roman"/>
              </w:rPr>
              <w:t>-1) –</w:t>
            </w:r>
            <w:r w:rsidRPr="00E60E00">
              <w:rPr>
                <w:rFonts w:ascii="Times New Roman" w:hAnsi="Times New Roman"/>
                <w:lang w:val="en-US"/>
              </w:rPr>
              <w:t>II</w:t>
            </w:r>
          </w:p>
          <w:p w14:paraId="370662BF" w14:textId="77777777" w:rsidR="00AB18B4" w:rsidRPr="00E60E00" w:rsidRDefault="00AB18B4" w:rsidP="00B5242D">
            <w:pPr>
              <w:jc w:val="both"/>
              <w:rPr>
                <w:rFonts w:ascii="Times New Roman" w:hAnsi="Times New Roman"/>
              </w:rPr>
            </w:pPr>
            <w:r w:rsidRPr="00E60E00">
              <w:rPr>
                <w:rFonts w:ascii="Times New Roman" w:hAnsi="Times New Roman"/>
              </w:rPr>
              <w:t xml:space="preserve">Уметь: </w:t>
            </w:r>
            <w:r>
              <w:rPr>
                <w:rFonts w:ascii="Times New Roman" w:hAnsi="Times New Roman"/>
              </w:rPr>
              <w:t xml:space="preserve">- </w:t>
            </w:r>
            <w:r w:rsidRPr="00E60E00">
              <w:rPr>
                <w:rFonts w:ascii="Times New Roman" w:hAnsi="Times New Roman" w:cs="Times New Roman"/>
              </w:rPr>
              <w:t>самостоятельно осваивать прикладные экономические знания, необходимые для работы в конкретных сферах юридической практики</w:t>
            </w:r>
            <w:r w:rsidRPr="00E60E00">
              <w:rPr>
                <w:rFonts w:ascii="Times New Roman" w:hAnsi="Times New Roman"/>
              </w:rPr>
              <w:t>; У (</w:t>
            </w:r>
            <w:r>
              <w:rPr>
                <w:rFonts w:ascii="Times New Roman" w:hAnsi="Times New Roman"/>
              </w:rPr>
              <w:t>ПК</w:t>
            </w:r>
            <w:r w:rsidRPr="00E60E00">
              <w:rPr>
                <w:rFonts w:ascii="Times New Roman" w:hAnsi="Times New Roman"/>
              </w:rPr>
              <w:t>-1) –</w:t>
            </w:r>
            <w:r w:rsidRPr="00E60E00">
              <w:rPr>
                <w:rFonts w:ascii="Times New Roman" w:hAnsi="Times New Roman"/>
                <w:lang w:val="en-US"/>
              </w:rPr>
              <w:t>II</w:t>
            </w:r>
          </w:p>
          <w:p w14:paraId="0E7C1024" w14:textId="0B06FD6D" w:rsidR="00AB18B4" w:rsidRPr="00535BA0" w:rsidRDefault="00AB18B4" w:rsidP="004D6445">
            <w:pPr>
              <w:pStyle w:val="a6"/>
              <w:rPr>
                <w:rFonts w:eastAsiaTheme="minorHAnsi"/>
                <w:lang w:eastAsia="en-US"/>
              </w:rPr>
            </w:pPr>
            <w:r w:rsidRPr="00E60E00">
              <w:t xml:space="preserve">Знать: </w:t>
            </w:r>
            <w:r>
              <w:t xml:space="preserve">- </w:t>
            </w:r>
            <w:r w:rsidRPr="004141B6">
              <w:rPr>
                <w:lang w:eastAsia="en-US"/>
              </w:rPr>
              <w:t>особенности федерального и/или регионального нормотворчества в зависимости от сферы регулирования отношений</w:t>
            </w:r>
            <w:r w:rsidRPr="00E60E00">
              <w:rPr>
                <w:lang w:eastAsia="en-US"/>
              </w:rPr>
              <w:t>;</w:t>
            </w:r>
            <w:r w:rsidRPr="00E60E00">
              <w:t xml:space="preserve"> З (</w:t>
            </w:r>
            <w:r>
              <w:t>ПК</w:t>
            </w:r>
            <w:r w:rsidRPr="00E60E00">
              <w:t>-1) –</w:t>
            </w:r>
            <w:r w:rsidRPr="00E60E00">
              <w:rPr>
                <w:lang w:val="en-US"/>
              </w:rPr>
              <w:t>II</w:t>
            </w:r>
          </w:p>
        </w:tc>
      </w:tr>
      <w:tr w:rsidR="00AB18B4" w:rsidRPr="006455F6" w14:paraId="1807BEE6" w14:textId="77777777" w:rsidTr="00945C14">
        <w:tc>
          <w:tcPr>
            <w:tcW w:w="3720" w:type="dxa"/>
            <w:gridSpan w:val="2"/>
            <w:vAlign w:val="center"/>
          </w:tcPr>
          <w:p w14:paraId="44057768" w14:textId="77777777" w:rsidR="00AB18B4" w:rsidRPr="009A5B26" w:rsidRDefault="00AB18B4" w:rsidP="00B5242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A5B26">
              <w:rPr>
                <w:rFonts w:ascii="Times New Roman" w:hAnsi="Times New Roman"/>
                <w:b/>
              </w:rPr>
              <w:t>Продвинутый уровень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A5B26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ПК</w:t>
            </w:r>
            <w:r w:rsidRPr="009A5B26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2</w:t>
            </w:r>
            <w:r w:rsidRPr="009A5B26">
              <w:rPr>
                <w:rFonts w:ascii="Times New Roman" w:hAnsi="Times New Roman"/>
                <w:b/>
              </w:rPr>
              <w:t>) –</w:t>
            </w:r>
            <w:r w:rsidRPr="009A5B26">
              <w:rPr>
                <w:rFonts w:ascii="Times New Roman" w:hAnsi="Times New Roman"/>
                <w:b/>
                <w:lang w:val="en-US"/>
              </w:rPr>
              <w:t>II</w:t>
            </w:r>
          </w:p>
          <w:p w14:paraId="5833BC18" w14:textId="20C2BC61" w:rsidR="00AB18B4" w:rsidRPr="004F1900" w:rsidRDefault="00AB18B4" w:rsidP="00213A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CA416D">
              <w:rPr>
                <w:rFonts w:ascii="Times New Roman" w:hAnsi="Times New Roman"/>
                <w:i/>
              </w:rPr>
              <w:t>способен осуществлять профессиональную деятельность на основе развитого правосознания, правово</w:t>
            </w:r>
            <w:r>
              <w:rPr>
                <w:rFonts w:ascii="Times New Roman" w:hAnsi="Times New Roman"/>
                <w:i/>
              </w:rPr>
              <w:t>й</w:t>
            </w:r>
            <w:r w:rsidRPr="00CA416D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культуры)</w:t>
            </w:r>
          </w:p>
        </w:tc>
        <w:tc>
          <w:tcPr>
            <w:tcW w:w="6225" w:type="dxa"/>
          </w:tcPr>
          <w:p w14:paraId="69C1A8C8" w14:textId="77777777" w:rsidR="00AB18B4" w:rsidRPr="00E60E00" w:rsidRDefault="00AB18B4" w:rsidP="00B5242D">
            <w:pPr>
              <w:snapToGrid w:val="0"/>
              <w:jc w:val="both"/>
              <w:rPr>
                <w:rFonts w:ascii="Times New Roman" w:hAnsi="Times New Roman"/>
              </w:rPr>
            </w:pPr>
            <w:r w:rsidRPr="00E60E00">
              <w:rPr>
                <w:rFonts w:ascii="Times New Roman" w:hAnsi="Times New Roman"/>
              </w:rPr>
              <w:t xml:space="preserve">Владеть: </w:t>
            </w:r>
            <w:r>
              <w:rPr>
                <w:rFonts w:ascii="Times New Roman" w:hAnsi="Times New Roman"/>
              </w:rPr>
              <w:t xml:space="preserve">- </w:t>
            </w:r>
            <w:r w:rsidRPr="00227F5A">
              <w:rPr>
                <w:rFonts w:ascii="Times New Roman" w:hAnsi="Times New Roman" w:cs="Times New Roman"/>
              </w:rPr>
              <w:t>навыками оценки своих поступков и поступков окружающих с точки зрения, правовой культуры и правового сознания</w:t>
            </w:r>
            <w:r w:rsidRPr="00E60E00">
              <w:rPr>
                <w:rFonts w:ascii="Times New Roman" w:hAnsi="Times New Roman"/>
              </w:rPr>
              <w:t>;  В (</w:t>
            </w:r>
            <w:r>
              <w:rPr>
                <w:rFonts w:ascii="Times New Roman" w:hAnsi="Times New Roman"/>
              </w:rPr>
              <w:t>ПК</w:t>
            </w:r>
            <w:r w:rsidRPr="00E60E0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  <w:r w:rsidRPr="00E60E00">
              <w:rPr>
                <w:rFonts w:ascii="Times New Roman" w:hAnsi="Times New Roman"/>
              </w:rPr>
              <w:t>) –</w:t>
            </w:r>
            <w:r w:rsidRPr="00E60E00">
              <w:rPr>
                <w:rFonts w:ascii="Times New Roman" w:hAnsi="Times New Roman"/>
                <w:lang w:val="en-US"/>
              </w:rPr>
              <w:t>II</w:t>
            </w:r>
          </w:p>
          <w:p w14:paraId="4574EECD" w14:textId="77777777" w:rsidR="00AB18B4" w:rsidRPr="00E60E00" w:rsidRDefault="00AB18B4" w:rsidP="00B5242D">
            <w:pPr>
              <w:jc w:val="both"/>
              <w:rPr>
                <w:rFonts w:ascii="Times New Roman" w:hAnsi="Times New Roman"/>
              </w:rPr>
            </w:pPr>
            <w:r w:rsidRPr="00E60E00">
              <w:rPr>
                <w:rFonts w:ascii="Times New Roman" w:hAnsi="Times New Roman"/>
              </w:rPr>
              <w:t xml:space="preserve">Уметь: </w:t>
            </w:r>
            <w:r>
              <w:rPr>
                <w:rFonts w:ascii="Times New Roman" w:hAnsi="Times New Roman"/>
              </w:rPr>
              <w:t xml:space="preserve">- </w:t>
            </w:r>
            <w:r w:rsidRPr="00227F5A">
              <w:rPr>
                <w:rFonts w:ascii="Times New Roman" w:hAnsi="Times New Roman" w:cs="Times New Roman"/>
              </w:rPr>
              <w:t>оцени</w:t>
            </w:r>
            <w:bookmarkStart w:id="0" w:name="_GoBack"/>
            <w:bookmarkEnd w:id="0"/>
            <w:r w:rsidRPr="00227F5A">
              <w:rPr>
                <w:rFonts w:ascii="Times New Roman" w:hAnsi="Times New Roman" w:cs="Times New Roman"/>
              </w:rPr>
              <w:t>вать факты и явления профессиональной деятельности с точки зрения их законности в соответствии с правовым сознанием и правовой культурой</w:t>
            </w:r>
            <w:r w:rsidRPr="00E60E00">
              <w:rPr>
                <w:rFonts w:ascii="Times New Roman" w:hAnsi="Times New Roman"/>
              </w:rPr>
              <w:t>; У (</w:t>
            </w:r>
            <w:r>
              <w:rPr>
                <w:rFonts w:ascii="Times New Roman" w:hAnsi="Times New Roman"/>
              </w:rPr>
              <w:t>ПК</w:t>
            </w:r>
            <w:r w:rsidRPr="00E60E0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  <w:r w:rsidRPr="00E60E00">
              <w:rPr>
                <w:rFonts w:ascii="Times New Roman" w:hAnsi="Times New Roman"/>
              </w:rPr>
              <w:t>) –</w:t>
            </w:r>
            <w:r w:rsidRPr="00E60E00">
              <w:rPr>
                <w:rFonts w:ascii="Times New Roman" w:hAnsi="Times New Roman"/>
                <w:lang w:val="en-US"/>
              </w:rPr>
              <w:t>II</w:t>
            </w:r>
          </w:p>
          <w:p w14:paraId="53C3C274" w14:textId="31FA08C3" w:rsidR="00AB18B4" w:rsidRPr="00535BA0" w:rsidRDefault="00AB18B4" w:rsidP="004D6445">
            <w:pPr>
              <w:pStyle w:val="a6"/>
              <w:rPr>
                <w:rFonts w:eastAsiaTheme="minorHAnsi"/>
                <w:lang w:eastAsia="en-US"/>
              </w:rPr>
            </w:pPr>
            <w:r w:rsidRPr="00E60E00">
              <w:t xml:space="preserve">Знать: </w:t>
            </w:r>
            <w:r>
              <w:t xml:space="preserve">- </w:t>
            </w:r>
            <w:r w:rsidRPr="00227F5A">
              <w:rPr>
                <w:lang w:eastAsia="en-US"/>
              </w:rPr>
              <w:t>сущность профессионально – нравственной деформации и пути ее предупреждения и преодоления; положения должностных инструкций основных направлений профессиональной деятельности юриста</w:t>
            </w:r>
            <w:r w:rsidRPr="00E60E00">
              <w:rPr>
                <w:lang w:eastAsia="en-US"/>
              </w:rPr>
              <w:t>;</w:t>
            </w:r>
            <w:r w:rsidRPr="00E60E00">
              <w:t xml:space="preserve"> З (</w:t>
            </w:r>
            <w:r>
              <w:t>ПК</w:t>
            </w:r>
            <w:r w:rsidRPr="00E60E00">
              <w:t>-</w:t>
            </w:r>
            <w:r>
              <w:t>2</w:t>
            </w:r>
            <w:r w:rsidRPr="00E60E00">
              <w:t>) –</w:t>
            </w:r>
            <w:r w:rsidRPr="00E60E00">
              <w:rPr>
                <w:lang w:val="en-US"/>
              </w:rPr>
              <w:t>II</w:t>
            </w:r>
          </w:p>
        </w:tc>
      </w:tr>
      <w:tr w:rsidR="00213A94" w:rsidRPr="006455F6" w14:paraId="732BBE1C" w14:textId="77777777" w:rsidTr="00D06783">
        <w:trPr>
          <w:trHeight w:val="2994"/>
        </w:trPr>
        <w:tc>
          <w:tcPr>
            <w:tcW w:w="493" w:type="dxa"/>
          </w:tcPr>
          <w:p w14:paraId="78BD0B3C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227" w:type="dxa"/>
          </w:tcPr>
          <w:p w14:paraId="0764E88C" w14:textId="77777777" w:rsidR="00213A94" w:rsidRPr="004F1900" w:rsidRDefault="000514E6" w:rsidP="00213A94">
            <w:pPr>
              <w:jc w:val="both"/>
              <w:rPr>
                <w:rFonts w:ascii="Times New Roman" w:hAnsi="Times New Roman" w:cs="Times New Roman"/>
              </w:rPr>
            </w:pPr>
            <w:r w:rsidRPr="004F1900">
              <w:rPr>
                <w:rFonts w:ascii="Times New Roman" w:hAnsi="Times New Roman" w:cs="Times New Roman"/>
              </w:rPr>
              <w:t>Содержание дисциплины</w:t>
            </w:r>
          </w:p>
        </w:tc>
        <w:tc>
          <w:tcPr>
            <w:tcW w:w="6225" w:type="dxa"/>
          </w:tcPr>
          <w:p w14:paraId="4539FE21" w14:textId="77777777" w:rsidR="000514E6" w:rsidRPr="000E7241" w:rsidRDefault="000514E6" w:rsidP="000514E6">
            <w:pPr>
              <w:jc w:val="both"/>
              <w:rPr>
                <w:rFonts w:ascii="Times New Roman" w:hAnsi="Times New Roman" w:cs="Times New Roman"/>
              </w:rPr>
            </w:pPr>
            <w:r w:rsidRPr="000E7241">
              <w:rPr>
                <w:rFonts w:ascii="Times New Roman" w:hAnsi="Times New Roman" w:cs="Times New Roman"/>
              </w:rPr>
              <w:t>Наименование разделов дисциплины:</w:t>
            </w:r>
          </w:p>
          <w:p w14:paraId="52FA9B7C" w14:textId="2508FD4D" w:rsidR="00213A94" w:rsidRPr="004F1900" w:rsidRDefault="000E7241" w:rsidP="000514E6">
            <w:pPr>
              <w:jc w:val="both"/>
              <w:rPr>
                <w:rFonts w:ascii="Times New Roman" w:hAnsi="Times New Roman" w:cs="Times New Roman"/>
              </w:rPr>
            </w:pPr>
            <w:r w:rsidRPr="000E7241">
              <w:rPr>
                <w:rFonts w:ascii="Times New Roman" w:hAnsi="Times New Roman" w:cs="Times New Roman"/>
              </w:rPr>
              <w:t>Понятие и источники валютного права. Валютные правоотношения. Правовые основы валютного регулирования в Российской Федерации.</w:t>
            </w:r>
            <w:r w:rsidRPr="000E7241">
              <w:rPr>
                <w:rFonts w:ascii="Times New Roman" w:hAnsi="Times New Roman" w:cs="Times New Roman"/>
                <w:bCs/>
              </w:rPr>
              <w:t xml:space="preserve"> Правовое регулирование валютных операций. Правовой статус органов и агентов</w:t>
            </w:r>
            <w:r w:rsidRPr="000E7241">
              <w:rPr>
                <w:rFonts w:ascii="Times New Roman" w:hAnsi="Times New Roman" w:cs="Times New Roman"/>
              </w:rPr>
              <w:t xml:space="preserve"> </w:t>
            </w:r>
            <w:r w:rsidRPr="000E7241">
              <w:rPr>
                <w:rFonts w:ascii="Times New Roman" w:hAnsi="Times New Roman" w:cs="Times New Roman"/>
                <w:bCs/>
              </w:rPr>
              <w:t>валютного контроля. Валютный контроль. Правовой механизм противодействия легализации (отмыванию) доходов, полученных преступным путем. Ответственность за нарушения валютного</w:t>
            </w:r>
            <w:r w:rsidRPr="000E7241">
              <w:rPr>
                <w:rFonts w:ascii="Times New Roman" w:hAnsi="Times New Roman" w:cs="Times New Roman"/>
              </w:rPr>
              <w:t xml:space="preserve"> </w:t>
            </w:r>
            <w:r w:rsidRPr="000E7241">
              <w:rPr>
                <w:rFonts w:ascii="Times New Roman" w:hAnsi="Times New Roman" w:cs="Times New Roman"/>
                <w:bCs/>
              </w:rPr>
              <w:t>законодательства Российской Федерации. Международное</w:t>
            </w:r>
            <w:r w:rsidRPr="000E7241">
              <w:rPr>
                <w:rFonts w:ascii="Times New Roman" w:hAnsi="Times New Roman" w:cs="Times New Roman"/>
              </w:rPr>
              <w:t xml:space="preserve"> </w:t>
            </w:r>
            <w:r w:rsidRPr="000E7241">
              <w:rPr>
                <w:rFonts w:ascii="Times New Roman" w:hAnsi="Times New Roman" w:cs="Times New Roman"/>
                <w:bCs/>
              </w:rPr>
              <w:t>валютное право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213A94" w:rsidRPr="006455F6" w14:paraId="387C79F7" w14:textId="77777777" w:rsidTr="00213A94">
        <w:tc>
          <w:tcPr>
            <w:tcW w:w="493" w:type="dxa"/>
          </w:tcPr>
          <w:p w14:paraId="70291EBF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27" w:type="dxa"/>
          </w:tcPr>
          <w:p w14:paraId="748D78D9" w14:textId="77777777" w:rsidR="00213A94" w:rsidRPr="004F1900" w:rsidRDefault="00D06783" w:rsidP="00213A94">
            <w:pPr>
              <w:jc w:val="both"/>
              <w:rPr>
                <w:rFonts w:ascii="Times New Roman" w:hAnsi="Times New Roman" w:cs="Times New Roman"/>
              </w:rPr>
            </w:pPr>
            <w:r w:rsidRPr="004F1900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6225" w:type="dxa"/>
          </w:tcPr>
          <w:p w14:paraId="72621996" w14:textId="0DDA75FD" w:rsidR="00213A94" w:rsidRPr="004F1900" w:rsidRDefault="000E7241" w:rsidP="000E72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  <w:r w:rsidR="00D50AB7" w:rsidRPr="004F1900">
              <w:rPr>
                <w:rFonts w:ascii="Times New Roman" w:hAnsi="Times New Roman" w:cs="Times New Roman"/>
              </w:rPr>
              <w:t>, самостоятельная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13A94" w:rsidRPr="006455F6" w14:paraId="5C2E9436" w14:textId="77777777" w:rsidTr="00213A94">
        <w:tc>
          <w:tcPr>
            <w:tcW w:w="493" w:type="dxa"/>
          </w:tcPr>
          <w:p w14:paraId="1A5FD6EB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27" w:type="dxa"/>
          </w:tcPr>
          <w:p w14:paraId="69C4B535" w14:textId="77777777" w:rsidR="00213A94" w:rsidRPr="006455F6" w:rsidRDefault="00D50AB7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 xml:space="preserve">Образовательные технологии, используемые при реализации </w:t>
            </w:r>
            <w:r w:rsidR="00D33FFE" w:rsidRPr="006455F6">
              <w:rPr>
                <w:rFonts w:ascii="Times New Roman" w:hAnsi="Times New Roman" w:cs="Times New Roman"/>
              </w:rPr>
              <w:t>различных видов учебной работы</w:t>
            </w:r>
          </w:p>
        </w:tc>
        <w:tc>
          <w:tcPr>
            <w:tcW w:w="6225" w:type="dxa"/>
          </w:tcPr>
          <w:p w14:paraId="3A68A92A" w14:textId="77777777" w:rsidR="00213A94" w:rsidRPr="006455F6" w:rsidRDefault="00D50AB7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Ролевые и деловые игры, круглый стол, программное обеспечение</w:t>
            </w:r>
            <w:r w:rsidR="00D33FFE" w:rsidRPr="006455F6">
              <w:rPr>
                <w:rFonts w:ascii="Times New Roman" w:hAnsi="Times New Roman" w:cs="Times New Roman"/>
              </w:rPr>
              <w:t xml:space="preserve"> (в том числе презентации) и интернет ресурсы</w:t>
            </w:r>
          </w:p>
        </w:tc>
      </w:tr>
      <w:tr w:rsidR="00213A94" w:rsidRPr="006455F6" w14:paraId="4254C5ED" w14:textId="77777777" w:rsidTr="006455F6">
        <w:trPr>
          <w:trHeight w:val="575"/>
        </w:trPr>
        <w:tc>
          <w:tcPr>
            <w:tcW w:w="493" w:type="dxa"/>
          </w:tcPr>
          <w:p w14:paraId="01F8C14D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27" w:type="dxa"/>
          </w:tcPr>
          <w:p w14:paraId="3F1C46BE" w14:textId="77777777" w:rsidR="00213A94" w:rsidRPr="006455F6" w:rsidRDefault="00D33FFE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Формы текущего контроля успеваемости студентов</w:t>
            </w:r>
          </w:p>
        </w:tc>
        <w:tc>
          <w:tcPr>
            <w:tcW w:w="6225" w:type="dxa"/>
          </w:tcPr>
          <w:p w14:paraId="3AD2C177" w14:textId="74DE802F" w:rsidR="00213A94" w:rsidRPr="006455F6" w:rsidRDefault="006455F6" w:rsidP="000E7241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Проверка устных и письменных заданий, тестов; подготовка презентаций</w:t>
            </w:r>
          </w:p>
        </w:tc>
      </w:tr>
      <w:tr w:rsidR="00213A94" w:rsidRPr="006455F6" w14:paraId="01652B24" w14:textId="77777777" w:rsidTr="00213A94">
        <w:tc>
          <w:tcPr>
            <w:tcW w:w="493" w:type="dxa"/>
          </w:tcPr>
          <w:p w14:paraId="4939EAD1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27" w:type="dxa"/>
          </w:tcPr>
          <w:p w14:paraId="4DF225F9" w14:textId="77777777" w:rsidR="00213A94" w:rsidRPr="006455F6" w:rsidRDefault="006455F6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  <w:tc>
          <w:tcPr>
            <w:tcW w:w="6225" w:type="dxa"/>
          </w:tcPr>
          <w:p w14:paraId="5DA79753" w14:textId="69709000" w:rsidR="00AC583F" w:rsidRPr="006455F6" w:rsidRDefault="005D4D4C" w:rsidP="00213A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455F6" w:rsidRPr="006455F6">
              <w:rPr>
                <w:rFonts w:ascii="Times New Roman" w:hAnsi="Times New Roman" w:cs="Times New Roman"/>
              </w:rPr>
              <w:t>ачет</w:t>
            </w:r>
          </w:p>
        </w:tc>
      </w:tr>
    </w:tbl>
    <w:p w14:paraId="2134AB58" w14:textId="77777777" w:rsidR="00213A94" w:rsidRPr="006455F6" w:rsidRDefault="00213A94" w:rsidP="00213A94">
      <w:pPr>
        <w:jc w:val="both"/>
        <w:rPr>
          <w:rFonts w:ascii="Times New Roman" w:hAnsi="Times New Roman" w:cs="Times New Roman"/>
        </w:rPr>
      </w:pPr>
    </w:p>
    <w:sectPr w:rsidR="00213A94" w:rsidRPr="006455F6" w:rsidSect="00DA58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4"/>
    <w:rsid w:val="000514E6"/>
    <w:rsid w:val="000E7241"/>
    <w:rsid w:val="00213A94"/>
    <w:rsid w:val="002F7391"/>
    <w:rsid w:val="00375B5E"/>
    <w:rsid w:val="003D6280"/>
    <w:rsid w:val="003F7E31"/>
    <w:rsid w:val="004D6445"/>
    <w:rsid w:val="004F1900"/>
    <w:rsid w:val="005B1CD8"/>
    <w:rsid w:val="005D4D4C"/>
    <w:rsid w:val="0063783E"/>
    <w:rsid w:val="006455F6"/>
    <w:rsid w:val="007C38CA"/>
    <w:rsid w:val="007F21F9"/>
    <w:rsid w:val="0091502A"/>
    <w:rsid w:val="00A90FCC"/>
    <w:rsid w:val="00AB18B4"/>
    <w:rsid w:val="00AC583F"/>
    <w:rsid w:val="00B4121D"/>
    <w:rsid w:val="00B75203"/>
    <w:rsid w:val="00BD0B58"/>
    <w:rsid w:val="00C41FDE"/>
    <w:rsid w:val="00CA67A8"/>
    <w:rsid w:val="00D06783"/>
    <w:rsid w:val="00D24FCE"/>
    <w:rsid w:val="00D33FFE"/>
    <w:rsid w:val="00D46BB2"/>
    <w:rsid w:val="00D50AB7"/>
    <w:rsid w:val="00DA5851"/>
    <w:rsid w:val="00ED2D1C"/>
    <w:rsid w:val="00EE52E7"/>
    <w:rsid w:val="00FC5FF3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D15F2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D0B58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0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uiPriority w:val="1"/>
    <w:qFormat/>
    <w:rsid w:val="00AC583F"/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4D6445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WW8Num2z0">
    <w:name w:val="WW8Num2z0"/>
    <w:rsid w:val="00AB18B4"/>
    <w:rPr>
      <w:rFonts w:ascii="Symbol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482</Words>
  <Characters>2748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Сергей Кузнецов</cp:lastModifiedBy>
  <cp:revision>8</cp:revision>
  <dcterms:created xsi:type="dcterms:W3CDTF">2016-10-11T08:34:00Z</dcterms:created>
  <dcterms:modified xsi:type="dcterms:W3CDTF">2016-10-28T10:43:00Z</dcterms:modified>
</cp:coreProperties>
</file>