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AED45" w14:textId="77777777" w:rsidR="00DE47E0" w:rsidRPr="00E264E2" w:rsidRDefault="00DE47E0" w:rsidP="00FC13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jc w:val="center"/>
        <w:rPr>
          <w:rFonts w:eastAsia="Arial Unicode MS" w:cs="Arial Unicode MS"/>
          <w:color w:val="000000"/>
          <w:sz w:val="26"/>
          <w:szCs w:val="26"/>
          <w:u w:color="000000"/>
        </w:rPr>
      </w:pPr>
      <w:r w:rsidRPr="00E264E2">
        <w:rPr>
          <w:rFonts w:eastAsia="Arial Unicode MS" w:cs="Arial Unicode MS"/>
          <w:color w:val="000000"/>
          <w:sz w:val="26"/>
          <w:szCs w:val="26"/>
          <w:u w:color="000000"/>
        </w:rPr>
        <w:t>МИНОБНАУКИ РОССИИ</w:t>
      </w:r>
    </w:p>
    <w:p w14:paraId="7EBD4CAD" w14:textId="77777777" w:rsidR="00DE47E0" w:rsidRPr="00E264E2" w:rsidRDefault="00DE47E0" w:rsidP="00DE4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Arial Unicode MS" w:cs="Arial Unicode MS"/>
          <w:color w:val="000000"/>
          <w:sz w:val="26"/>
          <w:szCs w:val="26"/>
          <w:u w:color="000000"/>
        </w:rPr>
      </w:pPr>
      <w:r w:rsidRPr="00E264E2">
        <w:rPr>
          <w:rFonts w:eastAsia="Arial Unicode MS" w:cs="Arial Unicode MS"/>
          <w:color w:val="000000"/>
          <w:sz w:val="26"/>
          <w:szCs w:val="26"/>
          <w:u w:color="000000"/>
        </w:rPr>
        <w:t>НАЦИОНАЛЬНЫЙ ИССЛЕДОВАТЕЛЬСКИЙ</w:t>
      </w:r>
    </w:p>
    <w:p w14:paraId="3F33762B" w14:textId="77777777" w:rsidR="00DE47E0" w:rsidRPr="00E264E2" w:rsidRDefault="00DE47E0" w:rsidP="00DE4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Arial Unicode MS" w:cs="Arial Unicode MS"/>
          <w:color w:val="000000"/>
          <w:sz w:val="26"/>
          <w:szCs w:val="26"/>
          <w:u w:color="000000"/>
        </w:rPr>
      </w:pPr>
      <w:r w:rsidRPr="00E264E2">
        <w:rPr>
          <w:rFonts w:eastAsia="Arial Unicode MS" w:cs="Arial Unicode MS"/>
          <w:color w:val="000000"/>
          <w:sz w:val="26"/>
          <w:szCs w:val="26"/>
          <w:u w:color="000000"/>
        </w:rPr>
        <w:t>ТОМСКИЙ ГОСУДАРСТВЕННЫЙ УНИВЕРСИТЕТ</w:t>
      </w:r>
    </w:p>
    <w:p w14:paraId="34492A10" w14:textId="77777777" w:rsidR="00DE47E0" w:rsidRPr="00E264E2" w:rsidRDefault="00DE47E0" w:rsidP="00DE4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Arial Unicode MS" w:cs="Arial Unicode MS"/>
          <w:color w:val="000000"/>
          <w:u w:color="000000"/>
        </w:rPr>
      </w:pPr>
    </w:p>
    <w:p w14:paraId="75DF6480" w14:textId="77777777" w:rsidR="00DE47E0" w:rsidRPr="00E264E2" w:rsidRDefault="00DE47E0" w:rsidP="00DE4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Arial Unicode MS" w:cs="Arial Unicode MS"/>
          <w:color w:val="000000"/>
          <w:sz w:val="26"/>
          <w:szCs w:val="26"/>
          <w:u w:color="000000"/>
        </w:rPr>
      </w:pPr>
    </w:p>
    <w:p w14:paraId="759CACA5" w14:textId="77777777" w:rsidR="00D16F64" w:rsidRPr="00E264E2" w:rsidRDefault="00D16F64" w:rsidP="00D16F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Arial Unicode MS" w:cs="Arial Unicode MS"/>
          <w:color w:val="000000"/>
          <w:sz w:val="26"/>
          <w:szCs w:val="26"/>
          <w:u w:color="000000"/>
        </w:rPr>
      </w:pPr>
    </w:p>
    <w:p w14:paraId="1698309A" w14:textId="77777777" w:rsidR="00D16F64" w:rsidRPr="007948E3" w:rsidRDefault="00D16F64" w:rsidP="00D16F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eastAsia="Arial Unicode MS" w:cs="Arial Unicode MS"/>
          <w:b/>
          <w:color w:val="000000"/>
          <w:u w:color="000000"/>
        </w:rPr>
      </w:pPr>
      <w:r w:rsidRPr="007948E3">
        <w:rPr>
          <w:rFonts w:eastAsia="Arial Unicode MS" w:cs="Arial Unicode MS"/>
          <w:b/>
          <w:color w:val="000000"/>
          <w:sz w:val="26"/>
          <w:szCs w:val="26"/>
          <w:u w:color="000000"/>
        </w:rPr>
        <w:t>«</w:t>
      </w:r>
      <w:r w:rsidRPr="007948E3">
        <w:rPr>
          <w:rFonts w:eastAsia="Arial Unicode MS" w:cs="Arial Unicode MS"/>
          <w:b/>
          <w:i/>
          <w:color w:val="000000"/>
          <w:sz w:val="26"/>
          <w:szCs w:val="26"/>
          <w:u w:val="single"/>
        </w:rPr>
        <w:t>У Т В Е Р Ж Д А Ю</w:t>
      </w:r>
      <w:r w:rsidRPr="007948E3">
        <w:rPr>
          <w:rFonts w:eastAsia="Arial Unicode MS" w:cs="Arial Unicode MS"/>
          <w:b/>
          <w:color w:val="000000"/>
          <w:sz w:val="26"/>
          <w:szCs w:val="26"/>
          <w:u w:val="single"/>
        </w:rPr>
        <w:t>»</w:t>
      </w:r>
    </w:p>
    <w:p w14:paraId="678D44C2" w14:textId="77777777" w:rsidR="00D16F64" w:rsidRPr="00E264E2" w:rsidRDefault="00D16F64" w:rsidP="00D16F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eastAsia="Arial Unicode MS" w:cs="Arial Unicode MS"/>
          <w:color w:val="000000"/>
          <w:sz w:val="26"/>
          <w:szCs w:val="26"/>
          <w:u w:color="000000"/>
        </w:rPr>
      </w:pPr>
      <w:proofErr w:type="gramStart"/>
      <w:r>
        <w:rPr>
          <w:rFonts w:eastAsia="Arial Unicode MS" w:cs="Arial Unicode MS"/>
          <w:color w:val="000000"/>
          <w:sz w:val="26"/>
          <w:szCs w:val="26"/>
          <w:u w:color="000000"/>
        </w:rPr>
        <w:t>р</w:t>
      </w:r>
      <w:r w:rsidRPr="00E264E2">
        <w:rPr>
          <w:rFonts w:eastAsia="Arial Unicode MS" w:cs="Arial Unicode MS"/>
          <w:color w:val="000000"/>
          <w:sz w:val="26"/>
          <w:szCs w:val="26"/>
          <w:u w:color="000000"/>
        </w:rPr>
        <w:t>уководитель</w:t>
      </w:r>
      <w:proofErr w:type="gramEnd"/>
      <w:r w:rsidRPr="00E264E2">
        <w:rPr>
          <w:rFonts w:eastAsia="Arial Unicode MS" w:cs="Arial Unicode MS"/>
          <w:color w:val="000000"/>
          <w:sz w:val="26"/>
          <w:szCs w:val="26"/>
          <w:u w:color="000000"/>
        </w:rPr>
        <w:t xml:space="preserve"> ООП</w:t>
      </w:r>
    </w:p>
    <w:p w14:paraId="3193A4E3" w14:textId="0B35B797" w:rsidR="00D16F64" w:rsidRPr="00E264E2" w:rsidRDefault="00D16F64" w:rsidP="00D16F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eastAsia="Arial Unicode MS" w:cs="Arial Unicode MS"/>
          <w:color w:val="000000"/>
          <w:sz w:val="26"/>
          <w:szCs w:val="26"/>
          <w:u w:color="000000"/>
        </w:rPr>
      </w:pPr>
      <w:r w:rsidRPr="00E264E2">
        <w:rPr>
          <w:rFonts w:eastAsia="Arial Unicode MS" w:cs="Arial Unicode MS"/>
          <w:color w:val="000000"/>
          <w:sz w:val="26"/>
          <w:szCs w:val="26"/>
          <w:u w:color="000000"/>
        </w:rPr>
        <w:t>_______</w:t>
      </w:r>
      <w:r w:rsidR="00FC1357">
        <w:rPr>
          <w:rFonts w:eastAsia="Arial Unicode MS" w:cs="Arial Unicode MS"/>
          <w:color w:val="000000"/>
          <w:sz w:val="26"/>
          <w:szCs w:val="26"/>
          <w:u w:color="000000"/>
        </w:rPr>
        <w:t>__________</w:t>
      </w:r>
      <w:r>
        <w:rPr>
          <w:rFonts w:eastAsia="Arial Unicode MS" w:cs="Arial Unicode MS"/>
          <w:color w:val="000000"/>
          <w:sz w:val="26"/>
          <w:szCs w:val="26"/>
          <w:u w:color="000000"/>
        </w:rPr>
        <w:t xml:space="preserve"> </w:t>
      </w:r>
      <w:proofErr w:type="gramStart"/>
      <w:r>
        <w:rPr>
          <w:rFonts w:eastAsia="Arial Unicode MS" w:cs="Arial Unicode MS"/>
          <w:color w:val="000000"/>
          <w:sz w:val="26"/>
          <w:szCs w:val="26"/>
          <w:u w:color="000000"/>
        </w:rPr>
        <w:t>( проф.</w:t>
      </w:r>
      <w:proofErr w:type="gramEnd"/>
      <w:r>
        <w:rPr>
          <w:rFonts w:eastAsia="Arial Unicode MS" w:cs="Arial Unicode MS"/>
          <w:color w:val="000000"/>
          <w:sz w:val="26"/>
          <w:szCs w:val="26"/>
          <w:u w:color="000000"/>
        </w:rPr>
        <w:t xml:space="preserve"> В.А. Уткин)</w:t>
      </w:r>
    </w:p>
    <w:p w14:paraId="08296D36" w14:textId="77777777" w:rsidR="00D16F64" w:rsidRPr="00E264E2" w:rsidRDefault="00D16F64" w:rsidP="00D16F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eastAsia="Arial Unicode MS" w:cs="Arial Unicode MS"/>
          <w:color w:val="000000"/>
          <w:sz w:val="16"/>
          <w:szCs w:val="16"/>
          <w:u w:color="000000"/>
        </w:rPr>
      </w:pPr>
      <w:r w:rsidRPr="00E264E2">
        <w:rPr>
          <w:rFonts w:eastAsia="Arial Unicode MS" w:cs="Arial Unicode MS"/>
          <w:color w:val="000000"/>
          <w:sz w:val="16"/>
          <w:szCs w:val="16"/>
          <w:u w:color="000000"/>
        </w:rPr>
        <w:t xml:space="preserve">                                                                             </w:t>
      </w:r>
      <w:proofErr w:type="gramStart"/>
      <w:r w:rsidRPr="00E264E2">
        <w:rPr>
          <w:rFonts w:eastAsia="Arial Unicode MS" w:cs="Arial Unicode MS"/>
          <w:color w:val="000000"/>
          <w:sz w:val="16"/>
          <w:szCs w:val="16"/>
          <w:u w:color="000000"/>
        </w:rPr>
        <w:t>подпись</w:t>
      </w:r>
      <w:proofErr w:type="gramEnd"/>
      <w:r w:rsidRPr="00E264E2">
        <w:rPr>
          <w:rFonts w:eastAsia="Arial Unicode MS" w:cs="Arial Unicode MS"/>
          <w:color w:val="000000"/>
          <w:sz w:val="16"/>
          <w:szCs w:val="16"/>
          <w:u w:color="000000"/>
        </w:rPr>
        <w:t xml:space="preserve"> </w:t>
      </w:r>
      <w:r w:rsidRPr="00E264E2">
        <w:rPr>
          <w:rFonts w:eastAsia="Arial Unicode MS" w:cs="Arial Unicode MS"/>
          <w:color w:val="000000"/>
          <w:sz w:val="16"/>
          <w:szCs w:val="16"/>
          <w:u w:color="000000"/>
        </w:rPr>
        <w:tab/>
      </w:r>
      <w:r w:rsidRPr="00E264E2">
        <w:rPr>
          <w:rFonts w:eastAsia="Arial Unicode MS" w:cs="Arial Unicode MS"/>
          <w:color w:val="000000"/>
          <w:sz w:val="16"/>
          <w:szCs w:val="16"/>
          <w:u w:color="000000"/>
        </w:rPr>
        <w:tab/>
      </w:r>
      <w:r>
        <w:rPr>
          <w:rFonts w:eastAsia="Arial Unicode MS" w:cs="Arial Unicode MS"/>
          <w:color w:val="000000"/>
          <w:sz w:val="16"/>
          <w:szCs w:val="16"/>
          <w:u w:color="000000"/>
        </w:rPr>
        <w:t xml:space="preserve">   </w:t>
      </w:r>
      <w:r w:rsidRPr="00E264E2">
        <w:rPr>
          <w:rFonts w:eastAsia="Arial Unicode MS" w:cs="Arial Unicode MS"/>
          <w:color w:val="000000"/>
          <w:sz w:val="16"/>
          <w:szCs w:val="16"/>
          <w:u w:color="000000"/>
        </w:rPr>
        <w:t xml:space="preserve">               </w:t>
      </w:r>
      <w:r>
        <w:rPr>
          <w:rFonts w:eastAsia="Arial Unicode MS" w:cs="Arial Unicode MS"/>
          <w:color w:val="000000"/>
          <w:sz w:val="16"/>
          <w:szCs w:val="16"/>
          <w:u w:color="000000"/>
        </w:rPr>
        <w:t xml:space="preserve">      </w:t>
      </w:r>
      <w:r w:rsidRPr="00E264E2">
        <w:rPr>
          <w:rFonts w:eastAsia="Arial Unicode MS" w:cs="Arial Unicode MS"/>
          <w:color w:val="000000"/>
          <w:sz w:val="16"/>
          <w:szCs w:val="16"/>
          <w:u w:color="000000"/>
        </w:rPr>
        <w:t>Ф.И.О.</w:t>
      </w:r>
    </w:p>
    <w:p w14:paraId="384F74CD" w14:textId="77777777" w:rsidR="00D16F64" w:rsidRPr="00E264E2" w:rsidRDefault="00D16F64" w:rsidP="00D16F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Arial Unicode MS" w:cs="Arial Unicode MS"/>
          <w:color w:val="000000"/>
          <w:u w:color="000000"/>
        </w:rPr>
      </w:pPr>
    </w:p>
    <w:p w14:paraId="5B40C18D" w14:textId="2C9487C3" w:rsidR="00D16F64" w:rsidRPr="00E264E2" w:rsidRDefault="00D16F64" w:rsidP="00D16F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eastAsia="Arial Unicode MS" w:cs="Arial Unicode MS"/>
          <w:color w:val="000000"/>
          <w:u w:color="000000"/>
        </w:rPr>
      </w:pPr>
      <w:r>
        <w:rPr>
          <w:rFonts w:eastAsia="Arial Unicode MS" w:cs="Arial Unicode MS"/>
          <w:color w:val="000000"/>
          <w:u w:color="000000"/>
        </w:rPr>
        <w:t>«____» _____________ 20</w:t>
      </w:r>
      <w:r w:rsidR="00B5260D">
        <w:rPr>
          <w:rFonts w:eastAsia="Arial Unicode MS" w:cs="Arial Unicode MS"/>
          <w:color w:val="000000"/>
          <w:u w:color="000000"/>
        </w:rPr>
        <w:t>2_</w:t>
      </w:r>
      <w:r>
        <w:rPr>
          <w:rFonts w:eastAsia="Arial Unicode MS" w:cs="Arial Unicode MS"/>
          <w:color w:val="000000"/>
          <w:u w:color="000000"/>
        </w:rPr>
        <w:t xml:space="preserve"> года</w:t>
      </w:r>
      <w:r w:rsidRPr="00E264E2">
        <w:rPr>
          <w:rFonts w:eastAsia="Arial Unicode MS" w:cs="Arial Unicode MS"/>
          <w:color w:val="000000"/>
          <w:u w:color="000000"/>
        </w:rPr>
        <w:t>.</w:t>
      </w:r>
    </w:p>
    <w:p w14:paraId="38A342D1" w14:textId="77777777" w:rsidR="00DE47E0" w:rsidRPr="00E264E2" w:rsidRDefault="00DE47E0" w:rsidP="00DE4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eastAsia="Arial Unicode MS" w:cs="Arial Unicode MS"/>
          <w:color w:val="000000"/>
          <w:u w:color="000000"/>
        </w:rPr>
      </w:pPr>
    </w:p>
    <w:p w14:paraId="6A471774" w14:textId="77777777" w:rsidR="00DE47E0" w:rsidRPr="00E264E2" w:rsidRDefault="00DE47E0" w:rsidP="00DE4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eastAsia="Arial Unicode MS" w:cs="Arial Unicode MS"/>
          <w:color w:val="000000"/>
          <w:u w:color="000000"/>
        </w:rPr>
      </w:pPr>
    </w:p>
    <w:p w14:paraId="445B9A94" w14:textId="77777777" w:rsidR="00DE47E0" w:rsidRPr="00E264E2" w:rsidRDefault="00DE47E0" w:rsidP="00DE4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eastAsia="Arial Unicode MS" w:cs="Arial Unicode MS"/>
          <w:color w:val="000000"/>
          <w:u w:color="000000"/>
        </w:rPr>
      </w:pPr>
    </w:p>
    <w:p w14:paraId="0945E6A7" w14:textId="77777777" w:rsidR="00DE47E0" w:rsidRPr="00E264E2" w:rsidRDefault="00DE47E0" w:rsidP="00DE4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eastAsia="Arial Unicode MS" w:cs="Arial Unicode MS"/>
          <w:color w:val="000000"/>
          <w:u w:color="000000"/>
        </w:rPr>
      </w:pPr>
    </w:p>
    <w:p w14:paraId="59AE41B3" w14:textId="77777777" w:rsidR="00DE47E0" w:rsidRPr="00E264E2" w:rsidRDefault="00DE47E0" w:rsidP="00DE4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eastAsia="Arial Unicode MS" w:cs="Arial Unicode MS"/>
          <w:color w:val="000000"/>
          <w:u w:color="000000"/>
        </w:rPr>
      </w:pPr>
    </w:p>
    <w:p w14:paraId="0D1B503D" w14:textId="77777777" w:rsidR="00DE47E0" w:rsidRPr="00E264E2" w:rsidRDefault="00DE47E0" w:rsidP="00DE4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eastAsia="Arial Unicode MS" w:cs="Arial Unicode MS"/>
          <w:color w:val="000000"/>
          <w:u w:color="000000"/>
        </w:rPr>
      </w:pPr>
    </w:p>
    <w:p w14:paraId="6BE1F053" w14:textId="77777777" w:rsidR="00DE47E0" w:rsidRPr="00E264E2" w:rsidRDefault="00DE47E0" w:rsidP="00DE4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eastAsia="Arial Unicode MS" w:cs="Arial Unicode MS"/>
          <w:color w:val="000000"/>
          <w:u w:color="000000"/>
        </w:rPr>
      </w:pPr>
    </w:p>
    <w:p w14:paraId="55CD9AE2" w14:textId="77777777" w:rsidR="00DE47E0" w:rsidRPr="00E264E2" w:rsidRDefault="00DE47E0" w:rsidP="00DE4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eastAsia="Arial Unicode MS" w:cs="Arial Unicode MS"/>
          <w:b/>
          <w:bCs/>
          <w:color w:val="000000"/>
          <w:u w:color="000000"/>
        </w:rPr>
      </w:pPr>
      <w:r w:rsidRPr="00E264E2">
        <w:rPr>
          <w:rFonts w:eastAsia="Arial Unicode MS" w:cs="Arial Unicode MS"/>
          <w:b/>
          <w:bCs/>
          <w:color w:val="000000"/>
          <w:u w:color="000000"/>
        </w:rPr>
        <w:t>ФОНД ОЦЕНОЧНЫХ СРЕДСТВ</w:t>
      </w:r>
    </w:p>
    <w:p w14:paraId="4BBBBE52" w14:textId="77777777" w:rsidR="00DE47E0" w:rsidRPr="00E264E2" w:rsidRDefault="00DE47E0" w:rsidP="00DE4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eastAsia="Arial Unicode MS" w:cs="Arial Unicode MS"/>
          <w:b/>
          <w:bCs/>
          <w:color w:val="000000"/>
          <w:u w:color="000000"/>
        </w:rPr>
      </w:pPr>
      <w:r w:rsidRPr="00E264E2">
        <w:rPr>
          <w:rFonts w:eastAsia="Arial Unicode MS" w:cs="Arial Unicode MS"/>
          <w:b/>
          <w:bCs/>
          <w:color w:val="000000"/>
          <w:u w:color="000000"/>
        </w:rPr>
        <w:t>ДЛЯ ИЗУЧЕНИЯ УЧЕБНОЙ ДИСЦИПЛИНЫ</w:t>
      </w:r>
    </w:p>
    <w:p w14:paraId="052DEEE1" w14:textId="728EF90D" w:rsidR="00DE47E0" w:rsidRPr="00EE7995" w:rsidRDefault="00DE47E0" w:rsidP="00DE47E0">
      <w:pPr>
        <w:jc w:val="center"/>
        <w:rPr>
          <w:b/>
        </w:rPr>
      </w:pPr>
      <w:r>
        <w:rPr>
          <w:b/>
        </w:rPr>
        <w:t>«</w:t>
      </w:r>
      <w:r w:rsidR="001A6B37">
        <w:rPr>
          <w:b/>
        </w:rPr>
        <w:t>Основы теории доказывания</w:t>
      </w:r>
      <w:r>
        <w:rPr>
          <w:b/>
        </w:rPr>
        <w:t>»</w:t>
      </w:r>
    </w:p>
    <w:p w14:paraId="4E31DF1E" w14:textId="77777777" w:rsidR="00DE47E0" w:rsidRPr="0040113E" w:rsidRDefault="00DE47E0" w:rsidP="00DE47E0"/>
    <w:p w14:paraId="6A495045" w14:textId="77777777" w:rsidR="00DE47E0" w:rsidRPr="0040113E" w:rsidRDefault="00DE47E0" w:rsidP="00DE47E0"/>
    <w:p w14:paraId="1999671F" w14:textId="77777777" w:rsidR="00DE47E0" w:rsidRPr="0040113E" w:rsidRDefault="00DE47E0" w:rsidP="00DE47E0">
      <w:pPr>
        <w:jc w:val="center"/>
      </w:pPr>
      <w:r>
        <w:t>Н</w:t>
      </w:r>
      <w:r w:rsidRPr="0040113E">
        <w:t>аправлени</w:t>
      </w:r>
      <w:r>
        <w:t>е</w:t>
      </w:r>
      <w:r w:rsidRPr="0040113E">
        <w:t xml:space="preserve"> подготовки</w:t>
      </w:r>
    </w:p>
    <w:p w14:paraId="2D15D400" w14:textId="77777777" w:rsidR="00DE47E0" w:rsidRPr="007517C0" w:rsidRDefault="00DE47E0" w:rsidP="00DE47E0">
      <w:pPr>
        <w:jc w:val="center"/>
        <w:rPr>
          <w:b/>
        </w:rPr>
      </w:pPr>
    </w:p>
    <w:p w14:paraId="3972BF45" w14:textId="77777777" w:rsidR="00DE47E0" w:rsidRPr="00BD501E" w:rsidRDefault="00DE47E0" w:rsidP="00DE47E0">
      <w:pPr>
        <w:jc w:val="center"/>
      </w:pPr>
      <w:r w:rsidRPr="00BD501E">
        <w:t>40.04.01 Юриспруденция</w:t>
      </w:r>
    </w:p>
    <w:p w14:paraId="0220878C" w14:textId="77777777" w:rsidR="00DE47E0" w:rsidRDefault="00DE47E0" w:rsidP="00DE47E0">
      <w:pPr>
        <w:jc w:val="center"/>
        <w:rPr>
          <w:b/>
        </w:rPr>
      </w:pPr>
    </w:p>
    <w:p w14:paraId="34FCB24B" w14:textId="77777777" w:rsidR="00DE47E0" w:rsidRPr="00BD501E" w:rsidRDefault="00DE47E0" w:rsidP="00DE47E0">
      <w:pPr>
        <w:jc w:val="center"/>
      </w:pPr>
      <w:r w:rsidRPr="00BD501E">
        <w:t xml:space="preserve">Магистерская программа </w:t>
      </w:r>
    </w:p>
    <w:p w14:paraId="5D50B612" w14:textId="77777777" w:rsidR="00DE47E0" w:rsidRPr="00BD501E" w:rsidRDefault="00DE47E0" w:rsidP="00DE47E0">
      <w:pPr>
        <w:jc w:val="center"/>
      </w:pPr>
      <w:r w:rsidRPr="00BD501E">
        <w:t xml:space="preserve">«Российская уголовная юстиция» </w:t>
      </w:r>
    </w:p>
    <w:p w14:paraId="7C65C4AD" w14:textId="77777777" w:rsidR="00DE47E0" w:rsidRDefault="00DE47E0" w:rsidP="00DE47E0">
      <w:pPr>
        <w:jc w:val="center"/>
      </w:pPr>
    </w:p>
    <w:p w14:paraId="67370F84" w14:textId="77777777" w:rsidR="00DE47E0" w:rsidRDefault="00DE47E0" w:rsidP="00DE47E0">
      <w:pPr>
        <w:jc w:val="center"/>
      </w:pPr>
    </w:p>
    <w:p w14:paraId="465B1FBB" w14:textId="77777777" w:rsidR="00DE47E0" w:rsidRDefault="00DE47E0" w:rsidP="00DE47E0">
      <w:pPr>
        <w:jc w:val="center"/>
      </w:pPr>
    </w:p>
    <w:p w14:paraId="30DD2E8A" w14:textId="77777777" w:rsidR="00DE47E0" w:rsidRDefault="00DE47E0" w:rsidP="00DE47E0">
      <w:pPr>
        <w:jc w:val="center"/>
      </w:pPr>
      <w:r>
        <w:t>Квалификация (степень) выпускника</w:t>
      </w:r>
    </w:p>
    <w:p w14:paraId="304F234C" w14:textId="77777777" w:rsidR="00DE47E0" w:rsidRPr="0040113E" w:rsidRDefault="00DE47E0" w:rsidP="00DE47E0">
      <w:pPr>
        <w:jc w:val="center"/>
      </w:pPr>
      <w:r>
        <w:t>МАГИСТР</w:t>
      </w:r>
    </w:p>
    <w:p w14:paraId="6709F92B" w14:textId="77777777" w:rsidR="00DE47E0" w:rsidRDefault="00DE47E0" w:rsidP="00DE47E0"/>
    <w:p w14:paraId="04A8C94E" w14:textId="77777777" w:rsidR="00DE47E0" w:rsidRPr="00161472" w:rsidRDefault="00DE47E0" w:rsidP="00DE47E0">
      <w:pPr>
        <w:jc w:val="center"/>
      </w:pPr>
      <w:r>
        <w:t>Форма обучения</w:t>
      </w:r>
    </w:p>
    <w:p w14:paraId="5A3F7147" w14:textId="77777777" w:rsidR="00DE47E0" w:rsidRPr="00161472" w:rsidRDefault="00DE47E0" w:rsidP="00DE47E0">
      <w:pPr>
        <w:ind w:firstLine="0"/>
      </w:pPr>
    </w:p>
    <w:p w14:paraId="4EE9969F" w14:textId="77777777" w:rsidR="00DE47E0" w:rsidRPr="007948E3" w:rsidRDefault="00DE47E0" w:rsidP="00DE47E0">
      <w:pPr>
        <w:jc w:val="center"/>
        <w:rPr>
          <w:i/>
          <w:u w:val="single"/>
        </w:rPr>
      </w:pPr>
      <w:r w:rsidRPr="007948E3">
        <w:rPr>
          <w:i/>
          <w:u w:val="single"/>
        </w:rPr>
        <w:t>ОЧНАЯ</w:t>
      </w:r>
    </w:p>
    <w:p w14:paraId="724425D4" w14:textId="77777777" w:rsidR="00DE47E0" w:rsidRDefault="00DE47E0" w:rsidP="00DE47E0"/>
    <w:p w14:paraId="7C81310B" w14:textId="77777777" w:rsidR="00DE47E0" w:rsidRPr="00E264E2" w:rsidRDefault="00DE47E0" w:rsidP="00DE4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eastAsia="Arial Unicode MS" w:cs="Arial Unicode MS"/>
          <w:color w:val="000000"/>
          <w:u w:color="000000"/>
        </w:rPr>
      </w:pPr>
    </w:p>
    <w:p w14:paraId="03436A5C" w14:textId="77777777" w:rsidR="00DE47E0" w:rsidRPr="00E264E2" w:rsidRDefault="00DE47E0" w:rsidP="00DE4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eastAsia="Arial Unicode MS" w:cs="Arial Unicode MS"/>
          <w:b/>
          <w:bCs/>
          <w:color w:val="000000"/>
          <w:u w:color="000000"/>
        </w:rPr>
      </w:pPr>
    </w:p>
    <w:p w14:paraId="3E840FBA" w14:textId="77777777" w:rsidR="00DE47E0" w:rsidRPr="00E264E2" w:rsidRDefault="00DE47E0" w:rsidP="00DE4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eastAsia="Arial Unicode MS" w:cs="Arial Unicode MS"/>
          <w:color w:val="000000"/>
          <w:u w:color="000000"/>
        </w:rPr>
      </w:pPr>
    </w:p>
    <w:p w14:paraId="514C81E2" w14:textId="77777777" w:rsidR="00DE47E0" w:rsidRDefault="00DE47E0" w:rsidP="00DE4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0"/>
        <w:rPr>
          <w:rFonts w:eastAsia="Arial Unicode MS" w:cs="Arial Unicode MS"/>
          <w:color w:val="000000"/>
          <w:sz w:val="16"/>
          <w:szCs w:val="16"/>
          <w:u w:color="000000"/>
        </w:rPr>
      </w:pPr>
    </w:p>
    <w:p w14:paraId="7F1FA4BF" w14:textId="77777777" w:rsidR="00DE47E0" w:rsidRDefault="00DE47E0" w:rsidP="00DE4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eastAsia="Arial Unicode MS" w:cs="Arial Unicode MS"/>
          <w:color w:val="000000"/>
          <w:sz w:val="16"/>
          <w:szCs w:val="16"/>
          <w:u w:color="000000"/>
        </w:rPr>
      </w:pPr>
    </w:p>
    <w:p w14:paraId="2F6EB21A" w14:textId="77777777" w:rsidR="00DE47E0" w:rsidRPr="00E264E2" w:rsidRDefault="00DE47E0" w:rsidP="005631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0"/>
        <w:rPr>
          <w:rFonts w:eastAsia="Arial Unicode MS" w:cs="Arial Unicode MS"/>
          <w:color w:val="000000"/>
          <w:sz w:val="16"/>
          <w:szCs w:val="16"/>
          <w:u w:color="000000"/>
        </w:rPr>
      </w:pPr>
    </w:p>
    <w:p w14:paraId="3184AB13" w14:textId="77777777" w:rsidR="00DE47E0" w:rsidRPr="00E264E2" w:rsidRDefault="00DE47E0" w:rsidP="005631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eastAsia="Arial Unicode MS" w:cs="Arial Unicode MS"/>
          <w:color w:val="000000"/>
          <w:sz w:val="16"/>
          <w:szCs w:val="16"/>
          <w:u w:color="000000"/>
        </w:rPr>
      </w:pPr>
    </w:p>
    <w:p w14:paraId="0F33ADFC" w14:textId="1D0CEC9A" w:rsidR="0075089F" w:rsidRDefault="00DE47E0" w:rsidP="00DE4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eastAsia="Arial Unicode MS" w:cs="Arial Unicode MS"/>
          <w:color w:val="000000"/>
          <w:u w:color="000000"/>
        </w:rPr>
        <w:sectPr w:rsidR="0075089F" w:rsidSect="009010C7">
          <w:pgSz w:w="11906" w:h="16838"/>
          <w:pgMar w:top="1134" w:right="707" w:bottom="1134" w:left="1134" w:header="709" w:footer="851" w:gutter="0"/>
          <w:cols w:space="720"/>
        </w:sectPr>
      </w:pPr>
      <w:r w:rsidRPr="00E264E2">
        <w:rPr>
          <w:rFonts w:eastAsia="Arial Unicode MS" w:cs="Arial Unicode MS"/>
          <w:color w:val="000000"/>
          <w:u w:color="000000"/>
        </w:rPr>
        <w:t>Томск – 20</w:t>
      </w:r>
      <w:r w:rsidR="00227349">
        <w:rPr>
          <w:rFonts w:eastAsia="Arial Unicode MS" w:cs="Arial Unicode MS"/>
          <w:color w:val="000000"/>
          <w:u w:color="000000"/>
        </w:rPr>
        <w:t>20</w:t>
      </w:r>
      <w:bookmarkStart w:id="0" w:name="_GoBack"/>
      <w:bookmarkEnd w:id="0"/>
    </w:p>
    <w:p w14:paraId="49A3B378" w14:textId="23B91A53" w:rsidR="00DE47E0" w:rsidRPr="00E264E2" w:rsidRDefault="00DE47E0" w:rsidP="00FC13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0"/>
        <w:rPr>
          <w:rFonts w:eastAsia="Arial Unicode MS" w:cs="Arial Unicode MS"/>
          <w:color w:val="000000"/>
          <w:u w:color="000000"/>
        </w:rPr>
      </w:pPr>
    </w:p>
    <w:p w14:paraId="0EFDBB73" w14:textId="77777777" w:rsidR="00B016C2" w:rsidRDefault="00B016C2" w:rsidP="00B016C2">
      <w:pPr>
        <w:pStyle w:val="a9"/>
        <w:widowControl/>
        <w:numPr>
          <w:ilvl w:val="0"/>
          <w:numId w:val="34"/>
        </w:numPr>
        <w:tabs>
          <w:tab w:val="left" w:pos="284"/>
        </w:tabs>
        <w:ind w:left="0" w:firstLine="0"/>
        <w:jc w:val="center"/>
        <w:rPr>
          <w:b/>
        </w:rPr>
      </w:pPr>
      <w:r w:rsidRPr="003A170A">
        <w:rPr>
          <w:b/>
        </w:rPr>
        <w:t>Общие положения</w:t>
      </w:r>
    </w:p>
    <w:p w14:paraId="370CE333" w14:textId="77777777" w:rsidR="00B016C2" w:rsidRPr="003A170A" w:rsidRDefault="00B016C2" w:rsidP="00B016C2">
      <w:pPr>
        <w:pStyle w:val="a9"/>
        <w:tabs>
          <w:tab w:val="left" w:pos="284"/>
        </w:tabs>
        <w:ind w:left="0" w:firstLine="709"/>
        <w:rPr>
          <w:b/>
        </w:rPr>
      </w:pPr>
    </w:p>
    <w:p w14:paraId="0474ECC1" w14:textId="3059AC5E" w:rsidR="00B016C2" w:rsidRDefault="00B016C2" w:rsidP="00B016C2">
      <w:r>
        <w:t>Назначение фонда оценочных средств. Оценочные средства предназначены для контроля и оценки образовательных достижений обучающихся, освоивших программу учебной дисциплины «</w:t>
      </w:r>
      <w:r w:rsidR="005D77CD">
        <w:t>Основы теории доказывания</w:t>
      </w:r>
      <w:r>
        <w:t xml:space="preserve">»  </w:t>
      </w:r>
    </w:p>
    <w:p w14:paraId="14AB57B2" w14:textId="77777777" w:rsidR="00B016C2" w:rsidRDefault="00B016C2" w:rsidP="00B016C2">
      <w:pPr>
        <w:pStyle w:val="a9"/>
        <w:tabs>
          <w:tab w:val="left" w:pos="284"/>
        </w:tabs>
        <w:ind w:left="0" w:firstLine="709"/>
      </w:pPr>
    </w:p>
    <w:p w14:paraId="0C500841" w14:textId="77777777" w:rsidR="00B016C2" w:rsidRPr="00A46C83" w:rsidRDefault="00B016C2" w:rsidP="00B016C2">
      <w:pPr>
        <w:pStyle w:val="a9"/>
        <w:widowControl/>
        <w:numPr>
          <w:ilvl w:val="1"/>
          <w:numId w:val="34"/>
        </w:numPr>
        <w:tabs>
          <w:tab w:val="left" w:pos="284"/>
        </w:tabs>
        <w:ind w:left="0" w:firstLine="709"/>
        <w:rPr>
          <w:b/>
        </w:rPr>
      </w:pPr>
      <w:r w:rsidRPr="00A46C83">
        <w:rPr>
          <w:b/>
        </w:rPr>
        <w:t>Используемые ФОС:</w:t>
      </w:r>
    </w:p>
    <w:p w14:paraId="75596F1D" w14:textId="77777777" w:rsidR="00B016C2" w:rsidRPr="00A46C83" w:rsidRDefault="00B016C2" w:rsidP="00B016C2">
      <w:pPr>
        <w:pStyle w:val="a9"/>
        <w:tabs>
          <w:tab w:val="left" w:pos="284"/>
        </w:tabs>
        <w:ind w:left="0" w:firstLine="709"/>
        <w:rPr>
          <w:b/>
        </w:rPr>
      </w:pPr>
      <w:proofErr w:type="gramStart"/>
      <w:r w:rsidRPr="00A46C83">
        <w:rPr>
          <w:b/>
        </w:rPr>
        <w:t>по</w:t>
      </w:r>
      <w:proofErr w:type="gramEnd"/>
      <w:r w:rsidRPr="00A46C83">
        <w:rPr>
          <w:b/>
        </w:rPr>
        <w:t xml:space="preserve"> дисциплине:</w:t>
      </w:r>
    </w:p>
    <w:p w14:paraId="5435B909" w14:textId="7AA37F4C" w:rsidR="00B016C2" w:rsidRDefault="00B016C2" w:rsidP="00B016C2">
      <w:pPr>
        <w:pStyle w:val="a9"/>
        <w:tabs>
          <w:tab w:val="left" w:pos="284"/>
        </w:tabs>
        <w:ind w:left="0" w:firstLine="709"/>
      </w:pPr>
      <w:r>
        <w:t>- для проведения текущего контроля: комплексные ситуационные (практические) задачи, задания для составления правоприменительных актов;</w:t>
      </w:r>
    </w:p>
    <w:p w14:paraId="2C0881F6" w14:textId="70B187E6" w:rsidR="00B016C2" w:rsidRDefault="00B016C2" w:rsidP="00B016C2">
      <w:r>
        <w:t>1.2. Структура и содержание заданий разработаны в соответствии с рабочей программой дисциплины «</w:t>
      </w:r>
      <w:r w:rsidR="005D77CD">
        <w:t>Основы теории доказывания</w:t>
      </w:r>
      <w:r>
        <w:t xml:space="preserve">». </w:t>
      </w:r>
    </w:p>
    <w:p w14:paraId="5D6E7F3A" w14:textId="77777777" w:rsidR="00B016C2" w:rsidRDefault="00B016C2" w:rsidP="00B016C2">
      <w:pPr>
        <w:pStyle w:val="a9"/>
        <w:tabs>
          <w:tab w:val="left" w:pos="284"/>
        </w:tabs>
        <w:ind w:left="0" w:firstLine="709"/>
      </w:pPr>
    </w:p>
    <w:p w14:paraId="7313AB22" w14:textId="1DA01E00" w:rsidR="00B016C2" w:rsidRPr="003A170A" w:rsidRDefault="00B016C2" w:rsidP="00B016C2">
      <w:pPr>
        <w:pStyle w:val="a9"/>
        <w:tabs>
          <w:tab w:val="left" w:pos="284"/>
        </w:tabs>
        <w:ind w:left="0" w:firstLine="709"/>
        <w:rPr>
          <w:b/>
        </w:rPr>
      </w:pPr>
      <w:r w:rsidRPr="003A170A">
        <w:rPr>
          <w:b/>
        </w:rPr>
        <w:t>Задачи ФОС:</w:t>
      </w:r>
    </w:p>
    <w:p w14:paraId="54993A1A" w14:textId="77777777" w:rsidR="00B016C2" w:rsidRDefault="00B016C2" w:rsidP="00B016C2">
      <w:pPr>
        <w:pStyle w:val="a9"/>
        <w:tabs>
          <w:tab w:val="left" w:pos="284"/>
        </w:tabs>
        <w:ind w:left="0" w:firstLine="709"/>
      </w:pPr>
      <w:r>
        <w:t>- оценка достижений студентов в процессе изучения дисциплины в соответствии с разработанными и принятыми критериями по каждому виду контроля;</w:t>
      </w:r>
    </w:p>
    <w:p w14:paraId="1556CFF0" w14:textId="77777777" w:rsidR="00B016C2" w:rsidRDefault="00B016C2" w:rsidP="00B016C2">
      <w:pPr>
        <w:pStyle w:val="a9"/>
        <w:tabs>
          <w:tab w:val="left" w:pos="284"/>
        </w:tabs>
        <w:ind w:left="0" w:firstLine="709"/>
      </w:pPr>
      <w:r>
        <w:t>- управление процессом приобретения студентами необходимых знаний, умений, навыков и формирования компетенций, определенных в ФГОС ВПО по соответствующему направлению подготовки.</w:t>
      </w:r>
    </w:p>
    <w:p w14:paraId="3E73F185" w14:textId="77777777" w:rsidR="00B016C2" w:rsidRDefault="00B016C2" w:rsidP="00B016C2">
      <w:pPr>
        <w:pStyle w:val="a9"/>
        <w:tabs>
          <w:tab w:val="left" w:pos="284"/>
        </w:tabs>
        <w:ind w:left="0" w:firstLine="709"/>
      </w:pPr>
    </w:p>
    <w:p w14:paraId="0105522A" w14:textId="22ABB401" w:rsidR="00B016C2" w:rsidRPr="003A170A" w:rsidRDefault="00B016C2" w:rsidP="00B016C2">
      <w:pPr>
        <w:pStyle w:val="a9"/>
        <w:tabs>
          <w:tab w:val="left" w:pos="284"/>
        </w:tabs>
        <w:ind w:left="0" w:firstLine="709"/>
        <w:rPr>
          <w:b/>
        </w:rPr>
      </w:pPr>
      <w:r w:rsidRPr="003A170A">
        <w:rPr>
          <w:b/>
        </w:rPr>
        <w:t>Основные принципы ФОС:</w:t>
      </w:r>
    </w:p>
    <w:p w14:paraId="442DB660" w14:textId="77777777" w:rsidR="00B016C2" w:rsidRDefault="00B016C2" w:rsidP="00B016C2">
      <w:pPr>
        <w:pStyle w:val="a9"/>
        <w:tabs>
          <w:tab w:val="left" w:pos="284"/>
        </w:tabs>
        <w:ind w:left="0" w:firstLine="709"/>
      </w:pPr>
      <w:r>
        <w:t>-</w:t>
      </w:r>
      <w:proofErr w:type="spellStart"/>
      <w:r>
        <w:t>валидность</w:t>
      </w:r>
      <w:proofErr w:type="spellEnd"/>
      <w:r>
        <w:t xml:space="preserve"> (объекты оценки соответствуют поставленным целям обучения);</w:t>
      </w:r>
    </w:p>
    <w:p w14:paraId="28BA65A8" w14:textId="77777777" w:rsidR="00B016C2" w:rsidRDefault="00B016C2" w:rsidP="00B016C2">
      <w:pPr>
        <w:pStyle w:val="a9"/>
        <w:tabs>
          <w:tab w:val="left" w:pos="284"/>
        </w:tabs>
        <w:ind w:left="0" w:firstLine="709"/>
      </w:pPr>
      <w:r>
        <w:t>-надежность (точность, степень постоянства, стабильность, устойчивости результатов оценивания при повторных предъявлениях);</w:t>
      </w:r>
    </w:p>
    <w:p w14:paraId="11DAA8BD" w14:textId="77777777" w:rsidR="00B016C2" w:rsidRDefault="00B016C2" w:rsidP="00B016C2">
      <w:pPr>
        <w:pStyle w:val="a9"/>
        <w:tabs>
          <w:tab w:val="left" w:pos="284"/>
        </w:tabs>
        <w:ind w:left="0" w:firstLine="709"/>
      </w:pPr>
      <w:r>
        <w:t>-системность оценивания (циклический характер оценивания);</w:t>
      </w:r>
    </w:p>
    <w:p w14:paraId="0C8811D0" w14:textId="77777777" w:rsidR="00B016C2" w:rsidRDefault="00B016C2" w:rsidP="00B016C2">
      <w:pPr>
        <w:pStyle w:val="a9"/>
        <w:tabs>
          <w:tab w:val="left" w:pos="284"/>
        </w:tabs>
        <w:ind w:left="0" w:firstLine="709"/>
      </w:pPr>
      <w:r>
        <w:t>-соответствие содержания материалов оценочных средств уровню и стадии обучения);</w:t>
      </w:r>
    </w:p>
    <w:p w14:paraId="5B20000C" w14:textId="77777777" w:rsidR="00B016C2" w:rsidRDefault="00B016C2" w:rsidP="00B016C2">
      <w:pPr>
        <w:pStyle w:val="a9"/>
        <w:tabs>
          <w:tab w:val="left" w:pos="284"/>
        </w:tabs>
        <w:ind w:left="0" w:firstLine="709"/>
      </w:pPr>
      <w:r>
        <w:t>-наличие четко сформулированных критериев оценки для каждого контрольного мероприятия;</w:t>
      </w:r>
    </w:p>
    <w:p w14:paraId="75AEC1FE" w14:textId="77777777" w:rsidR="00B016C2" w:rsidRDefault="00B016C2" w:rsidP="00B016C2">
      <w:pPr>
        <w:pStyle w:val="a9"/>
        <w:tabs>
          <w:tab w:val="left" w:pos="284"/>
        </w:tabs>
        <w:ind w:left="0" w:firstLine="709"/>
      </w:pPr>
      <w:r>
        <w:t>-максимальная объективность используемых процедур и методов оценки;</w:t>
      </w:r>
    </w:p>
    <w:p w14:paraId="4C553438" w14:textId="77777777" w:rsidR="00B016C2" w:rsidRDefault="00B016C2" w:rsidP="00B016C2">
      <w:pPr>
        <w:pStyle w:val="a9"/>
        <w:tabs>
          <w:tab w:val="left" w:pos="284"/>
        </w:tabs>
        <w:ind w:left="0" w:firstLine="709"/>
      </w:pPr>
      <w:r>
        <w:t>-использование ФОС не только в качестве средства оценивания, но и обучения.</w:t>
      </w:r>
    </w:p>
    <w:p w14:paraId="7BC1276D" w14:textId="77777777" w:rsidR="00B016C2" w:rsidRDefault="00B016C2" w:rsidP="00B016C2">
      <w:pPr>
        <w:pStyle w:val="a9"/>
        <w:tabs>
          <w:tab w:val="left" w:pos="284"/>
        </w:tabs>
        <w:ind w:left="0" w:firstLine="709"/>
      </w:pPr>
    </w:p>
    <w:p w14:paraId="3C126DB2" w14:textId="30254136" w:rsidR="00B016C2" w:rsidRPr="003A170A" w:rsidRDefault="00B016C2" w:rsidP="00B016C2">
      <w:pPr>
        <w:tabs>
          <w:tab w:val="left" w:pos="284"/>
        </w:tabs>
        <w:ind w:firstLine="709"/>
        <w:rPr>
          <w:b/>
        </w:rPr>
      </w:pPr>
      <w:r>
        <w:rPr>
          <w:b/>
        </w:rPr>
        <w:t>1.</w:t>
      </w:r>
      <w:r w:rsidRPr="003A170A">
        <w:rPr>
          <w:b/>
        </w:rPr>
        <w:t xml:space="preserve">Паспорт фонда оценочных средств </w:t>
      </w:r>
    </w:p>
    <w:p w14:paraId="2A070B20" w14:textId="77777777" w:rsidR="00B016C2" w:rsidRPr="003A170A" w:rsidRDefault="00B016C2" w:rsidP="00B016C2">
      <w:pPr>
        <w:pStyle w:val="a9"/>
        <w:tabs>
          <w:tab w:val="left" w:pos="284"/>
        </w:tabs>
        <w:ind w:left="0" w:firstLine="709"/>
        <w:jc w:val="center"/>
        <w:rPr>
          <w:b/>
        </w:rPr>
      </w:pPr>
    </w:p>
    <w:p w14:paraId="2FB1C5ED" w14:textId="77777777" w:rsidR="00B26D9E" w:rsidRDefault="00B016C2" w:rsidP="00B26D9E">
      <w:pPr>
        <w:pStyle w:val="a9"/>
        <w:numPr>
          <w:ilvl w:val="0"/>
          <w:numId w:val="35"/>
        </w:numPr>
        <w:tabs>
          <w:tab w:val="left" w:pos="284"/>
        </w:tabs>
      </w:pPr>
      <w:r>
        <w:t xml:space="preserve">ФОС итоговой аттестации дисциплины. </w:t>
      </w:r>
    </w:p>
    <w:p w14:paraId="6B428CB6" w14:textId="5392B602" w:rsidR="00B016C2" w:rsidRDefault="00B016C2" w:rsidP="00B26D9E">
      <w:pPr>
        <w:pStyle w:val="a9"/>
        <w:numPr>
          <w:ilvl w:val="0"/>
          <w:numId w:val="35"/>
        </w:numPr>
        <w:tabs>
          <w:tab w:val="left" w:pos="284"/>
        </w:tabs>
      </w:pPr>
      <w:r>
        <w:t>Карта ФОС итоговой аттестации дисциплины</w:t>
      </w:r>
      <w:r w:rsidR="00B26D9E">
        <w:t>.</w:t>
      </w:r>
    </w:p>
    <w:p w14:paraId="78F9D94A" w14:textId="5AEEE3F4" w:rsidR="00B26D9E" w:rsidRDefault="00B016C2" w:rsidP="00B26D9E">
      <w:pPr>
        <w:pStyle w:val="a9"/>
        <w:numPr>
          <w:ilvl w:val="0"/>
          <w:numId w:val="35"/>
        </w:numPr>
        <w:tabs>
          <w:tab w:val="left" w:pos="284"/>
        </w:tabs>
      </w:pPr>
      <w:r>
        <w:t>Оценочные средства для контролируемых компетенций при итоговой аттестации</w:t>
      </w:r>
      <w:r w:rsidR="00B26D9E">
        <w:t>.</w:t>
      </w:r>
    </w:p>
    <w:p w14:paraId="0724B010" w14:textId="77777777" w:rsidR="00B26D9E" w:rsidRDefault="00B016C2" w:rsidP="00B26D9E">
      <w:pPr>
        <w:pStyle w:val="a9"/>
        <w:numPr>
          <w:ilvl w:val="0"/>
          <w:numId w:val="35"/>
        </w:numPr>
        <w:tabs>
          <w:tab w:val="left" w:pos="284"/>
        </w:tabs>
      </w:pPr>
      <w:r>
        <w:t xml:space="preserve">ФОС текущей аттестации дисциплины. </w:t>
      </w:r>
    </w:p>
    <w:p w14:paraId="2E4E360E" w14:textId="25830DB6" w:rsidR="00B26D9E" w:rsidRDefault="00B016C2" w:rsidP="00B26D9E">
      <w:pPr>
        <w:pStyle w:val="a9"/>
        <w:numPr>
          <w:ilvl w:val="0"/>
          <w:numId w:val="35"/>
        </w:numPr>
        <w:tabs>
          <w:tab w:val="left" w:pos="284"/>
        </w:tabs>
      </w:pPr>
      <w:r>
        <w:t>Карта фонда оценочных средств текущей аттестации дисциплины</w:t>
      </w:r>
      <w:r w:rsidR="00B26D9E">
        <w:t>.</w:t>
      </w:r>
    </w:p>
    <w:p w14:paraId="0B8FF999" w14:textId="3E5D4CE2" w:rsidR="00B016C2" w:rsidRDefault="00B016C2" w:rsidP="00B26D9E">
      <w:pPr>
        <w:pStyle w:val="a9"/>
        <w:numPr>
          <w:ilvl w:val="0"/>
          <w:numId w:val="35"/>
        </w:numPr>
        <w:tabs>
          <w:tab w:val="left" w:pos="284"/>
        </w:tabs>
      </w:pPr>
      <w:r>
        <w:t>Оценочные средства для контролируемых компетенций</w:t>
      </w:r>
      <w:r w:rsidR="00B26D9E">
        <w:t>.</w:t>
      </w:r>
    </w:p>
    <w:p w14:paraId="6EFFA403" w14:textId="7C84578B" w:rsidR="00B26D9E" w:rsidRDefault="00B26D9E" w:rsidP="00B26D9E">
      <w:pPr>
        <w:pStyle w:val="a9"/>
        <w:numPr>
          <w:ilvl w:val="0"/>
          <w:numId w:val="35"/>
        </w:numPr>
        <w:tabs>
          <w:tab w:val="left" w:pos="284"/>
        </w:tabs>
      </w:pPr>
      <w:r>
        <w:t>Самостоятельная работа</w:t>
      </w:r>
      <w:r w:rsidR="00E17757">
        <w:t xml:space="preserve">. </w:t>
      </w:r>
      <w:r>
        <w:t xml:space="preserve"> </w:t>
      </w:r>
    </w:p>
    <w:p w14:paraId="0BFEE189" w14:textId="0C0A26EF" w:rsidR="001B0EBD" w:rsidRPr="007D4F43" w:rsidRDefault="001B0EBD" w:rsidP="00B26D9E">
      <w:pPr>
        <w:pStyle w:val="a9"/>
        <w:numPr>
          <w:ilvl w:val="0"/>
          <w:numId w:val="35"/>
        </w:numPr>
        <w:tabs>
          <w:tab w:val="left" w:pos="284"/>
        </w:tabs>
      </w:pPr>
      <w:r>
        <w:t>Семинарские занятия</w:t>
      </w:r>
      <w:r w:rsidR="00E17757">
        <w:t>.</w:t>
      </w:r>
    </w:p>
    <w:p w14:paraId="50E57D1E" w14:textId="2D670EA4" w:rsidR="00B016C2" w:rsidRDefault="00B016C2" w:rsidP="00B016C2">
      <w:pPr>
        <w:pStyle w:val="a9"/>
        <w:ind w:left="426" w:firstLine="0"/>
      </w:pPr>
      <w:r>
        <w:br w:type="page"/>
      </w:r>
    </w:p>
    <w:p w14:paraId="3C767C1D" w14:textId="31F37D90" w:rsidR="0041045E" w:rsidRDefault="0041045E" w:rsidP="009010C7">
      <w:pPr>
        <w:pStyle w:val="a9"/>
        <w:numPr>
          <w:ilvl w:val="0"/>
          <w:numId w:val="28"/>
        </w:numPr>
        <w:ind w:left="0" w:firstLine="426"/>
      </w:pPr>
      <w:r>
        <w:lastRenderedPageBreak/>
        <w:t xml:space="preserve">Перечень компетенций выпускников образовательной программы, в формировании которых участвует дисциплина: </w:t>
      </w:r>
    </w:p>
    <w:p w14:paraId="6FE95A96" w14:textId="77C48D89" w:rsidR="0041045E" w:rsidRPr="0041045E" w:rsidRDefault="009010C7" w:rsidP="009010C7">
      <w:pPr>
        <w:ind w:firstLine="426"/>
      </w:pPr>
      <w:r>
        <w:t xml:space="preserve"> </w:t>
      </w:r>
    </w:p>
    <w:p w14:paraId="5A29036E" w14:textId="4C709A9A" w:rsidR="009010C7" w:rsidRPr="009010C7" w:rsidRDefault="00B26D9E" w:rsidP="009010C7">
      <w:r>
        <w:t>ПК-2</w:t>
      </w:r>
      <w:r w:rsidR="009010C7">
        <w:t xml:space="preserve">: </w:t>
      </w:r>
      <w:r w:rsidR="009010C7" w:rsidRPr="009010C7">
        <w:t xml:space="preserve">«Способен применять нормативно-правовые акты, реализовывать нормы права, регулирующие осуществления </w:t>
      </w:r>
      <w:r w:rsidR="005D77CD">
        <w:t>доказывания в уголовном судопроизводстве</w:t>
      </w:r>
      <w:r w:rsidR="009010C7" w:rsidRPr="009010C7">
        <w:t>»</w:t>
      </w:r>
      <w:r w:rsidR="009010C7">
        <w:t>.</w:t>
      </w:r>
    </w:p>
    <w:p w14:paraId="0937FCB7" w14:textId="77777777" w:rsidR="008B20B2" w:rsidRDefault="008B20B2" w:rsidP="008B20B2">
      <w:r>
        <w:t>ПК-4: «</w:t>
      </w:r>
      <w:r w:rsidRPr="007162EE">
        <w:t>Способен выявлять, пресекать, раскрывать и расследовать преступления</w:t>
      </w:r>
      <w:r>
        <w:t>»</w:t>
      </w:r>
    </w:p>
    <w:p w14:paraId="3E34C360" w14:textId="77777777" w:rsidR="008B20B2" w:rsidRDefault="008B20B2" w:rsidP="00E264E2"/>
    <w:p w14:paraId="641D8840" w14:textId="7B32CE58" w:rsidR="009010C7" w:rsidRPr="00D44B94" w:rsidRDefault="0041045E" w:rsidP="009010C7">
      <w:pPr>
        <w:tabs>
          <w:tab w:val="left" w:pos="284"/>
        </w:tabs>
      </w:pPr>
      <w:r w:rsidRPr="00D44B94">
        <w:t xml:space="preserve">2. </w:t>
      </w:r>
      <w:r w:rsidR="009010C7" w:rsidRPr="00D44B94">
        <w:t>ФО</w:t>
      </w:r>
      <w:r w:rsidR="00D44B94">
        <w:t xml:space="preserve">С итоговой аттестации </w:t>
      </w:r>
    </w:p>
    <w:p w14:paraId="27706F41" w14:textId="77777777" w:rsidR="009010C7" w:rsidRPr="00D44B94" w:rsidRDefault="009010C7" w:rsidP="009010C7">
      <w:pPr>
        <w:tabs>
          <w:tab w:val="left" w:pos="284"/>
        </w:tabs>
        <w:ind w:firstLine="709"/>
        <w:jc w:val="center"/>
      </w:pPr>
    </w:p>
    <w:p w14:paraId="5C00E693" w14:textId="13D539E6" w:rsidR="009010C7" w:rsidRPr="00D44B94" w:rsidRDefault="009010C7" w:rsidP="009010C7">
      <w:pPr>
        <w:tabs>
          <w:tab w:val="left" w:pos="284"/>
        </w:tabs>
        <w:ind w:firstLine="709"/>
        <w:jc w:val="center"/>
      </w:pPr>
      <w:r w:rsidRPr="00D44B94">
        <w:t xml:space="preserve">2.1 Карта ФОС итоговой аттестации дисциплины, проводимой в форме зачета </w:t>
      </w:r>
    </w:p>
    <w:p w14:paraId="2FBCD578" w14:textId="5B298D45" w:rsidR="0041045E" w:rsidRDefault="0041045E" w:rsidP="00E264E2"/>
    <w:p w14:paraId="1F2DD8F4" w14:textId="77777777" w:rsidR="0033339D" w:rsidRDefault="0033339D" w:rsidP="009010C7">
      <w:pPr>
        <w:ind w:firstLine="0"/>
      </w:pPr>
    </w:p>
    <w:tbl>
      <w:tblPr>
        <w:tblStyle w:val="a8"/>
        <w:tblW w:w="9606" w:type="dxa"/>
        <w:tblLayout w:type="fixed"/>
        <w:tblLook w:val="04A0" w:firstRow="1" w:lastRow="0" w:firstColumn="1" w:lastColumn="0" w:noHBand="0" w:noVBand="1"/>
      </w:tblPr>
      <w:tblGrid>
        <w:gridCol w:w="6204"/>
        <w:gridCol w:w="1417"/>
        <w:gridCol w:w="1985"/>
      </w:tblGrid>
      <w:tr w:rsidR="009010C7" w:rsidRPr="005942DF" w14:paraId="71A60697" w14:textId="77777777" w:rsidTr="00D44B94">
        <w:tc>
          <w:tcPr>
            <w:tcW w:w="6204" w:type="dxa"/>
          </w:tcPr>
          <w:p w14:paraId="09AF162B" w14:textId="3A3A6E50" w:rsidR="0033339D" w:rsidRPr="005942DF" w:rsidRDefault="0033339D" w:rsidP="0033339D">
            <w:pPr>
              <w:ind w:firstLine="0"/>
              <w:rPr>
                <w:sz w:val="20"/>
                <w:szCs w:val="20"/>
              </w:rPr>
            </w:pPr>
            <w:r w:rsidRPr="005942DF">
              <w:rPr>
                <w:sz w:val="20"/>
                <w:szCs w:val="20"/>
              </w:rPr>
              <w:t xml:space="preserve">Раздел </w:t>
            </w:r>
            <w:r>
              <w:rPr>
                <w:sz w:val="20"/>
                <w:szCs w:val="20"/>
              </w:rPr>
              <w:t xml:space="preserve">дисциплины </w:t>
            </w:r>
          </w:p>
        </w:tc>
        <w:tc>
          <w:tcPr>
            <w:tcW w:w="1417" w:type="dxa"/>
          </w:tcPr>
          <w:p w14:paraId="1CF23622" w14:textId="77777777" w:rsidR="0033339D" w:rsidRPr="005942DF" w:rsidRDefault="0033339D" w:rsidP="0033339D">
            <w:pPr>
              <w:ind w:firstLine="0"/>
              <w:rPr>
                <w:sz w:val="20"/>
                <w:szCs w:val="20"/>
              </w:rPr>
            </w:pPr>
            <w:r w:rsidRPr="005942DF">
              <w:rPr>
                <w:sz w:val="20"/>
                <w:szCs w:val="20"/>
              </w:rPr>
              <w:t xml:space="preserve">Компетенции </w:t>
            </w:r>
          </w:p>
        </w:tc>
        <w:tc>
          <w:tcPr>
            <w:tcW w:w="1985" w:type="dxa"/>
          </w:tcPr>
          <w:p w14:paraId="6A5FA0BB" w14:textId="3CE8C675" w:rsidR="0033339D" w:rsidRPr="005942DF" w:rsidRDefault="0033339D" w:rsidP="0033339D">
            <w:pPr>
              <w:ind w:firstLine="0"/>
              <w:rPr>
                <w:sz w:val="20"/>
                <w:szCs w:val="20"/>
              </w:rPr>
            </w:pPr>
            <w:r w:rsidRPr="005942DF">
              <w:rPr>
                <w:sz w:val="20"/>
                <w:szCs w:val="20"/>
              </w:rPr>
              <w:t xml:space="preserve">Средства оценки </w:t>
            </w:r>
          </w:p>
        </w:tc>
      </w:tr>
      <w:tr w:rsidR="009010C7" w:rsidRPr="005942DF" w14:paraId="5A194000" w14:textId="77777777" w:rsidTr="00D44B94">
        <w:tc>
          <w:tcPr>
            <w:tcW w:w="6204" w:type="dxa"/>
          </w:tcPr>
          <w:p w14:paraId="0957B4D6" w14:textId="16362242" w:rsidR="009010C7" w:rsidRPr="005942DF" w:rsidRDefault="009010C7" w:rsidP="0033339D">
            <w:pPr>
              <w:ind w:firstLine="0"/>
              <w:rPr>
                <w:sz w:val="20"/>
                <w:szCs w:val="20"/>
              </w:rPr>
            </w:pPr>
            <w:r w:rsidRPr="005942DF">
              <w:rPr>
                <w:sz w:val="20"/>
                <w:szCs w:val="20"/>
              </w:rPr>
              <w:t xml:space="preserve">1. </w:t>
            </w:r>
            <w:r w:rsidR="005D77CD">
              <w:rPr>
                <w:sz w:val="20"/>
                <w:szCs w:val="20"/>
              </w:rPr>
              <w:t>Методологические основы теории доказывания.</w:t>
            </w:r>
          </w:p>
        </w:tc>
        <w:tc>
          <w:tcPr>
            <w:tcW w:w="1417" w:type="dxa"/>
          </w:tcPr>
          <w:p w14:paraId="04C13177" w14:textId="2007CA57" w:rsidR="009010C7" w:rsidRPr="005942DF" w:rsidRDefault="009010C7" w:rsidP="0033339D">
            <w:pPr>
              <w:ind w:firstLine="0"/>
              <w:rPr>
                <w:sz w:val="20"/>
                <w:szCs w:val="20"/>
              </w:rPr>
            </w:pPr>
            <w:r>
              <w:rPr>
                <w:sz w:val="20"/>
                <w:szCs w:val="20"/>
              </w:rPr>
              <w:t>ПК-2</w:t>
            </w:r>
            <w:r w:rsidRPr="005942DF">
              <w:rPr>
                <w:sz w:val="20"/>
                <w:szCs w:val="20"/>
              </w:rPr>
              <w:t xml:space="preserve"> </w:t>
            </w:r>
          </w:p>
        </w:tc>
        <w:tc>
          <w:tcPr>
            <w:tcW w:w="1985" w:type="dxa"/>
          </w:tcPr>
          <w:p w14:paraId="67F5C1D0" w14:textId="1808C2CB" w:rsidR="009010C7" w:rsidRPr="00F47136" w:rsidRDefault="009010C7" w:rsidP="009010C7">
            <w:pPr>
              <w:ind w:left="34" w:hanging="34"/>
              <w:rPr>
                <w:sz w:val="20"/>
                <w:szCs w:val="20"/>
                <w:highlight w:val="yellow"/>
              </w:rPr>
            </w:pPr>
            <w:r w:rsidRPr="00445F45">
              <w:rPr>
                <w:sz w:val="20"/>
                <w:szCs w:val="20"/>
              </w:rPr>
              <w:t>Вопросы на зачете.</w:t>
            </w:r>
          </w:p>
        </w:tc>
      </w:tr>
      <w:tr w:rsidR="009010C7" w:rsidRPr="005942DF" w14:paraId="6D97B46D" w14:textId="77777777" w:rsidTr="00D44B94">
        <w:tc>
          <w:tcPr>
            <w:tcW w:w="6204" w:type="dxa"/>
          </w:tcPr>
          <w:p w14:paraId="15B91F03" w14:textId="3331BD40" w:rsidR="009010C7" w:rsidRPr="005942DF" w:rsidRDefault="009010C7" w:rsidP="0033339D">
            <w:pPr>
              <w:ind w:firstLine="0"/>
              <w:rPr>
                <w:sz w:val="20"/>
                <w:szCs w:val="20"/>
              </w:rPr>
            </w:pPr>
            <w:r w:rsidRPr="005942DF">
              <w:rPr>
                <w:sz w:val="20"/>
                <w:szCs w:val="20"/>
              </w:rPr>
              <w:t xml:space="preserve">2. </w:t>
            </w:r>
            <w:r w:rsidR="005D77CD">
              <w:rPr>
                <w:sz w:val="20"/>
                <w:szCs w:val="20"/>
              </w:rPr>
              <w:t>Доказательства как средства установления обстоятельств дела.</w:t>
            </w:r>
          </w:p>
        </w:tc>
        <w:tc>
          <w:tcPr>
            <w:tcW w:w="1417" w:type="dxa"/>
          </w:tcPr>
          <w:p w14:paraId="79E775DA" w14:textId="0D5F60D6" w:rsidR="009010C7" w:rsidRPr="005942DF" w:rsidRDefault="009010C7" w:rsidP="0033339D">
            <w:pPr>
              <w:ind w:firstLine="0"/>
              <w:rPr>
                <w:sz w:val="20"/>
                <w:szCs w:val="20"/>
              </w:rPr>
            </w:pPr>
            <w:r w:rsidRPr="00794D75">
              <w:rPr>
                <w:sz w:val="20"/>
                <w:szCs w:val="20"/>
              </w:rPr>
              <w:t xml:space="preserve">ПК-2 </w:t>
            </w:r>
          </w:p>
        </w:tc>
        <w:tc>
          <w:tcPr>
            <w:tcW w:w="1985" w:type="dxa"/>
          </w:tcPr>
          <w:p w14:paraId="22C152F1" w14:textId="74881079" w:rsidR="009010C7" w:rsidRPr="00A349B9" w:rsidRDefault="009010C7" w:rsidP="009010C7">
            <w:pPr>
              <w:ind w:left="34" w:hanging="34"/>
              <w:rPr>
                <w:sz w:val="20"/>
                <w:szCs w:val="20"/>
              </w:rPr>
            </w:pPr>
            <w:r w:rsidRPr="00445F45">
              <w:rPr>
                <w:sz w:val="20"/>
                <w:szCs w:val="20"/>
              </w:rPr>
              <w:t>Вопросы на зачете.</w:t>
            </w:r>
          </w:p>
        </w:tc>
      </w:tr>
      <w:tr w:rsidR="009010C7" w:rsidRPr="005942DF" w14:paraId="1F4EF1DD" w14:textId="77777777" w:rsidTr="00D44B94">
        <w:tc>
          <w:tcPr>
            <w:tcW w:w="6204" w:type="dxa"/>
          </w:tcPr>
          <w:p w14:paraId="6FF1A15F" w14:textId="39D9C9BA" w:rsidR="009010C7" w:rsidRPr="005942DF" w:rsidRDefault="009010C7" w:rsidP="0033339D">
            <w:pPr>
              <w:ind w:firstLine="0"/>
              <w:rPr>
                <w:sz w:val="20"/>
                <w:szCs w:val="20"/>
              </w:rPr>
            </w:pPr>
            <w:r w:rsidRPr="005942DF">
              <w:rPr>
                <w:sz w:val="20"/>
                <w:szCs w:val="20"/>
              </w:rPr>
              <w:t xml:space="preserve">3. </w:t>
            </w:r>
            <w:r w:rsidR="005D77CD">
              <w:rPr>
                <w:sz w:val="20"/>
                <w:szCs w:val="20"/>
              </w:rPr>
              <w:t>Предмет и пределы доказывания.</w:t>
            </w:r>
          </w:p>
        </w:tc>
        <w:tc>
          <w:tcPr>
            <w:tcW w:w="1417" w:type="dxa"/>
          </w:tcPr>
          <w:p w14:paraId="23C8A962" w14:textId="288A3054" w:rsidR="009010C7" w:rsidRPr="005942DF" w:rsidRDefault="009010C7" w:rsidP="0033339D">
            <w:pPr>
              <w:ind w:firstLine="0"/>
              <w:rPr>
                <w:sz w:val="20"/>
                <w:szCs w:val="20"/>
              </w:rPr>
            </w:pPr>
            <w:r w:rsidRPr="00794D75">
              <w:rPr>
                <w:sz w:val="20"/>
                <w:szCs w:val="20"/>
              </w:rPr>
              <w:t xml:space="preserve">ПК-2 </w:t>
            </w:r>
          </w:p>
        </w:tc>
        <w:tc>
          <w:tcPr>
            <w:tcW w:w="1985" w:type="dxa"/>
          </w:tcPr>
          <w:p w14:paraId="5A202C43" w14:textId="72AEF321" w:rsidR="009010C7" w:rsidRPr="00A349B9" w:rsidRDefault="009010C7" w:rsidP="009010C7">
            <w:pPr>
              <w:ind w:left="34" w:hanging="34"/>
              <w:rPr>
                <w:sz w:val="20"/>
                <w:szCs w:val="20"/>
              </w:rPr>
            </w:pPr>
            <w:r w:rsidRPr="00445F45">
              <w:rPr>
                <w:sz w:val="20"/>
                <w:szCs w:val="20"/>
              </w:rPr>
              <w:t>Вопросы на зачете.</w:t>
            </w:r>
          </w:p>
        </w:tc>
      </w:tr>
      <w:tr w:rsidR="009010C7" w:rsidRPr="005942DF" w14:paraId="6A0FECC5" w14:textId="77777777" w:rsidTr="00D44B94">
        <w:tc>
          <w:tcPr>
            <w:tcW w:w="6204" w:type="dxa"/>
          </w:tcPr>
          <w:p w14:paraId="32A177DD" w14:textId="1EC25F92" w:rsidR="009010C7" w:rsidRPr="005942DF" w:rsidRDefault="009010C7" w:rsidP="005D77CD">
            <w:pPr>
              <w:ind w:firstLine="0"/>
              <w:rPr>
                <w:sz w:val="20"/>
                <w:szCs w:val="20"/>
              </w:rPr>
            </w:pPr>
            <w:r w:rsidRPr="005942DF">
              <w:rPr>
                <w:sz w:val="20"/>
                <w:szCs w:val="20"/>
              </w:rPr>
              <w:t xml:space="preserve">4. </w:t>
            </w:r>
            <w:r w:rsidR="005D77CD">
              <w:rPr>
                <w:sz w:val="20"/>
                <w:szCs w:val="20"/>
              </w:rPr>
              <w:t>Классификация доказательств</w:t>
            </w:r>
            <w:r w:rsidR="008D04D5">
              <w:rPr>
                <w:sz w:val="20"/>
                <w:szCs w:val="20"/>
              </w:rPr>
              <w:t>.</w:t>
            </w:r>
          </w:p>
        </w:tc>
        <w:tc>
          <w:tcPr>
            <w:tcW w:w="1417" w:type="dxa"/>
          </w:tcPr>
          <w:p w14:paraId="7780252F" w14:textId="624FA718" w:rsidR="009010C7" w:rsidRPr="005942DF" w:rsidRDefault="009010C7" w:rsidP="0033339D">
            <w:pPr>
              <w:ind w:firstLine="0"/>
              <w:rPr>
                <w:sz w:val="20"/>
                <w:szCs w:val="20"/>
              </w:rPr>
            </w:pPr>
            <w:r w:rsidRPr="00794D75">
              <w:rPr>
                <w:sz w:val="20"/>
                <w:szCs w:val="20"/>
              </w:rPr>
              <w:t xml:space="preserve">ПК-2 </w:t>
            </w:r>
          </w:p>
        </w:tc>
        <w:tc>
          <w:tcPr>
            <w:tcW w:w="1985" w:type="dxa"/>
          </w:tcPr>
          <w:p w14:paraId="67B37156" w14:textId="1C3A7F46" w:rsidR="009010C7" w:rsidRPr="00A349B9" w:rsidRDefault="009010C7" w:rsidP="009010C7">
            <w:pPr>
              <w:ind w:left="34" w:hanging="34"/>
              <w:rPr>
                <w:sz w:val="20"/>
                <w:szCs w:val="20"/>
              </w:rPr>
            </w:pPr>
            <w:r w:rsidRPr="00445F45">
              <w:rPr>
                <w:sz w:val="20"/>
                <w:szCs w:val="20"/>
              </w:rPr>
              <w:t>Вопросы на зачете.</w:t>
            </w:r>
          </w:p>
        </w:tc>
      </w:tr>
      <w:tr w:rsidR="009010C7" w:rsidRPr="005942DF" w14:paraId="1571FB87" w14:textId="77777777" w:rsidTr="00D44B94">
        <w:tc>
          <w:tcPr>
            <w:tcW w:w="6204" w:type="dxa"/>
          </w:tcPr>
          <w:p w14:paraId="7FFB3D6B" w14:textId="21D93650" w:rsidR="009010C7" w:rsidRPr="005942DF" w:rsidRDefault="009010C7" w:rsidP="005D77CD">
            <w:pPr>
              <w:ind w:firstLine="0"/>
              <w:rPr>
                <w:sz w:val="20"/>
                <w:szCs w:val="20"/>
              </w:rPr>
            </w:pPr>
            <w:r w:rsidRPr="005942DF">
              <w:rPr>
                <w:bCs/>
                <w:sz w:val="20"/>
                <w:szCs w:val="20"/>
              </w:rPr>
              <w:t xml:space="preserve">5. </w:t>
            </w:r>
            <w:r w:rsidR="005D77CD">
              <w:rPr>
                <w:bCs/>
                <w:sz w:val="20"/>
                <w:szCs w:val="20"/>
              </w:rPr>
              <w:t>Процесс доказывания</w:t>
            </w:r>
            <w:r w:rsidR="008D04D5">
              <w:rPr>
                <w:bCs/>
                <w:sz w:val="20"/>
                <w:szCs w:val="20"/>
              </w:rPr>
              <w:t>.</w:t>
            </w:r>
          </w:p>
        </w:tc>
        <w:tc>
          <w:tcPr>
            <w:tcW w:w="1417" w:type="dxa"/>
          </w:tcPr>
          <w:p w14:paraId="64703BBD" w14:textId="03822621" w:rsidR="009010C7" w:rsidRPr="005942DF" w:rsidRDefault="009010C7" w:rsidP="008B20B2">
            <w:pPr>
              <w:ind w:firstLine="0"/>
              <w:rPr>
                <w:sz w:val="20"/>
                <w:szCs w:val="20"/>
              </w:rPr>
            </w:pPr>
            <w:r w:rsidRPr="00794D75">
              <w:rPr>
                <w:sz w:val="20"/>
                <w:szCs w:val="20"/>
              </w:rPr>
              <w:t>ПК-2</w:t>
            </w:r>
            <w:r w:rsidR="008B20B2">
              <w:rPr>
                <w:sz w:val="20"/>
                <w:szCs w:val="20"/>
              </w:rPr>
              <w:t>, ПК-4</w:t>
            </w:r>
          </w:p>
        </w:tc>
        <w:tc>
          <w:tcPr>
            <w:tcW w:w="1985" w:type="dxa"/>
          </w:tcPr>
          <w:p w14:paraId="2EFF5BD0" w14:textId="7DC8E452" w:rsidR="009010C7" w:rsidRPr="00A349B9" w:rsidRDefault="009010C7" w:rsidP="009010C7">
            <w:pPr>
              <w:ind w:left="34" w:hanging="34"/>
              <w:rPr>
                <w:sz w:val="20"/>
                <w:szCs w:val="20"/>
              </w:rPr>
            </w:pPr>
            <w:r w:rsidRPr="00445F45">
              <w:rPr>
                <w:sz w:val="20"/>
                <w:szCs w:val="20"/>
              </w:rPr>
              <w:t>Вопросы на зачете.</w:t>
            </w:r>
          </w:p>
        </w:tc>
      </w:tr>
    </w:tbl>
    <w:p w14:paraId="10C6D7B0" w14:textId="77777777" w:rsidR="00E264E2" w:rsidRDefault="00E264E2" w:rsidP="00E264E2"/>
    <w:p w14:paraId="18D6D185" w14:textId="67231036" w:rsidR="0033339D" w:rsidRDefault="00D44B94" w:rsidP="00E264E2">
      <w:r>
        <w:t>2.2. Оценочные средства для контролируемых компетенций при итоговой аттестации дисциплины.</w:t>
      </w:r>
    </w:p>
    <w:p w14:paraId="04308B93" w14:textId="77777777" w:rsidR="0033339D" w:rsidRDefault="0033339D" w:rsidP="00E264E2"/>
    <w:p w14:paraId="5B244434" w14:textId="3E88C1D2" w:rsidR="00E264E2" w:rsidRDefault="00D44B94" w:rsidP="00E264E2">
      <w:r>
        <w:t>2.2</w:t>
      </w:r>
      <w:r w:rsidR="006D03FF">
        <w:t>.</w:t>
      </w:r>
      <w:r w:rsidR="00D52DD7">
        <w:t>1.</w:t>
      </w:r>
      <w:r w:rsidR="006D03FF">
        <w:t xml:space="preserve"> Контрольные вопросы для </w:t>
      </w:r>
      <w:r w:rsidR="007005E8">
        <w:t xml:space="preserve">самоподготовки </w:t>
      </w:r>
      <w:r w:rsidR="00A303D3">
        <w:t xml:space="preserve">и </w:t>
      </w:r>
      <w:r w:rsidR="006D03FF">
        <w:t>подготовки к итоговой аттестации</w:t>
      </w:r>
      <w:r w:rsidR="00AD6BCC">
        <w:t xml:space="preserve"> </w:t>
      </w:r>
      <w:r w:rsidR="00AD6BCC" w:rsidRPr="00D44B94">
        <w:t>по дисциплине</w:t>
      </w:r>
      <w:r w:rsidR="006D03FF" w:rsidRPr="00D44B94">
        <w:t>.</w:t>
      </w:r>
      <w:r w:rsidR="006D03FF">
        <w:t xml:space="preserve"> </w:t>
      </w:r>
    </w:p>
    <w:p w14:paraId="12A8D6A4" w14:textId="77777777" w:rsidR="006D03FF" w:rsidRPr="001C22E4" w:rsidRDefault="006D03FF" w:rsidP="00D44B94">
      <w:pPr>
        <w:ind w:firstLine="0"/>
      </w:pPr>
    </w:p>
    <w:p w14:paraId="6402301B" w14:textId="77777777" w:rsidR="005D77CD" w:rsidRDefault="005D77CD" w:rsidP="005D77CD">
      <w:pPr>
        <w:widowControl/>
        <w:numPr>
          <w:ilvl w:val="0"/>
          <w:numId w:val="36"/>
        </w:numPr>
      </w:pPr>
      <w:r>
        <w:t>Установление истины -  цель доказывания.</w:t>
      </w:r>
    </w:p>
    <w:p w14:paraId="42FC6216" w14:textId="77777777" w:rsidR="005D77CD" w:rsidRDefault="005D77CD" w:rsidP="005D77CD">
      <w:pPr>
        <w:widowControl/>
        <w:numPr>
          <w:ilvl w:val="0"/>
          <w:numId w:val="36"/>
        </w:numPr>
      </w:pPr>
      <w:r>
        <w:t>Понятие истины.  Различные концепции истины в уголовном процессе.</w:t>
      </w:r>
    </w:p>
    <w:p w14:paraId="674BBD82" w14:textId="77777777" w:rsidR="005D77CD" w:rsidRDefault="005D77CD" w:rsidP="005D77CD">
      <w:pPr>
        <w:widowControl/>
        <w:numPr>
          <w:ilvl w:val="0"/>
          <w:numId w:val="36"/>
        </w:numPr>
      </w:pPr>
      <w:r>
        <w:t>Роль вероятных суждений в познании по уголовному делу.</w:t>
      </w:r>
    </w:p>
    <w:p w14:paraId="5FB2040F" w14:textId="77777777" w:rsidR="005D77CD" w:rsidRDefault="005D77CD" w:rsidP="005D77CD">
      <w:pPr>
        <w:widowControl/>
        <w:numPr>
          <w:ilvl w:val="0"/>
          <w:numId w:val="36"/>
        </w:numPr>
      </w:pPr>
      <w:r>
        <w:t>Особенности установления истины в уголовном процессе.</w:t>
      </w:r>
    </w:p>
    <w:p w14:paraId="4B529980" w14:textId="77777777" w:rsidR="005D77CD" w:rsidRDefault="005D77CD" w:rsidP="005D77CD">
      <w:pPr>
        <w:widowControl/>
        <w:numPr>
          <w:ilvl w:val="0"/>
          <w:numId w:val="36"/>
        </w:numPr>
      </w:pPr>
      <w:r>
        <w:t>Непосредственные и опосредствованные способы познания, их место в уголовно-процессуальном познании.</w:t>
      </w:r>
    </w:p>
    <w:p w14:paraId="3AD7AC7A" w14:textId="77777777" w:rsidR="005D77CD" w:rsidRDefault="005D77CD" w:rsidP="005D77CD">
      <w:pPr>
        <w:widowControl/>
        <w:numPr>
          <w:ilvl w:val="0"/>
          <w:numId w:val="36"/>
        </w:numPr>
      </w:pPr>
      <w:r>
        <w:t>Понятие доказательств.  Различные концепции доказательств.</w:t>
      </w:r>
    </w:p>
    <w:p w14:paraId="7F008A26" w14:textId="77777777" w:rsidR="005D77CD" w:rsidRDefault="005D77CD" w:rsidP="005D77CD">
      <w:pPr>
        <w:widowControl/>
        <w:numPr>
          <w:ilvl w:val="0"/>
          <w:numId w:val="36"/>
        </w:numPr>
      </w:pPr>
      <w:r>
        <w:t>Относимость доказательств.  Правила её определения.</w:t>
      </w:r>
    </w:p>
    <w:p w14:paraId="52C0DF18" w14:textId="77777777" w:rsidR="005D77CD" w:rsidRDefault="005D77CD" w:rsidP="005D77CD">
      <w:pPr>
        <w:widowControl/>
        <w:numPr>
          <w:ilvl w:val="0"/>
          <w:numId w:val="36"/>
        </w:numPr>
      </w:pPr>
      <w:r>
        <w:t>Допустимость доказательств, правила её определения.</w:t>
      </w:r>
    </w:p>
    <w:p w14:paraId="4C3B8F55" w14:textId="77777777" w:rsidR="005D77CD" w:rsidRDefault="005D77CD" w:rsidP="005D77CD">
      <w:pPr>
        <w:widowControl/>
        <w:numPr>
          <w:ilvl w:val="0"/>
          <w:numId w:val="36"/>
        </w:numPr>
      </w:pPr>
      <w:r>
        <w:t>Последствия нарушения допустимости доказательств.</w:t>
      </w:r>
    </w:p>
    <w:p w14:paraId="23F69423" w14:textId="77777777" w:rsidR="005D77CD" w:rsidRDefault="005D77CD" w:rsidP="005D77CD">
      <w:pPr>
        <w:widowControl/>
        <w:numPr>
          <w:ilvl w:val="0"/>
          <w:numId w:val="36"/>
        </w:numPr>
      </w:pPr>
      <w:r>
        <w:t>Обстоятельства, имеющие значение для разрешения уголовного дела.</w:t>
      </w:r>
    </w:p>
    <w:p w14:paraId="459DB78A" w14:textId="77777777" w:rsidR="005D77CD" w:rsidRDefault="005D77CD" w:rsidP="005D77CD">
      <w:pPr>
        <w:widowControl/>
        <w:numPr>
          <w:ilvl w:val="0"/>
          <w:numId w:val="36"/>
        </w:numPr>
      </w:pPr>
      <w:r>
        <w:t>Предмет доказывания, его структура.</w:t>
      </w:r>
    </w:p>
    <w:p w14:paraId="4E970525" w14:textId="77777777" w:rsidR="005D77CD" w:rsidRDefault="005D77CD" w:rsidP="005D77CD">
      <w:pPr>
        <w:widowControl/>
        <w:numPr>
          <w:ilvl w:val="0"/>
          <w:numId w:val="36"/>
        </w:numPr>
      </w:pPr>
      <w:r>
        <w:t>Соотношение предмета доказывания и состава преступления.</w:t>
      </w:r>
    </w:p>
    <w:p w14:paraId="12AD3862" w14:textId="77777777" w:rsidR="005D77CD" w:rsidRDefault="005D77CD" w:rsidP="005D77CD">
      <w:pPr>
        <w:widowControl/>
        <w:numPr>
          <w:ilvl w:val="0"/>
          <w:numId w:val="36"/>
        </w:numPr>
      </w:pPr>
      <w:r>
        <w:t>Особенности предмета доказывания на отдельных стадиях уголовного процесса.</w:t>
      </w:r>
    </w:p>
    <w:p w14:paraId="1A58B636" w14:textId="77777777" w:rsidR="005D77CD" w:rsidRDefault="005D77CD" w:rsidP="005D77CD">
      <w:pPr>
        <w:widowControl/>
        <w:numPr>
          <w:ilvl w:val="0"/>
          <w:numId w:val="36"/>
        </w:numPr>
      </w:pPr>
      <w:r>
        <w:t>Пределы доказывания, их соотношение с предметом доказывания.</w:t>
      </w:r>
    </w:p>
    <w:p w14:paraId="5852E858" w14:textId="77777777" w:rsidR="005D77CD" w:rsidRDefault="005D77CD" w:rsidP="005D77CD">
      <w:pPr>
        <w:widowControl/>
        <w:numPr>
          <w:ilvl w:val="0"/>
          <w:numId w:val="36"/>
        </w:numPr>
      </w:pPr>
      <w:r>
        <w:t>Критерии определения пределов доказывания.</w:t>
      </w:r>
    </w:p>
    <w:p w14:paraId="7FA850AE" w14:textId="77777777" w:rsidR="005D77CD" w:rsidRDefault="005D77CD" w:rsidP="005D77CD">
      <w:pPr>
        <w:widowControl/>
        <w:numPr>
          <w:ilvl w:val="0"/>
          <w:numId w:val="36"/>
        </w:numPr>
      </w:pPr>
      <w:r>
        <w:t>Понятие и значение классификации доказательств.</w:t>
      </w:r>
    </w:p>
    <w:p w14:paraId="772C25CF" w14:textId="77777777" w:rsidR="005D77CD" w:rsidRDefault="005D77CD" w:rsidP="005D77CD">
      <w:pPr>
        <w:widowControl/>
        <w:numPr>
          <w:ilvl w:val="0"/>
          <w:numId w:val="36"/>
        </w:numPr>
      </w:pPr>
      <w:r>
        <w:t>Оправдательные и обвинительные доказательства.</w:t>
      </w:r>
    </w:p>
    <w:p w14:paraId="73B3671D" w14:textId="77777777" w:rsidR="005D77CD" w:rsidRDefault="005D77CD" w:rsidP="005D77CD">
      <w:pPr>
        <w:widowControl/>
        <w:numPr>
          <w:ilvl w:val="0"/>
          <w:numId w:val="36"/>
        </w:numPr>
      </w:pPr>
      <w:r>
        <w:t>Личные и предметные доказательства, особенности работы с ними.</w:t>
      </w:r>
    </w:p>
    <w:p w14:paraId="4487B98C" w14:textId="77777777" w:rsidR="005D77CD" w:rsidRDefault="005D77CD" w:rsidP="005D77CD">
      <w:pPr>
        <w:widowControl/>
        <w:numPr>
          <w:ilvl w:val="0"/>
          <w:numId w:val="36"/>
        </w:numPr>
      </w:pPr>
      <w:r>
        <w:t>Вещественные доказательства, правила их собирания, хранения и использования.</w:t>
      </w:r>
    </w:p>
    <w:p w14:paraId="25E60CFF" w14:textId="77777777" w:rsidR="005D77CD" w:rsidRDefault="005D77CD" w:rsidP="005D77CD">
      <w:pPr>
        <w:widowControl/>
        <w:numPr>
          <w:ilvl w:val="0"/>
          <w:numId w:val="36"/>
        </w:numPr>
      </w:pPr>
      <w:r>
        <w:t>Письменные доказательства.</w:t>
      </w:r>
    </w:p>
    <w:p w14:paraId="058D6403" w14:textId="77777777" w:rsidR="005D77CD" w:rsidRDefault="005D77CD" w:rsidP="005D77CD">
      <w:pPr>
        <w:widowControl/>
        <w:numPr>
          <w:ilvl w:val="0"/>
          <w:numId w:val="36"/>
        </w:numPr>
      </w:pPr>
      <w:r>
        <w:t>Первоначальные и производные доказательства, правила работы с ними.</w:t>
      </w:r>
    </w:p>
    <w:p w14:paraId="1C42849C" w14:textId="77777777" w:rsidR="005D77CD" w:rsidRDefault="005D77CD" w:rsidP="005D77CD">
      <w:pPr>
        <w:widowControl/>
        <w:numPr>
          <w:ilvl w:val="0"/>
          <w:numId w:val="36"/>
        </w:numPr>
      </w:pPr>
      <w:r>
        <w:t>Прямые и косвенные доказательства.</w:t>
      </w:r>
    </w:p>
    <w:p w14:paraId="3EE60D05" w14:textId="77777777" w:rsidR="005D77CD" w:rsidRDefault="005D77CD" w:rsidP="005D77CD">
      <w:pPr>
        <w:widowControl/>
        <w:numPr>
          <w:ilvl w:val="0"/>
          <w:numId w:val="36"/>
        </w:numPr>
      </w:pPr>
      <w:r>
        <w:t>Структура доказывания с помощью прямых доказательств.</w:t>
      </w:r>
    </w:p>
    <w:p w14:paraId="1A8E4313" w14:textId="77777777" w:rsidR="005D77CD" w:rsidRDefault="005D77CD" w:rsidP="005D77CD">
      <w:pPr>
        <w:widowControl/>
        <w:numPr>
          <w:ilvl w:val="0"/>
          <w:numId w:val="36"/>
        </w:numPr>
      </w:pPr>
      <w:r>
        <w:t>Особенности доказывания с помощью косвенных доказательств.</w:t>
      </w:r>
    </w:p>
    <w:p w14:paraId="5EAFE39A" w14:textId="77777777" w:rsidR="005D77CD" w:rsidRDefault="005D77CD" w:rsidP="005D77CD">
      <w:pPr>
        <w:widowControl/>
        <w:numPr>
          <w:ilvl w:val="0"/>
          <w:numId w:val="36"/>
        </w:numPr>
      </w:pPr>
      <w:r>
        <w:t>Понятие процесса доказывания, его этапов (элементов).</w:t>
      </w:r>
    </w:p>
    <w:p w14:paraId="1CBB7186" w14:textId="77777777" w:rsidR="005D77CD" w:rsidRDefault="005D77CD" w:rsidP="005D77CD">
      <w:pPr>
        <w:widowControl/>
        <w:numPr>
          <w:ilvl w:val="0"/>
          <w:numId w:val="36"/>
        </w:numPr>
      </w:pPr>
      <w:r>
        <w:t>Собирание доказательств, его методы.</w:t>
      </w:r>
    </w:p>
    <w:p w14:paraId="5DFEEEB4" w14:textId="77777777" w:rsidR="005D77CD" w:rsidRDefault="005D77CD" w:rsidP="005D77CD">
      <w:pPr>
        <w:widowControl/>
        <w:numPr>
          <w:ilvl w:val="0"/>
          <w:numId w:val="36"/>
        </w:numPr>
      </w:pPr>
      <w:r>
        <w:t>Роль оперативно-розыскной деятельности в собирании доказательств.</w:t>
      </w:r>
    </w:p>
    <w:p w14:paraId="1818651B" w14:textId="77777777" w:rsidR="005D77CD" w:rsidRDefault="005D77CD" w:rsidP="005D77CD">
      <w:pPr>
        <w:widowControl/>
        <w:numPr>
          <w:ilvl w:val="0"/>
          <w:numId w:val="36"/>
        </w:numPr>
      </w:pPr>
      <w:r>
        <w:lastRenderedPageBreak/>
        <w:t>Субъекты собирания доказательств.</w:t>
      </w:r>
    </w:p>
    <w:p w14:paraId="7AEB7DFE" w14:textId="77777777" w:rsidR="005D77CD" w:rsidRDefault="005D77CD" w:rsidP="005D77CD">
      <w:pPr>
        <w:widowControl/>
        <w:numPr>
          <w:ilvl w:val="0"/>
          <w:numId w:val="36"/>
        </w:numPr>
      </w:pPr>
      <w:r>
        <w:t>Особенности участия различных субъектов в собирании доказательств.</w:t>
      </w:r>
    </w:p>
    <w:p w14:paraId="374D7A87" w14:textId="77777777" w:rsidR="005D77CD" w:rsidRDefault="005D77CD" w:rsidP="005D77CD">
      <w:pPr>
        <w:widowControl/>
        <w:numPr>
          <w:ilvl w:val="0"/>
          <w:numId w:val="36"/>
        </w:numPr>
      </w:pPr>
      <w:r>
        <w:t>Понятие и задачи проверки доказательств.  Методы проверки.</w:t>
      </w:r>
    </w:p>
    <w:p w14:paraId="32624D42" w14:textId="77777777" w:rsidR="005D77CD" w:rsidRDefault="005D77CD" w:rsidP="005D77CD">
      <w:pPr>
        <w:widowControl/>
        <w:numPr>
          <w:ilvl w:val="0"/>
          <w:numId w:val="36"/>
        </w:numPr>
      </w:pPr>
      <w:r>
        <w:t>Субъекты проверки доказательств.</w:t>
      </w:r>
    </w:p>
    <w:p w14:paraId="003AAA02" w14:textId="77777777" w:rsidR="005D77CD" w:rsidRDefault="005D77CD" w:rsidP="005D77CD">
      <w:pPr>
        <w:widowControl/>
        <w:numPr>
          <w:ilvl w:val="0"/>
          <w:numId w:val="36"/>
        </w:numPr>
      </w:pPr>
      <w:r>
        <w:t>Понятие и содержание оценки доказательств.</w:t>
      </w:r>
    </w:p>
    <w:p w14:paraId="6598B7B6" w14:textId="77777777" w:rsidR="005D77CD" w:rsidRDefault="005D77CD" w:rsidP="005D77CD">
      <w:pPr>
        <w:widowControl/>
        <w:numPr>
          <w:ilvl w:val="0"/>
          <w:numId w:val="36"/>
        </w:numPr>
      </w:pPr>
      <w:r>
        <w:t>Метод оценки доказательств.</w:t>
      </w:r>
    </w:p>
    <w:p w14:paraId="2ECCA8AC" w14:textId="77777777" w:rsidR="005D77CD" w:rsidRDefault="005D77CD" w:rsidP="005D77CD">
      <w:pPr>
        <w:widowControl/>
        <w:numPr>
          <w:ilvl w:val="0"/>
          <w:numId w:val="36"/>
        </w:numPr>
      </w:pPr>
      <w:r>
        <w:t>Особенности оценки доказательств различными субъектами.</w:t>
      </w:r>
    </w:p>
    <w:p w14:paraId="531DAAD1" w14:textId="77777777" w:rsidR="006D03FF" w:rsidRDefault="006D03FF" w:rsidP="00D52DD7">
      <w:pPr>
        <w:ind w:firstLine="0"/>
      </w:pPr>
    </w:p>
    <w:p w14:paraId="3F7D0C89" w14:textId="0B0D0101" w:rsidR="00DD45B6" w:rsidRPr="00DD45B6" w:rsidRDefault="00D52DD7" w:rsidP="00DD45B6">
      <w:pPr>
        <w:tabs>
          <w:tab w:val="left" w:pos="284"/>
        </w:tabs>
        <w:rPr>
          <w:b/>
        </w:rPr>
      </w:pPr>
      <w:r>
        <w:t>2.1.2</w:t>
      </w:r>
      <w:r w:rsidR="00DD45B6" w:rsidRPr="00DD45B6">
        <w:t xml:space="preserve">. </w:t>
      </w:r>
      <w:r w:rsidR="00DD45B6" w:rsidRPr="00DD45B6">
        <w:rPr>
          <w:b/>
        </w:rPr>
        <w:t xml:space="preserve">Критерии оценки </w:t>
      </w:r>
    </w:p>
    <w:p w14:paraId="00F95BA4" w14:textId="0838D0E1" w:rsidR="00DD45B6" w:rsidRPr="00DD45B6" w:rsidRDefault="00DD45B6" w:rsidP="00DD45B6">
      <w:pPr>
        <w:pStyle w:val="2"/>
        <w:shd w:val="clear" w:color="auto" w:fill="auto"/>
        <w:tabs>
          <w:tab w:val="left" w:pos="284"/>
          <w:tab w:val="right" w:pos="9975"/>
        </w:tabs>
        <w:spacing w:before="0" w:line="240" w:lineRule="auto"/>
        <w:ind w:left="20" w:firstLine="709"/>
        <w:rPr>
          <w:color w:val="000000"/>
          <w:sz w:val="24"/>
          <w:szCs w:val="24"/>
        </w:rPr>
      </w:pPr>
      <w:r w:rsidRPr="00DD45B6">
        <w:rPr>
          <w:color w:val="000000"/>
          <w:sz w:val="24"/>
          <w:szCs w:val="24"/>
        </w:rPr>
        <w:t xml:space="preserve">Основной контроль по </w:t>
      </w:r>
      <w:r w:rsidR="005D77CD">
        <w:rPr>
          <w:sz w:val="24"/>
          <w:szCs w:val="24"/>
        </w:rPr>
        <w:t>учебной</w:t>
      </w:r>
      <w:r w:rsidRPr="00DD45B6">
        <w:rPr>
          <w:sz w:val="24"/>
          <w:szCs w:val="24"/>
        </w:rPr>
        <w:t xml:space="preserve"> дисциплине</w:t>
      </w:r>
      <w:r w:rsidRPr="00DD45B6">
        <w:rPr>
          <w:b/>
          <w:sz w:val="24"/>
          <w:szCs w:val="24"/>
        </w:rPr>
        <w:t xml:space="preserve"> </w:t>
      </w:r>
      <w:r w:rsidRPr="00DD45B6">
        <w:rPr>
          <w:sz w:val="24"/>
          <w:szCs w:val="24"/>
        </w:rPr>
        <w:t>«</w:t>
      </w:r>
      <w:r w:rsidR="005D77CD">
        <w:rPr>
          <w:sz w:val="24"/>
          <w:szCs w:val="24"/>
        </w:rPr>
        <w:t>Основы теории доказывания</w:t>
      </w:r>
      <w:r w:rsidRPr="00DD45B6">
        <w:rPr>
          <w:sz w:val="24"/>
          <w:szCs w:val="24"/>
        </w:rPr>
        <w:t>» - зачет</w:t>
      </w:r>
      <w:r w:rsidRPr="00DD45B6">
        <w:rPr>
          <w:color w:val="000000"/>
          <w:sz w:val="24"/>
          <w:szCs w:val="24"/>
        </w:rPr>
        <w:t xml:space="preserve">. </w:t>
      </w:r>
    </w:p>
    <w:p w14:paraId="3B56B584" w14:textId="33113C3F" w:rsidR="00DD45B6" w:rsidRPr="00DD45B6" w:rsidRDefault="00DD45B6" w:rsidP="00DD45B6">
      <w:pPr>
        <w:pStyle w:val="2"/>
        <w:shd w:val="clear" w:color="auto" w:fill="auto"/>
        <w:tabs>
          <w:tab w:val="left" w:pos="284"/>
          <w:tab w:val="right" w:pos="9975"/>
        </w:tabs>
        <w:spacing w:before="0" w:line="240" w:lineRule="auto"/>
        <w:ind w:left="20" w:firstLine="709"/>
        <w:rPr>
          <w:sz w:val="24"/>
          <w:szCs w:val="24"/>
        </w:rPr>
      </w:pPr>
      <w:r w:rsidRPr="00DD45B6">
        <w:rPr>
          <w:color w:val="000000"/>
          <w:sz w:val="24"/>
          <w:szCs w:val="24"/>
        </w:rPr>
        <w:t xml:space="preserve">На </w:t>
      </w:r>
      <w:r w:rsidR="002B2EB6">
        <w:rPr>
          <w:color w:val="000000"/>
          <w:sz w:val="24"/>
          <w:szCs w:val="24"/>
        </w:rPr>
        <w:t xml:space="preserve">итоговом </w:t>
      </w:r>
      <w:r w:rsidRPr="00DD45B6">
        <w:rPr>
          <w:color w:val="000000"/>
          <w:sz w:val="24"/>
          <w:szCs w:val="24"/>
        </w:rPr>
        <w:t>зачете уровень подготовки магистранта оценивается по следующим критериям:</w:t>
      </w:r>
    </w:p>
    <w:p w14:paraId="087E6951" w14:textId="77777777" w:rsidR="00DD45B6" w:rsidRPr="00DD45B6" w:rsidRDefault="00DD45B6" w:rsidP="00DD45B6">
      <w:pPr>
        <w:pStyle w:val="2"/>
        <w:shd w:val="clear" w:color="auto" w:fill="auto"/>
        <w:tabs>
          <w:tab w:val="left" w:pos="284"/>
        </w:tabs>
        <w:spacing w:before="0" w:line="240" w:lineRule="auto"/>
        <w:ind w:left="20" w:firstLine="709"/>
        <w:rPr>
          <w:sz w:val="24"/>
          <w:szCs w:val="24"/>
        </w:rPr>
      </w:pPr>
      <w:r w:rsidRPr="00DD45B6">
        <w:rPr>
          <w:color w:val="000000"/>
          <w:sz w:val="24"/>
          <w:szCs w:val="24"/>
        </w:rPr>
        <w:t>- соответствие ответа изученному материалу, входившему в программу курса;</w:t>
      </w:r>
    </w:p>
    <w:p w14:paraId="749AEC2A" w14:textId="77777777" w:rsidR="00DD45B6" w:rsidRPr="00DD45B6" w:rsidRDefault="00DD45B6" w:rsidP="00DD45B6">
      <w:pPr>
        <w:pStyle w:val="2"/>
        <w:shd w:val="clear" w:color="auto" w:fill="auto"/>
        <w:tabs>
          <w:tab w:val="left" w:pos="284"/>
        </w:tabs>
        <w:spacing w:before="0" w:line="240" w:lineRule="auto"/>
        <w:ind w:left="20" w:firstLine="709"/>
        <w:rPr>
          <w:sz w:val="24"/>
          <w:szCs w:val="24"/>
        </w:rPr>
      </w:pPr>
      <w:r w:rsidRPr="00DD45B6">
        <w:rPr>
          <w:color w:val="000000"/>
          <w:sz w:val="24"/>
          <w:szCs w:val="24"/>
        </w:rPr>
        <w:t>- дополнительные сведения, полученные студентом самостоятельно;</w:t>
      </w:r>
    </w:p>
    <w:p w14:paraId="7662F9BF" w14:textId="77777777" w:rsidR="00DD45B6" w:rsidRPr="00DD45B6" w:rsidRDefault="00DD45B6" w:rsidP="00DD45B6">
      <w:pPr>
        <w:pStyle w:val="2"/>
        <w:shd w:val="clear" w:color="auto" w:fill="auto"/>
        <w:tabs>
          <w:tab w:val="left" w:pos="284"/>
        </w:tabs>
        <w:spacing w:before="0" w:line="240" w:lineRule="auto"/>
        <w:ind w:left="20" w:firstLine="709"/>
        <w:rPr>
          <w:sz w:val="24"/>
          <w:szCs w:val="24"/>
        </w:rPr>
      </w:pPr>
      <w:r w:rsidRPr="00DD45B6">
        <w:rPr>
          <w:color w:val="000000"/>
          <w:sz w:val="24"/>
          <w:szCs w:val="24"/>
        </w:rPr>
        <w:t>- форма представления ответа, грамотность речи, логичность и последовательность изложения;</w:t>
      </w:r>
    </w:p>
    <w:p w14:paraId="4E140335" w14:textId="77777777" w:rsidR="00DD45B6" w:rsidRPr="00DD45B6" w:rsidRDefault="00DD45B6" w:rsidP="00DD45B6">
      <w:pPr>
        <w:pStyle w:val="2"/>
        <w:shd w:val="clear" w:color="auto" w:fill="auto"/>
        <w:tabs>
          <w:tab w:val="left" w:pos="284"/>
        </w:tabs>
        <w:spacing w:before="0" w:line="240" w:lineRule="auto"/>
        <w:ind w:left="20" w:firstLine="709"/>
        <w:rPr>
          <w:sz w:val="24"/>
          <w:szCs w:val="24"/>
        </w:rPr>
      </w:pPr>
      <w:r w:rsidRPr="00DD45B6">
        <w:rPr>
          <w:color w:val="000000"/>
          <w:sz w:val="24"/>
          <w:szCs w:val="24"/>
        </w:rPr>
        <w:t>- обоснованность, четкость, краткость изложения ответа;</w:t>
      </w:r>
    </w:p>
    <w:p w14:paraId="70CBD49A" w14:textId="77777777" w:rsidR="00DD45B6" w:rsidRPr="00DD45B6" w:rsidRDefault="00DD45B6" w:rsidP="00DD45B6">
      <w:pPr>
        <w:pStyle w:val="2"/>
        <w:shd w:val="clear" w:color="auto" w:fill="auto"/>
        <w:tabs>
          <w:tab w:val="left" w:pos="284"/>
        </w:tabs>
        <w:spacing w:before="0" w:line="240" w:lineRule="auto"/>
        <w:ind w:left="20" w:firstLine="709"/>
        <w:rPr>
          <w:sz w:val="24"/>
          <w:szCs w:val="24"/>
        </w:rPr>
      </w:pPr>
      <w:r w:rsidRPr="00DD45B6">
        <w:rPr>
          <w:color w:val="000000"/>
          <w:sz w:val="24"/>
          <w:szCs w:val="24"/>
        </w:rPr>
        <w:t>- умение студента ориентироваться в изученном материале, давать оценку тем или иным юридическим фактам и категориям;</w:t>
      </w:r>
    </w:p>
    <w:p w14:paraId="56A81BAB" w14:textId="77777777" w:rsidR="00DD45B6" w:rsidRPr="00DD45B6" w:rsidRDefault="00DD45B6" w:rsidP="00DD45B6">
      <w:pPr>
        <w:pStyle w:val="2"/>
        <w:shd w:val="clear" w:color="auto" w:fill="auto"/>
        <w:tabs>
          <w:tab w:val="left" w:pos="284"/>
        </w:tabs>
        <w:spacing w:before="0" w:line="240" w:lineRule="auto"/>
        <w:ind w:left="20" w:firstLine="709"/>
        <w:rPr>
          <w:sz w:val="24"/>
          <w:szCs w:val="24"/>
        </w:rPr>
      </w:pPr>
      <w:r w:rsidRPr="00DD45B6">
        <w:rPr>
          <w:color w:val="000000"/>
          <w:sz w:val="24"/>
          <w:szCs w:val="24"/>
        </w:rPr>
        <w:t>- умение студента производить анализ излагаемых сведений;</w:t>
      </w:r>
    </w:p>
    <w:p w14:paraId="0A3A558D" w14:textId="77777777" w:rsidR="00DD45B6" w:rsidRPr="00DD45B6" w:rsidRDefault="00DD45B6" w:rsidP="00DD45B6">
      <w:pPr>
        <w:pStyle w:val="2"/>
        <w:shd w:val="clear" w:color="auto" w:fill="auto"/>
        <w:tabs>
          <w:tab w:val="left" w:pos="284"/>
        </w:tabs>
        <w:spacing w:before="0" w:line="240" w:lineRule="auto"/>
        <w:ind w:left="20" w:firstLine="709"/>
        <w:rPr>
          <w:sz w:val="24"/>
          <w:szCs w:val="24"/>
        </w:rPr>
      </w:pPr>
      <w:r w:rsidRPr="00DD45B6">
        <w:rPr>
          <w:color w:val="000000"/>
          <w:sz w:val="24"/>
          <w:szCs w:val="24"/>
        </w:rPr>
        <w:t>- аргументированность ответа.</w:t>
      </w:r>
    </w:p>
    <w:p w14:paraId="7AF0C14F" w14:textId="44721DA2" w:rsidR="00DD45B6" w:rsidRPr="00DD45B6" w:rsidRDefault="00DD45B6" w:rsidP="00DD45B6">
      <w:pPr>
        <w:pStyle w:val="2"/>
        <w:shd w:val="clear" w:color="auto" w:fill="auto"/>
        <w:tabs>
          <w:tab w:val="left" w:pos="284"/>
        </w:tabs>
        <w:spacing w:before="0" w:line="240" w:lineRule="auto"/>
        <w:ind w:left="20" w:firstLine="709"/>
        <w:rPr>
          <w:sz w:val="24"/>
          <w:szCs w:val="24"/>
        </w:rPr>
      </w:pPr>
      <w:r w:rsidRPr="00DD45B6">
        <w:rPr>
          <w:color w:val="000000"/>
          <w:sz w:val="24"/>
          <w:szCs w:val="24"/>
        </w:rPr>
        <w:t>Результаты сдачи зачета дифференцируются оценками «зачтено» и «не</w:t>
      </w:r>
      <w:r>
        <w:rPr>
          <w:color w:val="000000"/>
          <w:sz w:val="24"/>
          <w:szCs w:val="24"/>
        </w:rPr>
        <w:t xml:space="preserve"> </w:t>
      </w:r>
      <w:r w:rsidRPr="00DD45B6">
        <w:rPr>
          <w:color w:val="000000"/>
          <w:sz w:val="24"/>
          <w:szCs w:val="24"/>
        </w:rPr>
        <w:t xml:space="preserve">зачтено». </w:t>
      </w:r>
    </w:p>
    <w:p w14:paraId="342EF02A" w14:textId="19782297" w:rsidR="006D03FF" w:rsidRPr="00DD45B6" w:rsidRDefault="006D03FF" w:rsidP="00E264E2"/>
    <w:p w14:paraId="148DA3B1" w14:textId="632C5BB9" w:rsidR="00DD45B6" w:rsidRPr="00DD45B6" w:rsidRDefault="00DD45B6" w:rsidP="00DD45B6">
      <w:pPr>
        <w:pStyle w:val="2"/>
        <w:shd w:val="clear" w:color="auto" w:fill="auto"/>
        <w:tabs>
          <w:tab w:val="left" w:pos="284"/>
          <w:tab w:val="left" w:pos="313"/>
        </w:tabs>
        <w:spacing w:before="0" w:line="240" w:lineRule="auto"/>
        <w:ind w:left="20" w:firstLine="0"/>
        <w:rPr>
          <w:sz w:val="24"/>
          <w:szCs w:val="24"/>
        </w:rPr>
      </w:pPr>
      <w:r w:rsidRPr="00DD45B6">
        <w:rPr>
          <w:b/>
          <w:color w:val="000000"/>
          <w:sz w:val="24"/>
          <w:szCs w:val="24"/>
        </w:rPr>
        <w:t>Оценка «зачтено»</w:t>
      </w:r>
      <w:r w:rsidRPr="00DD45B6">
        <w:rPr>
          <w:color w:val="000000"/>
          <w:sz w:val="24"/>
          <w:szCs w:val="24"/>
        </w:rPr>
        <w:t xml:space="preserve"> - магистрант твердо знает программный материал, грамотно и по существу его излагает,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14:paraId="18CD6BD5" w14:textId="6235C923" w:rsidR="00DD45B6" w:rsidRPr="00DD45B6" w:rsidRDefault="00DD45B6" w:rsidP="00DD45B6">
      <w:pPr>
        <w:pStyle w:val="2"/>
        <w:shd w:val="clear" w:color="auto" w:fill="auto"/>
        <w:tabs>
          <w:tab w:val="left" w:pos="284"/>
          <w:tab w:val="left" w:pos="1159"/>
        </w:tabs>
        <w:spacing w:before="0" w:line="240" w:lineRule="auto"/>
        <w:ind w:right="-1" w:firstLine="0"/>
        <w:rPr>
          <w:sz w:val="24"/>
          <w:szCs w:val="24"/>
        </w:rPr>
      </w:pPr>
      <w:r w:rsidRPr="00DD45B6">
        <w:rPr>
          <w:b/>
          <w:color w:val="000000"/>
          <w:sz w:val="24"/>
          <w:szCs w:val="24"/>
        </w:rPr>
        <w:t>Оценка «не</w:t>
      </w:r>
      <w:r>
        <w:rPr>
          <w:b/>
          <w:color w:val="000000"/>
          <w:sz w:val="24"/>
          <w:szCs w:val="24"/>
        </w:rPr>
        <w:t xml:space="preserve"> </w:t>
      </w:r>
      <w:r w:rsidRPr="00DD45B6">
        <w:rPr>
          <w:b/>
          <w:color w:val="000000"/>
          <w:sz w:val="24"/>
          <w:szCs w:val="24"/>
        </w:rPr>
        <w:t>зачтено»</w:t>
      </w:r>
      <w:r w:rsidRPr="00DD45B6">
        <w:rPr>
          <w:color w:val="000000"/>
          <w:sz w:val="24"/>
          <w:szCs w:val="24"/>
        </w:rPr>
        <w:t xml:space="preserve"> - магистрант не знает значительном части программного материала, допускает существенные ошибки, с большими затруднениями решает задачи и практические задания.</w:t>
      </w:r>
    </w:p>
    <w:p w14:paraId="5144626C" w14:textId="77777777" w:rsidR="00DD45B6" w:rsidRDefault="00DD45B6" w:rsidP="00E264E2"/>
    <w:p w14:paraId="2D613A26" w14:textId="5D42BBED" w:rsidR="00D44B94" w:rsidRDefault="001C22E4" w:rsidP="002B2EB6">
      <w:pPr>
        <w:ind w:firstLine="0"/>
        <w:jc w:val="left"/>
      </w:pPr>
      <w:r>
        <w:t>2.</w:t>
      </w:r>
      <w:r w:rsidR="00D44B94">
        <w:t>3</w:t>
      </w:r>
      <w:r w:rsidR="0033339D">
        <w:t xml:space="preserve">. </w:t>
      </w:r>
      <w:r w:rsidR="00D44B94">
        <w:t xml:space="preserve"> ФОС текущей аттестации дисциплины</w:t>
      </w:r>
    </w:p>
    <w:p w14:paraId="643065A9" w14:textId="77777777" w:rsidR="00D44B94" w:rsidRDefault="00D44B94" w:rsidP="002B2EB6">
      <w:pPr>
        <w:ind w:firstLine="0"/>
        <w:jc w:val="left"/>
      </w:pPr>
    </w:p>
    <w:p w14:paraId="3796904E" w14:textId="41AB514D" w:rsidR="00D44B94" w:rsidRDefault="00D44B94" w:rsidP="003A2B85">
      <w:pPr>
        <w:ind w:firstLine="0"/>
      </w:pPr>
      <w:r>
        <w:t>2.3.</w:t>
      </w:r>
      <w:r w:rsidR="003A2B85">
        <w:t xml:space="preserve">1. </w:t>
      </w:r>
      <w:r>
        <w:t xml:space="preserve"> Карта фонда оценочных средств текущей аттестации дисциплины, проводимой в форме</w:t>
      </w:r>
      <w:r w:rsidR="00B26D9E">
        <w:t xml:space="preserve"> выполнения заданий и решения задач</w:t>
      </w:r>
      <w:r>
        <w:t>.</w:t>
      </w:r>
    </w:p>
    <w:p w14:paraId="53FB2DCA" w14:textId="77777777" w:rsidR="00D44B94" w:rsidRDefault="00D44B94" w:rsidP="002B2EB6">
      <w:pPr>
        <w:ind w:firstLine="0"/>
        <w:jc w:val="left"/>
      </w:pPr>
    </w:p>
    <w:p w14:paraId="526D2407" w14:textId="77777777" w:rsidR="00D44B94" w:rsidRDefault="00D44B94" w:rsidP="002B2EB6">
      <w:pPr>
        <w:ind w:firstLine="0"/>
        <w:jc w:val="left"/>
      </w:pPr>
      <w:r>
        <w:t xml:space="preserve"> </w:t>
      </w:r>
    </w:p>
    <w:tbl>
      <w:tblPr>
        <w:tblStyle w:val="a8"/>
        <w:tblW w:w="9606" w:type="dxa"/>
        <w:tblLayout w:type="fixed"/>
        <w:tblLook w:val="04A0" w:firstRow="1" w:lastRow="0" w:firstColumn="1" w:lastColumn="0" w:noHBand="0" w:noVBand="1"/>
      </w:tblPr>
      <w:tblGrid>
        <w:gridCol w:w="5353"/>
        <w:gridCol w:w="1418"/>
        <w:gridCol w:w="2835"/>
      </w:tblGrid>
      <w:tr w:rsidR="00D44B94" w:rsidRPr="005942DF" w14:paraId="51B57E18" w14:textId="77777777" w:rsidTr="00D44B94">
        <w:tc>
          <w:tcPr>
            <w:tcW w:w="5353" w:type="dxa"/>
          </w:tcPr>
          <w:p w14:paraId="400BF9DC" w14:textId="77777777" w:rsidR="00D44B94" w:rsidRPr="005942DF" w:rsidRDefault="00D44B94" w:rsidP="00D44B94">
            <w:pPr>
              <w:ind w:firstLine="0"/>
              <w:rPr>
                <w:sz w:val="20"/>
                <w:szCs w:val="20"/>
              </w:rPr>
            </w:pPr>
            <w:r w:rsidRPr="005942DF">
              <w:rPr>
                <w:sz w:val="20"/>
                <w:szCs w:val="20"/>
              </w:rPr>
              <w:t xml:space="preserve">Раздел </w:t>
            </w:r>
            <w:r>
              <w:rPr>
                <w:sz w:val="20"/>
                <w:szCs w:val="20"/>
              </w:rPr>
              <w:t xml:space="preserve">дисциплины </w:t>
            </w:r>
          </w:p>
        </w:tc>
        <w:tc>
          <w:tcPr>
            <w:tcW w:w="1418" w:type="dxa"/>
          </w:tcPr>
          <w:p w14:paraId="267D342E" w14:textId="77777777" w:rsidR="00D44B94" w:rsidRPr="005942DF" w:rsidRDefault="00D44B94" w:rsidP="00D44B94">
            <w:pPr>
              <w:ind w:firstLine="0"/>
              <w:rPr>
                <w:sz w:val="20"/>
                <w:szCs w:val="20"/>
              </w:rPr>
            </w:pPr>
            <w:r w:rsidRPr="005942DF">
              <w:rPr>
                <w:sz w:val="20"/>
                <w:szCs w:val="20"/>
              </w:rPr>
              <w:t xml:space="preserve">Компетенции </w:t>
            </w:r>
          </w:p>
        </w:tc>
        <w:tc>
          <w:tcPr>
            <w:tcW w:w="2835" w:type="dxa"/>
          </w:tcPr>
          <w:p w14:paraId="2C479896" w14:textId="77777777" w:rsidR="00D44B94" w:rsidRPr="005942DF" w:rsidRDefault="00D44B94" w:rsidP="00D44B94">
            <w:pPr>
              <w:ind w:firstLine="0"/>
              <w:rPr>
                <w:sz w:val="20"/>
                <w:szCs w:val="20"/>
              </w:rPr>
            </w:pPr>
            <w:r w:rsidRPr="005942DF">
              <w:rPr>
                <w:sz w:val="20"/>
                <w:szCs w:val="20"/>
              </w:rPr>
              <w:t xml:space="preserve">Средства оценки </w:t>
            </w:r>
          </w:p>
        </w:tc>
      </w:tr>
      <w:tr w:rsidR="00446492" w:rsidRPr="005942DF" w14:paraId="22C23AFC" w14:textId="77777777" w:rsidTr="00D44B94">
        <w:tc>
          <w:tcPr>
            <w:tcW w:w="5353" w:type="dxa"/>
          </w:tcPr>
          <w:p w14:paraId="3AB34320" w14:textId="51C0621F" w:rsidR="00446492" w:rsidRPr="005942DF" w:rsidRDefault="00446492" w:rsidP="00D44B94">
            <w:pPr>
              <w:ind w:firstLine="0"/>
              <w:rPr>
                <w:sz w:val="20"/>
                <w:szCs w:val="20"/>
              </w:rPr>
            </w:pPr>
            <w:r w:rsidRPr="005942DF">
              <w:rPr>
                <w:sz w:val="20"/>
                <w:szCs w:val="20"/>
              </w:rPr>
              <w:t xml:space="preserve">1. </w:t>
            </w:r>
            <w:r w:rsidR="008D04D5">
              <w:rPr>
                <w:sz w:val="20"/>
                <w:szCs w:val="20"/>
              </w:rPr>
              <w:t>Методологические основы теории доказывания.</w:t>
            </w:r>
          </w:p>
        </w:tc>
        <w:tc>
          <w:tcPr>
            <w:tcW w:w="1418" w:type="dxa"/>
          </w:tcPr>
          <w:p w14:paraId="0A22E564" w14:textId="77777777" w:rsidR="00446492" w:rsidRPr="005942DF" w:rsidRDefault="00446492" w:rsidP="00D44B94">
            <w:pPr>
              <w:ind w:firstLine="0"/>
              <w:rPr>
                <w:sz w:val="20"/>
                <w:szCs w:val="20"/>
              </w:rPr>
            </w:pPr>
            <w:r>
              <w:rPr>
                <w:sz w:val="20"/>
                <w:szCs w:val="20"/>
              </w:rPr>
              <w:t>ПК-2</w:t>
            </w:r>
            <w:r w:rsidRPr="005942DF">
              <w:rPr>
                <w:sz w:val="20"/>
                <w:szCs w:val="20"/>
              </w:rPr>
              <w:t xml:space="preserve"> </w:t>
            </w:r>
          </w:p>
        </w:tc>
        <w:tc>
          <w:tcPr>
            <w:tcW w:w="2835" w:type="dxa"/>
          </w:tcPr>
          <w:p w14:paraId="77C6DABB" w14:textId="010D5816" w:rsidR="00446492" w:rsidRPr="00F47136" w:rsidRDefault="00446492" w:rsidP="008D04D5">
            <w:pPr>
              <w:ind w:left="34" w:hanging="34"/>
              <w:rPr>
                <w:sz w:val="20"/>
                <w:szCs w:val="20"/>
                <w:highlight w:val="yellow"/>
              </w:rPr>
            </w:pPr>
            <w:r w:rsidRPr="001319AE">
              <w:rPr>
                <w:sz w:val="20"/>
                <w:szCs w:val="20"/>
              </w:rPr>
              <w:t>Решение задач</w:t>
            </w:r>
            <w:r w:rsidR="008D01E6">
              <w:rPr>
                <w:sz w:val="20"/>
                <w:szCs w:val="20"/>
              </w:rPr>
              <w:t>, обсуждение контрольных вопросов</w:t>
            </w:r>
          </w:p>
        </w:tc>
      </w:tr>
      <w:tr w:rsidR="00446492" w:rsidRPr="005942DF" w14:paraId="02868093" w14:textId="77777777" w:rsidTr="00D44B94">
        <w:tc>
          <w:tcPr>
            <w:tcW w:w="5353" w:type="dxa"/>
          </w:tcPr>
          <w:p w14:paraId="105DA38D" w14:textId="300B7DC1" w:rsidR="00446492" w:rsidRPr="005942DF" w:rsidRDefault="00446492" w:rsidP="00D44B94">
            <w:pPr>
              <w:ind w:firstLine="0"/>
              <w:rPr>
                <w:sz w:val="20"/>
                <w:szCs w:val="20"/>
              </w:rPr>
            </w:pPr>
            <w:r w:rsidRPr="005942DF">
              <w:rPr>
                <w:sz w:val="20"/>
                <w:szCs w:val="20"/>
              </w:rPr>
              <w:t xml:space="preserve">2. </w:t>
            </w:r>
            <w:r w:rsidR="008D04D5">
              <w:rPr>
                <w:sz w:val="20"/>
                <w:szCs w:val="20"/>
              </w:rPr>
              <w:t>Доказательства как средства установления обстоятельств дела.</w:t>
            </w:r>
          </w:p>
        </w:tc>
        <w:tc>
          <w:tcPr>
            <w:tcW w:w="1418" w:type="dxa"/>
          </w:tcPr>
          <w:p w14:paraId="73580F11" w14:textId="77777777" w:rsidR="00446492" w:rsidRPr="005942DF" w:rsidRDefault="00446492" w:rsidP="00D44B94">
            <w:pPr>
              <w:ind w:firstLine="0"/>
              <w:rPr>
                <w:sz w:val="20"/>
                <w:szCs w:val="20"/>
              </w:rPr>
            </w:pPr>
            <w:r w:rsidRPr="00794D75">
              <w:rPr>
                <w:sz w:val="20"/>
                <w:szCs w:val="20"/>
              </w:rPr>
              <w:t xml:space="preserve">ПК-2 </w:t>
            </w:r>
          </w:p>
        </w:tc>
        <w:tc>
          <w:tcPr>
            <w:tcW w:w="2835" w:type="dxa"/>
          </w:tcPr>
          <w:p w14:paraId="1446FDE2" w14:textId="5FF14673" w:rsidR="00446492" w:rsidRPr="00A349B9" w:rsidRDefault="008D01E6" w:rsidP="008D04D5">
            <w:pPr>
              <w:ind w:left="34" w:hanging="34"/>
              <w:rPr>
                <w:sz w:val="20"/>
                <w:szCs w:val="20"/>
              </w:rPr>
            </w:pPr>
            <w:r>
              <w:rPr>
                <w:sz w:val="20"/>
                <w:szCs w:val="20"/>
              </w:rPr>
              <w:t>Обсуждение контрольных вопросов</w:t>
            </w:r>
          </w:p>
        </w:tc>
      </w:tr>
      <w:tr w:rsidR="00446492" w:rsidRPr="005942DF" w14:paraId="5DA5B357" w14:textId="77777777" w:rsidTr="00D44B94">
        <w:tc>
          <w:tcPr>
            <w:tcW w:w="5353" w:type="dxa"/>
          </w:tcPr>
          <w:p w14:paraId="7CFF4717" w14:textId="12D86ED9" w:rsidR="00446492" w:rsidRPr="005942DF" w:rsidRDefault="00446492" w:rsidP="00D44B94">
            <w:pPr>
              <w:ind w:firstLine="0"/>
              <w:rPr>
                <w:sz w:val="20"/>
                <w:szCs w:val="20"/>
              </w:rPr>
            </w:pPr>
            <w:r w:rsidRPr="005942DF">
              <w:rPr>
                <w:sz w:val="20"/>
                <w:szCs w:val="20"/>
              </w:rPr>
              <w:t xml:space="preserve">3. </w:t>
            </w:r>
            <w:r w:rsidR="008D04D5">
              <w:rPr>
                <w:sz w:val="20"/>
                <w:szCs w:val="20"/>
              </w:rPr>
              <w:t>Предмет и пределы доказывания.</w:t>
            </w:r>
          </w:p>
        </w:tc>
        <w:tc>
          <w:tcPr>
            <w:tcW w:w="1418" w:type="dxa"/>
          </w:tcPr>
          <w:p w14:paraId="68572655" w14:textId="77777777" w:rsidR="00446492" w:rsidRPr="005942DF" w:rsidRDefault="00446492" w:rsidP="00D44B94">
            <w:pPr>
              <w:ind w:firstLine="0"/>
              <w:rPr>
                <w:sz w:val="20"/>
                <w:szCs w:val="20"/>
              </w:rPr>
            </w:pPr>
            <w:r w:rsidRPr="00794D75">
              <w:rPr>
                <w:sz w:val="20"/>
                <w:szCs w:val="20"/>
              </w:rPr>
              <w:t xml:space="preserve">ПК-2 </w:t>
            </w:r>
          </w:p>
        </w:tc>
        <w:tc>
          <w:tcPr>
            <w:tcW w:w="2835" w:type="dxa"/>
          </w:tcPr>
          <w:p w14:paraId="726667B6" w14:textId="341A3FE6" w:rsidR="00446492" w:rsidRPr="00A349B9" w:rsidRDefault="00760E8B" w:rsidP="00760E8B">
            <w:pPr>
              <w:ind w:left="34" w:hanging="34"/>
              <w:rPr>
                <w:sz w:val="20"/>
                <w:szCs w:val="20"/>
              </w:rPr>
            </w:pPr>
            <w:r>
              <w:rPr>
                <w:sz w:val="20"/>
                <w:szCs w:val="20"/>
              </w:rPr>
              <w:t>Обсуждение контрольных вопросов, р</w:t>
            </w:r>
            <w:r w:rsidR="00446492" w:rsidRPr="001319AE">
              <w:rPr>
                <w:sz w:val="20"/>
                <w:szCs w:val="20"/>
              </w:rPr>
              <w:t>ешение задач</w:t>
            </w:r>
          </w:p>
        </w:tc>
      </w:tr>
      <w:tr w:rsidR="00446492" w:rsidRPr="005942DF" w14:paraId="7BC16802" w14:textId="77777777" w:rsidTr="00D44B94">
        <w:tc>
          <w:tcPr>
            <w:tcW w:w="5353" w:type="dxa"/>
          </w:tcPr>
          <w:p w14:paraId="38DE051F" w14:textId="610AF857" w:rsidR="00446492" w:rsidRPr="005942DF" w:rsidRDefault="00446492" w:rsidP="00D44B94">
            <w:pPr>
              <w:ind w:firstLine="0"/>
              <w:rPr>
                <w:sz w:val="20"/>
                <w:szCs w:val="20"/>
              </w:rPr>
            </w:pPr>
            <w:r w:rsidRPr="005942DF">
              <w:rPr>
                <w:sz w:val="20"/>
                <w:szCs w:val="20"/>
              </w:rPr>
              <w:t xml:space="preserve">4. </w:t>
            </w:r>
            <w:r w:rsidR="008D04D5">
              <w:rPr>
                <w:sz w:val="20"/>
                <w:szCs w:val="20"/>
              </w:rPr>
              <w:t>Классификация доказательств.</w:t>
            </w:r>
          </w:p>
        </w:tc>
        <w:tc>
          <w:tcPr>
            <w:tcW w:w="1418" w:type="dxa"/>
          </w:tcPr>
          <w:p w14:paraId="38773B0C" w14:textId="77777777" w:rsidR="00446492" w:rsidRPr="005942DF" w:rsidRDefault="00446492" w:rsidP="00D44B94">
            <w:pPr>
              <w:ind w:firstLine="0"/>
              <w:rPr>
                <w:sz w:val="20"/>
                <w:szCs w:val="20"/>
              </w:rPr>
            </w:pPr>
            <w:r w:rsidRPr="00794D75">
              <w:rPr>
                <w:sz w:val="20"/>
                <w:szCs w:val="20"/>
              </w:rPr>
              <w:t xml:space="preserve">ПК-2 </w:t>
            </w:r>
          </w:p>
        </w:tc>
        <w:tc>
          <w:tcPr>
            <w:tcW w:w="2835" w:type="dxa"/>
          </w:tcPr>
          <w:p w14:paraId="51210B75" w14:textId="1CB12977" w:rsidR="00446492" w:rsidRPr="00A349B9" w:rsidRDefault="008D04D5" w:rsidP="008D04D5">
            <w:pPr>
              <w:ind w:left="34" w:hanging="34"/>
              <w:rPr>
                <w:sz w:val="20"/>
                <w:szCs w:val="20"/>
              </w:rPr>
            </w:pPr>
            <w:r>
              <w:rPr>
                <w:sz w:val="20"/>
                <w:szCs w:val="20"/>
              </w:rPr>
              <w:t>Решение задач</w:t>
            </w:r>
            <w:r w:rsidR="008D01E6">
              <w:rPr>
                <w:sz w:val="20"/>
                <w:szCs w:val="20"/>
              </w:rPr>
              <w:t>, подготовка</w:t>
            </w:r>
            <w:r w:rsidR="009650D8">
              <w:rPr>
                <w:sz w:val="20"/>
                <w:szCs w:val="20"/>
              </w:rPr>
              <w:t>, написание</w:t>
            </w:r>
            <w:r w:rsidR="008D01E6">
              <w:rPr>
                <w:sz w:val="20"/>
                <w:szCs w:val="20"/>
              </w:rPr>
              <w:t xml:space="preserve"> и защита рефератов в форме доклада, управляемая дискуссия</w:t>
            </w:r>
          </w:p>
        </w:tc>
      </w:tr>
      <w:tr w:rsidR="00446492" w:rsidRPr="005942DF" w14:paraId="4A90796C" w14:textId="77777777" w:rsidTr="00D44B94">
        <w:tc>
          <w:tcPr>
            <w:tcW w:w="5353" w:type="dxa"/>
          </w:tcPr>
          <w:p w14:paraId="45C01321" w14:textId="454A5F8E" w:rsidR="00446492" w:rsidRPr="005942DF" w:rsidRDefault="00446492" w:rsidP="00D44B94">
            <w:pPr>
              <w:ind w:firstLine="0"/>
              <w:rPr>
                <w:sz w:val="20"/>
                <w:szCs w:val="20"/>
              </w:rPr>
            </w:pPr>
            <w:r w:rsidRPr="005942DF">
              <w:rPr>
                <w:bCs/>
                <w:sz w:val="20"/>
                <w:szCs w:val="20"/>
              </w:rPr>
              <w:t xml:space="preserve">5. </w:t>
            </w:r>
            <w:r w:rsidR="008D04D5">
              <w:rPr>
                <w:bCs/>
                <w:sz w:val="20"/>
                <w:szCs w:val="20"/>
              </w:rPr>
              <w:t>Процесс доказывания.</w:t>
            </w:r>
          </w:p>
        </w:tc>
        <w:tc>
          <w:tcPr>
            <w:tcW w:w="1418" w:type="dxa"/>
          </w:tcPr>
          <w:p w14:paraId="74AAC34F" w14:textId="1A8235B3" w:rsidR="00446492" w:rsidRPr="005942DF" w:rsidRDefault="008B20B2" w:rsidP="00D44B94">
            <w:pPr>
              <w:ind w:firstLine="0"/>
              <w:rPr>
                <w:sz w:val="20"/>
                <w:szCs w:val="20"/>
              </w:rPr>
            </w:pPr>
            <w:r w:rsidRPr="00794D75">
              <w:rPr>
                <w:sz w:val="20"/>
                <w:szCs w:val="20"/>
              </w:rPr>
              <w:t>ПК-2</w:t>
            </w:r>
            <w:r>
              <w:rPr>
                <w:sz w:val="20"/>
                <w:szCs w:val="20"/>
              </w:rPr>
              <w:t>, ПК-4</w:t>
            </w:r>
          </w:p>
        </w:tc>
        <w:tc>
          <w:tcPr>
            <w:tcW w:w="2835" w:type="dxa"/>
          </w:tcPr>
          <w:p w14:paraId="5613A43C" w14:textId="77F8F957" w:rsidR="00446492" w:rsidRPr="00A349B9" w:rsidRDefault="008D04D5" w:rsidP="008D04D5">
            <w:pPr>
              <w:ind w:left="34" w:hanging="34"/>
              <w:rPr>
                <w:sz w:val="20"/>
                <w:szCs w:val="20"/>
              </w:rPr>
            </w:pPr>
            <w:r>
              <w:rPr>
                <w:sz w:val="20"/>
                <w:szCs w:val="20"/>
              </w:rPr>
              <w:t>Решение задач</w:t>
            </w:r>
            <w:r w:rsidR="008D01E6">
              <w:rPr>
                <w:sz w:val="20"/>
                <w:szCs w:val="20"/>
              </w:rPr>
              <w:t>, обсуждение контрольных вопросов</w:t>
            </w:r>
          </w:p>
        </w:tc>
      </w:tr>
    </w:tbl>
    <w:p w14:paraId="2FB8FA2F" w14:textId="66186F27" w:rsidR="00D44B94" w:rsidRDefault="00D44B94" w:rsidP="002B2EB6">
      <w:pPr>
        <w:ind w:firstLine="0"/>
        <w:jc w:val="left"/>
      </w:pPr>
    </w:p>
    <w:p w14:paraId="20DB10EE" w14:textId="0FBC4D82" w:rsidR="00D44B94" w:rsidRDefault="00D44B94" w:rsidP="002B2EB6">
      <w:pPr>
        <w:ind w:firstLine="0"/>
        <w:jc w:val="left"/>
      </w:pPr>
      <w:r>
        <w:t>2.4. Оценочные средства для текущей аттестации</w:t>
      </w:r>
    </w:p>
    <w:p w14:paraId="45F6303E" w14:textId="77777777" w:rsidR="00D44B94" w:rsidRDefault="00D44B94" w:rsidP="002B2EB6">
      <w:pPr>
        <w:ind w:firstLine="0"/>
        <w:jc w:val="left"/>
      </w:pPr>
    </w:p>
    <w:p w14:paraId="07BB966E" w14:textId="77777777" w:rsidR="00760E8B" w:rsidRDefault="00D44B94" w:rsidP="003A2B85">
      <w:pPr>
        <w:ind w:firstLine="0"/>
      </w:pPr>
      <w:r>
        <w:t>2.4.1.</w:t>
      </w:r>
      <w:r w:rsidR="00760E8B">
        <w:t xml:space="preserve">1. </w:t>
      </w:r>
      <w:r>
        <w:t xml:space="preserve">Комплексные ситуационные (практические) задачи </w:t>
      </w:r>
    </w:p>
    <w:p w14:paraId="1872A533" w14:textId="77777777" w:rsidR="00760E8B" w:rsidRDefault="00760E8B" w:rsidP="003A2B85">
      <w:pPr>
        <w:ind w:firstLine="0"/>
      </w:pPr>
    </w:p>
    <w:p w14:paraId="10A5A753" w14:textId="36053792" w:rsidR="00D44B94" w:rsidRDefault="00760E8B" w:rsidP="003A2B85">
      <w:pPr>
        <w:ind w:firstLine="0"/>
      </w:pPr>
      <w:r>
        <w:t xml:space="preserve">2.4.1.2. Комплексные ситуационные (практические) задачи </w:t>
      </w:r>
      <w:r w:rsidR="00D44B94">
        <w:t>к семинарским занятиям со</w:t>
      </w:r>
      <w:r w:rsidR="00446492">
        <w:t>держатся в изданиях</w:t>
      </w:r>
      <w:r w:rsidR="00D44B94">
        <w:t xml:space="preserve">: </w:t>
      </w:r>
    </w:p>
    <w:p w14:paraId="63A6919B" w14:textId="77777777" w:rsidR="00D44B94" w:rsidRDefault="00D44B94" w:rsidP="00D44B94">
      <w:pPr>
        <w:widowControl/>
      </w:pPr>
    </w:p>
    <w:p w14:paraId="462DB545" w14:textId="77777777" w:rsidR="008D04D5" w:rsidRDefault="00446492" w:rsidP="008D04D5">
      <w:pPr>
        <w:rPr>
          <w:b/>
        </w:rPr>
      </w:pPr>
      <w:r>
        <w:t xml:space="preserve">[1] </w:t>
      </w:r>
      <w:r w:rsidR="008D04D5">
        <w:t xml:space="preserve">Уголовный процесс: учебно-методический комплекс по специальности, направлению "Юриспруденция": [для студентов, аспирантов и преподавателей юридических факультетов] / Нац. </w:t>
      </w:r>
      <w:proofErr w:type="spellStart"/>
      <w:r w:rsidR="008D04D5">
        <w:t>исслед</w:t>
      </w:r>
      <w:proofErr w:type="spellEnd"/>
      <w:r w:rsidR="008D04D5">
        <w:t>. Том. гос. ун-т; [сост. О. И. Андреева и др.]; отв. ред. М. К. Свиридов. Томск: Издательский Дом Томского государственного университета, 2015. 405 с. URL: http://vital.lib.tsu.ru/vital/access/manager/Repository/vtls:000516151</w:t>
      </w:r>
    </w:p>
    <w:p w14:paraId="2A66C6A9" w14:textId="77777777" w:rsidR="009650D8" w:rsidRDefault="009650D8" w:rsidP="005A4F8C">
      <w:pPr>
        <w:ind w:firstLine="709"/>
      </w:pPr>
    </w:p>
    <w:p w14:paraId="43E01491" w14:textId="77777777" w:rsidR="009650D8" w:rsidRDefault="009650D8" w:rsidP="005A4F8C">
      <w:pPr>
        <w:ind w:firstLine="709"/>
      </w:pPr>
    </w:p>
    <w:p w14:paraId="2E99C172" w14:textId="3C2E6AB7" w:rsidR="005A4F8C" w:rsidRDefault="00446492" w:rsidP="005A4F8C">
      <w:pPr>
        <w:ind w:firstLine="709"/>
      </w:pPr>
      <w:r>
        <w:t>2.4</w:t>
      </w:r>
      <w:r w:rsidR="00760E8B">
        <w:t>.1</w:t>
      </w:r>
      <w:r w:rsidR="005A4F8C">
        <w:t>.</w:t>
      </w:r>
      <w:r w:rsidR="009650D8">
        <w:t>3</w:t>
      </w:r>
      <w:r w:rsidR="00760E8B">
        <w:t>.</w:t>
      </w:r>
      <w:r w:rsidR="005A4F8C">
        <w:t xml:space="preserve"> Распределение комплексных ситуационных задач по разделам учебной дисциплины: </w:t>
      </w:r>
    </w:p>
    <w:p w14:paraId="7BD77720" w14:textId="77777777" w:rsidR="005A4F8C" w:rsidRDefault="005A4F8C" w:rsidP="005A4F8C">
      <w:pPr>
        <w:ind w:firstLine="709"/>
      </w:pPr>
    </w:p>
    <w:tbl>
      <w:tblPr>
        <w:tblStyle w:val="a8"/>
        <w:tblW w:w="9747" w:type="dxa"/>
        <w:tblLayout w:type="fixed"/>
        <w:tblLook w:val="04A0" w:firstRow="1" w:lastRow="0" w:firstColumn="1" w:lastColumn="0" w:noHBand="0" w:noVBand="1"/>
      </w:tblPr>
      <w:tblGrid>
        <w:gridCol w:w="4219"/>
        <w:gridCol w:w="1843"/>
        <w:gridCol w:w="3685"/>
      </w:tblGrid>
      <w:tr w:rsidR="005A4F8C" w:rsidRPr="005942DF" w14:paraId="43B4AFB5" w14:textId="77777777" w:rsidTr="005A4F8C">
        <w:tc>
          <w:tcPr>
            <w:tcW w:w="4219" w:type="dxa"/>
          </w:tcPr>
          <w:p w14:paraId="61551D7F" w14:textId="77777777" w:rsidR="005A4F8C" w:rsidRPr="005942DF" w:rsidRDefault="005A4F8C" w:rsidP="005A4F8C">
            <w:pPr>
              <w:ind w:firstLine="0"/>
              <w:rPr>
                <w:sz w:val="20"/>
                <w:szCs w:val="20"/>
              </w:rPr>
            </w:pPr>
            <w:r w:rsidRPr="005942DF">
              <w:rPr>
                <w:sz w:val="20"/>
                <w:szCs w:val="20"/>
              </w:rPr>
              <w:t xml:space="preserve">Раздел </w:t>
            </w:r>
            <w:r>
              <w:rPr>
                <w:sz w:val="20"/>
                <w:szCs w:val="20"/>
              </w:rPr>
              <w:t xml:space="preserve">дисциплины </w:t>
            </w:r>
          </w:p>
        </w:tc>
        <w:tc>
          <w:tcPr>
            <w:tcW w:w="1843" w:type="dxa"/>
          </w:tcPr>
          <w:p w14:paraId="195981E8" w14:textId="77777777" w:rsidR="005A4F8C" w:rsidRPr="005942DF" w:rsidRDefault="005A4F8C" w:rsidP="005A4F8C">
            <w:pPr>
              <w:ind w:firstLine="0"/>
              <w:rPr>
                <w:sz w:val="20"/>
                <w:szCs w:val="20"/>
              </w:rPr>
            </w:pPr>
            <w:r w:rsidRPr="005942DF">
              <w:rPr>
                <w:sz w:val="20"/>
                <w:szCs w:val="20"/>
              </w:rPr>
              <w:t xml:space="preserve">Компетенции </w:t>
            </w:r>
          </w:p>
        </w:tc>
        <w:tc>
          <w:tcPr>
            <w:tcW w:w="3685" w:type="dxa"/>
          </w:tcPr>
          <w:p w14:paraId="19D962EC" w14:textId="77777777" w:rsidR="005A4F8C" w:rsidRPr="005942DF" w:rsidRDefault="005A4F8C" w:rsidP="005A4F8C">
            <w:pPr>
              <w:ind w:firstLine="0"/>
              <w:rPr>
                <w:sz w:val="20"/>
                <w:szCs w:val="20"/>
              </w:rPr>
            </w:pPr>
            <w:r w:rsidRPr="005942DF">
              <w:rPr>
                <w:sz w:val="20"/>
                <w:szCs w:val="20"/>
              </w:rPr>
              <w:t xml:space="preserve">Средства оценки </w:t>
            </w:r>
          </w:p>
        </w:tc>
      </w:tr>
      <w:tr w:rsidR="00B26D9E" w:rsidRPr="005942DF" w14:paraId="372949ED" w14:textId="77777777" w:rsidTr="005A4F8C">
        <w:tc>
          <w:tcPr>
            <w:tcW w:w="4219" w:type="dxa"/>
          </w:tcPr>
          <w:p w14:paraId="05C58089" w14:textId="7F5F7768" w:rsidR="00B26D9E" w:rsidRPr="005942DF" w:rsidRDefault="00B26D9E" w:rsidP="005A4F8C">
            <w:pPr>
              <w:ind w:firstLine="0"/>
              <w:rPr>
                <w:sz w:val="20"/>
                <w:szCs w:val="20"/>
              </w:rPr>
            </w:pPr>
            <w:r w:rsidRPr="005942DF">
              <w:rPr>
                <w:sz w:val="20"/>
                <w:szCs w:val="20"/>
              </w:rPr>
              <w:t xml:space="preserve">1. </w:t>
            </w:r>
            <w:r w:rsidR="008D04D5">
              <w:rPr>
                <w:sz w:val="20"/>
                <w:szCs w:val="20"/>
              </w:rPr>
              <w:t>Методологические основы теории доказывания.</w:t>
            </w:r>
          </w:p>
        </w:tc>
        <w:tc>
          <w:tcPr>
            <w:tcW w:w="1843" w:type="dxa"/>
          </w:tcPr>
          <w:p w14:paraId="04E0A9B7" w14:textId="4624472D" w:rsidR="00B26D9E" w:rsidRPr="005942DF" w:rsidRDefault="00B26D9E" w:rsidP="005A4F8C">
            <w:pPr>
              <w:ind w:firstLine="0"/>
              <w:rPr>
                <w:sz w:val="20"/>
                <w:szCs w:val="20"/>
              </w:rPr>
            </w:pPr>
            <w:r w:rsidRPr="006F1D6D">
              <w:rPr>
                <w:sz w:val="20"/>
                <w:szCs w:val="20"/>
              </w:rPr>
              <w:t xml:space="preserve">ПК-2 </w:t>
            </w:r>
          </w:p>
        </w:tc>
        <w:tc>
          <w:tcPr>
            <w:tcW w:w="3685" w:type="dxa"/>
          </w:tcPr>
          <w:p w14:paraId="39DB8FD2" w14:textId="4EB1761C" w:rsidR="00B26D9E" w:rsidRPr="00F47136" w:rsidRDefault="00B26D9E" w:rsidP="00002691">
            <w:pPr>
              <w:ind w:firstLine="0"/>
              <w:rPr>
                <w:sz w:val="20"/>
                <w:szCs w:val="20"/>
                <w:highlight w:val="yellow"/>
              </w:rPr>
            </w:pPr>
            <w:r w:rsidRPr="00002691">
              <w:rPr>
                <w:sz w:val="20"/>
                <w:szCs w:val="20"/>
              </w:rPr>
              <w:t>[</w:t>
            </w:r>
            <w:r w:rsidR="00002691">
              <w:rPr>
                <w:sz w:val="20"/>
                <w:szCs w:val="20"/>
              </w:rPr>
              <w:t>1</w:t>
            </w:r>
            <w:r w:rsidRPr="00002691">
              <w:rPr>
                <w:sz w:val="20"/>
                <w:szCs w:val="20"/>
              </w:rPr>
              <w:t xml:space="preserve">, </w:t>
            </w:r>
            <w:r w:rsidR="00002691">
              <w:rPr>
                <w:sz w:val="20"/>
                <w:szCs w:val="20"/>
              </w:rPr>
              <w:t>тема 5</w:t>
            </w:r>
            <w:r w:rsidRPr="00002691">
              <w:rPr>
                <w:sz w:val="20"/>
                <w:szCs w:val="20"/>
              </w:rPr>
              <w:t>.]</w:t>
            </w:r>
            <w:r>
              <w:rPr>
                <w:sz w:val="20"/>
                <w:szCs w:val="20"/>
              </w:rPr>
              <w:t>: Задачи 1, 2.</w:t>
            </w:r>
          </w:p>
        </w:tc>
      </w:tr>
      <w:tr w:rsidR="00B26D9E" w:rsidRPr="005942DF" w14:paraId="781AD282" w14:textId="77777777" w:rsidTr="005A4F8C">
        <w:tc>
          <w:tcPr>
            <w:tcW w:w="4219" w:type="dxa"/>
          </w:tcPr>
          <w:p w14:paraId="3453EA92" w14:textId="4B99B029" w:rsidR="00B26D9E" w:rsidRPr="005942DF" w:rsidRDefault="00B26D9E" w:rsidP="005A4F8C">
            <w:pPr>
              <w:ind w:firstLine="0"/>
              <w:rPr>
                <w:sz w:val="20"/>
                <w:szCs w:val="20"/>
              </w:rPr>
            </w:pPr>
            <w:r w:rsidRPr="005942DF">
              <w:rPr>
                <w:sz w:val="20"/>
                <w:szCs w:val="20"/>
              </w:rPr>
              <w:t xml:space="preserve">3. </w:t>
            </w:r>
            <w:r w:rsidR="008D04D5">
              <w:rPr>
                <w:sz w:val="20"/>
                <w:szCs w:val="20"/>
              </w:rPr>
              <w:t>Предмет и пределы доказывания.</w:t>
            </w:r>
          </w:p>
        </w:tc>
        <w:tc>
          <w:tcPr>
            <w:tcW w:w="1843" w:type="dxa"/>
          </w:tcPr>
          <w:p w14:paraId="125AADD2" w14:textId="2C2E8529" w:rsidR="00B26D9E" w:rsidRPr="005942DF" w:rsidRDefault="00B26D9E" w:rsidP="005A4F8C">
            <w:pPr>
              <w:ind w:firstLine="0"/>
              <w:rPr>
                <w:sz w:val="20"/>
                <w:szCs w:val="20"/>
              </w:rPr>
            </w:pPr>
            <w:r w:rsidRPr="006F1D6D">
              <w:rPr>
                <w:sz w:val="20"/>
                <w:szCs w:val="20"/>
              </w:rPr>
              <w:t xml:space="preserve">ПК-2 </w:t>
            </w:r>
          </w:p>
        </w:tc>
        <w:tc>
          <w:tcPr>
            <w:tcW w:w="3685" w:type="dxa"/>
          </w:tcPr>
          <w:p w14:paraId="3BCB0F68" w14:textId="5388876A" w:rsidR="00B26D9E" w:rsidRPr="00A349B9" w:rsidRDefault="00002691" w:rsidP="005A4F8C">
            <w:pPr>
              <w:ind w:firstLine="0"/>
              <w:rPr>
                <w:sz w:val="20"/>
                <w:szCs w:val="20"/>
              </w:rPr>
            </w:pPr>
            <w:r w:rsidRPr="00002691">
              <w:rPr>
                <w:sz w:val="20"/>
                <w:szCs w:val="20"/>
              </w:rPr>
              <w:t>[</w:t>
            </w:r>
            <w:r>
              <w:rPr>
                <w:sz w:val="20"/>
                <w:szCs w:val="20"/>
              </w:rPr>
              <w:t>1</w:t>
            </w:r>
            <w:r w:rsidRPr="00002691">
              <w:rPr>
                <w:sz w:val="20"/>
                <w:szCs w:val="20"/>
              </w:rPr>
              <w:t xml:space="preserve">, </w:t>
            </w:r>
            <w:r>
              <w:rPr>
                <w:sz w:val="20"/>
                <w:szCs w:val="20"/>
              </w:rPr>
              <w:t>тема 5</w:t>
            </w:r>
            <w:r w:rsidRPr="00002691">
              <w:rPr>
                <w:sz w:val="20"/>
                <w:szCs w:val="20"/>
              </w:rPr>
              <w:t>.]</w:t>
            </w:r>
            <w:r>
              <w:rPr>
                <w:sz w:val="20"/>
                <w:szCs w:val="20"/>
              </w:rPr>
              <w:t>: Задачи 1</w:t>
            </w:r>
            <w:r w:rsidR="00760E8B">
              <w:rPr>
                <w:sz w:val="20"/>
                <w:szCs w:val="20"/>
              </w:rPr>
              <w:t>1</w:t>
            </w:r>
            <w:r>
              <w:rPr>
                <w:sz w:val="20"/>
                <w:szCs w:val="20"/>
              </w:rPr>
              <w:t xml:space="preserve">, </w:t>
            </w:r>
            <w:r w:rsidR="00760E8B">
              <w:rPr>
                <w:sz w:val="20"/>
                <w:szCs w:val="20"/>
              </w:rPr>
              <w:t>1</w:t>
            </w:r>
            <w:r>
              <w:rPr>
                <w:sz w:val="20"/>
                <w:szCs w:val="20"/>
              </w:rPr>
              <w:t>2.</w:t>
            </w:r>
          </w:p>
        </w:tc>
      </w:tr>
      <w:tr w:rsidR="00B26D9E" w:rsidRPr="005942DF" w14:paraId="3580340B" w14:textId="77777777" w:rsidTr="005A4F8C">
        <w:tc>
          <w:tcPr>
            <w:tcW w:w="4219" w:type="dxa"/>
          </w:tcPr>
          <w:p w14:paraId="6928A585" w14:textId="438ACE0C" w:rsidR="00B26D9E" w:rsidRPr="005942DF" w:rsidRDefault="00B26D9E" w:rsidP="005A4F8C">
            <w:pPr>
              <w:ind w:firstLine="0"/>
              <w:rPr>
                <w:sz w:val="20"/>
                <w:szCs w:val="20"/>
              </w:rPr>
            </w:pPr>
            <w:r w:rsidRPr="005942DF">
              <w:rPr>
                <w:bCs/>
                <w:sz w:val="20"/>
                <w:szCs w:val="20"/>
              </w:rPr>
              <w:t xml:space="preserve">5. </w:t>
            </w:r>
            <w:r w:rsidR="00002691">
              <w:rPr>
                <w:bCs/>
                <w:sz w:val="20"/>
                <w:szCs w:val="20"/>
              </w:rPr>
              <w:t>Процесс доказывания.</w:t>
            </w:r>
          </w:p>
        </w:tc>
        <w:tc>
          <w:tcPr>
            <w:tcW w:w="1843" w:type="dxa"/>
          </w:tcPr>
          <w:p w14:paraId="5762CFEF" w14:textId="5728FE94" w:rsidR="00B26D9E" w:rsidRPr="005942DF" w:rsidRDefault="008B20B2" w:rsidP="005A4F8C">
            <w:pPr>
              <w:ind w:firstLine="0"/>
              <w:rPr>
                <w:sz w:val="20"/>
                <w:szCs w:val="20"/>
              </w:rPr>
            </w:pPr>
            <w:r w:rsidRPr="00794D75">
              <w:rPr>
                <w:sz w:val="20"/>
                <w:szCs w:val="20"/>
              </w:rPr>
              <w:t>ПК-2</w:t>
            </w:r>
            <w:r>
              <w:rPr>
                <w:sz w:val="20"/>
                <w:szCs w:val="20"/>
              </w:rPr>
              <w:t>, ПК-4</w:t>
            </w:r>
          </w:p>
        </w:tc>
        <w:tc>
          <w:tcPr>
            <w:tcW w:w="3685" w:type="dxa"/>
          </w:tcPr>
          <w:p w14:paraId="04CFDDE4" w14:textId="00C4F619" w:rsidR="00B26D9E" w:rsidRPr="00A349B9" w:rsidRDefault="00002691" w:rsidP="00760E8B">
            <w:pPr>
              <w:ind w:firstLine="0"/>
              <w:rPr>
                <w:sz w:val="20"/>
                <w:szCs w:val="20"/>
              </w:rPr>
            </w:pPr>
            <w:r w:rsidRPr="00002691">
              <w:rPr>
                <w:sz w:val="20"/>
                <w:szCs w:val="20"/>
              </w:rPr>
              <w:t>[</w:t>
            </w:r>
            <w:r>
              <w:rPr>
                <w:sz w:val="20"/>
                <w:szCs w:val="20"/>
              </w:rPr>
              <w:t>1</w:t>
            </w:r>
            <w:r w:rsidRPr="00002691">
              <w:rPr>
                <w:sz w:val="20"/>
                <w:szCs w:val="20"/>
              </w:rPr>
              <w:t xml:space="preserve">, </w:t>
            </w:r>
            <w:r>
              <w:rPr>
                <w:sz w:val="20"/>
                <w:szCs w:val="20"/>
              </w:rPr>
              <w:t>тема 5</w:t>
            </w:r>
            <w:r w:rsidRPr="00002691">
              <w:rPr>
                <w:sz w:val="20"/>
                <w:szCs w:val="20"/>
              </w:rPr>
              <w:t>.]</w:t>
            </w:r>
            <w:r>
              <w:rPr>
                <w:sz w:val="20"/>
                <w:szCs w:val="20"/>
              </w:rPr>
              <w:t>: Задачи 1</w:t>
            </w:r>
            <w:r w:rsidR="00760E8B">
              <w:rPr>
                <w:sz w:val="20"/>
                <w:szCs w:val="20"/>
              </w:rPr>
              <w:t>3 – 17.</w:t>
            </w:r>
          </w:p>
        </w:tc>
      </w:tr>
    </w:tbl>
    <w:p w14:paraId="39C3286E" w14:textId="5B9EF2DA" w:rsidR="005A4F8C" w:rsidRDefault="005A4F8C" w:rsidP="005A4F8C">
      <w:pPr>
        <w:ind w:firstLine="709"/>
      </w:pPr>
      <w:r>
        <w:t xml:space="preserve">  </w:t>
      </w:r>
    </w:p>
    <w:p w14:paraId="39A93093" w14:textId="0CD4CED8" w:rsidR="0075089F" w:rsidRDefault="00446492" w:rsidP="005A4F8C">
      <w:pPr>
        <w:ind w:firstLine="709"/>
      </w:pPr>
      <w:r>
        <w:t>2.4</w:t>
      </w:r>
      <w:r w:rsidR="00760E8B">
        <w:t>.1</w:t>
      </w:r>
      <w:r w:rsidR="0075089F">
        <w:t>.</w:t>
      </w:r>
      <w:r w:rsidR="009650D8">
        <w:t>4</w:t>
      </w:r>
      <w:r w:rsidR="00760E8B">
        <w:t>.</w:t>
      </w:r>
      <w:r w:rsidR="0075089F">
        <w:t xml:space="preserve"> Критерии оценки</w:t>
      </w:r>
    </w:p>
    <w:p w14:paraId="1D46A6EC" w14:textId="77777777" w:rsidR="0075089F" w:rsidRDefault="0075089F" w:rsidP="005A4F8C">
      <w:pPr>
        <w:ind w:firstLine="709"/>
      </w:pPr>
    </w:p>
    <w:p w14:paraId="3A7E7191" w14:textId="5A57E283" w:rsidR="0075089F" w:rsidRDefault="0075089F" w:rsidP="005A4F8C">
      <w:pPr>
        <w:ind w:firstLine="709"/>
      </w:pPr>
      <w:r>
        <w:t>Решение задач оценивается на оценки «зачтено» и «не зачтено»</w:t>
      </w:r>
    </w:p>
    <w:p w14:paraId="601AFDD3" w14:textId="2AB959DC" w:rsidR="005A4F8C" w:rsidRPr="007B7171" w:rsidRDefault="0075089F" w:rsidP="005A4F8C">
      <w:pPr>
        <w:ind w:firstLine="709"/>
      </w:pPr>
      <w:r>
        <w:t xml:space="preserve"> </w:t>
      </w:r>
    </w:p>
    <w:p w14:paraId="75A472F8" w14:textId="4DF21ED4" w:rsidR="0075089F" w:rsidRPr="001E7905" w:rsidRDefault="0075089F" w:rsidP="0075089F">
      <w:pPr>
        <w:pStyle w:val="2"/>
        <w:shd w:val="clear" w:color="auto" w:fill="auto"/>
        <w:tabs>
          <w:tab w:val="left" w:pos="284"/>
        </w:tabs>
        <w:spacing w:before="0" w:line="240" w:lineRule="auto"/>
        <w:ind w:left="40" w:right="40" w:firstLine="709"/>
        <w:rPr>
          <w:sz w:val="24"/>
          <w:szCs w:val="24"/>
        </w:rPr>
      </w:pPr>
      <w:r>
        <w:rPr>
          <w:b/>
          <w:color w:val="000000"/>
          <w:sz w:val="24"/>
          <w:szCs w:val="24"/>
        </w:rPr>
        <w:t>Оценка «зачтено</w:t>
      </w:r>
      <w:r w:rsidRPr="00DD5C46">
        <w:rPr>
          <w:b/>
          <w:color w:val="000000"/>
          <w:sz w:val="24"/>
          <w:szCs w:val="24"/>
        </w:rPr>
        <w:t>»</w:t>
      </w:r>
      <w:r>
        <w:rPr>
          <w:color w:val="000000"/>
          <w:sz w:val="24"/>
          <w:szCs w:val="24"/>
        </w:rPr>
        <w:t xml:space="preserve"> выставляется за правильное </w:t>
      </w:r>
      <w:r w:rsidR="005631D2">
        <w:rPr>
          <w:color w:val="000000"/>
          <w:sz w:val="24"/>
          <w:szCs w:val="24"/>
        </w:rPr>
        <w:t xml:space="preserve">решение, </w:t>
      </w:r>
      <w:r>
        <w:rPr>
          <w:color w:val="000000"/>
          <w:sz w:val="24"/>
          <w:szCs w:val="24"/>
        </w:rPr>
        <w:t>содержащее</w:t>
      </w:r>
      <w:r w:rsidRPr="001E7905">
        <w:rPr>
          <w:color w:val="000000"/>
          <w:sz w:val="24"/>
          <w:szCs w:val="24"/>
        </w:rPr>
        <w:t xml:space="preserve"> </w:t>
      </w:r>
      <w:r>
        <w:rPr>
          <w:color w:val="000000"/>
          <w:sz w:val="24"/>
          <w:szCs w:val="24"/>
        </w:rPr>
        <w:t xml:space="preserve">ссылки на </w:t>
      </w:r>
      <w:r w:rsidR="0023397F">
        <w:rPr>
          <w:color w:val="000000"/>
          <w:sz w:val="24"/>
          <w:szCs w:val="24"/>
        </w:rPr>
        <w:t xml:space="preserve">актуальную </w:t>
      </w:r>
      <w:r>
        <w:rPr>
          <w:color w:val="000000"/>
          <w:sz w:val="24"/>
          <w:szCs w:val="24"/>
        </w:rPr>
        <w:t>нормативную базу.</w:t>
      </w:r>
      <w:r w:rsidRPr="001E7905">
        <w:rPr>
          <w:color w:val="000000"/>
          <w:sz w:val="24"/>
          <w:szCs w:val="24"/>
        </w:rPr>
        <w:t xml:space="preserve"> </w:t>
      </w:r>
    </w:p>
    <w:p w14:paraId="37DE1739" w14:textId="0185C47A" w:rsidR="0075089F" w:rsidRDefault="0075089F" w:rsidP="00C4785D">
      <w:pPr>
        <w:pStyle w:val="2"/>
        <w:shd w:val="clear" w:color="auto" w:fill="auto"/>
        <w:tabs>
          <w:tab w:val="left" w:pos="284"/>
        </w:tabs>
        <w:spacing w:before="0" w:line="240" w:lineRule="auto"/>
        <w:ind w:firstLine="709"/>
        <w:rPr>
          <w:color w:val="000000"/>
          <w:sz w:val="24"/>
          <w:szCs w:val="24"/>
        </w:rPr>
      </w:pPr>
      <w:r>
        <w:rPr>
          <w:b/>
          <w:color w:val="000000"/>
          <w:sz w:val="24"/>
          <w:szCs w:val="24"/>
        </w:rPr>
        <w:t>Оценка «не зачтено</w:t>
      </w:r>
      <w:r w:rsidRPr="00DD5C46">
        <w:rPr>
          <w:b/>
          <w:color w:val="000000"/>
          <w:sz w:val="24"/>
          <w:szCs w:val="24"/>
        </w:rPr>
        <w:t>»</w:t>
      </w:r>
      <w:r w:rsidRPr="001E7905">
        <w:rPr>
          <w:color w:val="000000"/>
          <w:sz w:val="24"/>
          <w:szCs w:val="24"/>
        </w:rPr>
        <w:t xml:space="preserve"> ставится</w:t>
      </w:r>
      <w:r w:rsidR="009B6FE7">
        <w:rPr>
          <w:color w:val="000000"/>
          <w:sz w:val="24"/>
          <w:szCs w:val="24"/>
        </w:rPr>
        <w:t xml:space="preserve">, если задача не решена, решена неверно (дана неправильная юридическая квалификация, </w:t>
      </w:r>
      <w:r w:rsidR="005D77CD">
        <w:rPr>
          <w:color w:val="000000"/>
          <w:sz w:val="24"/>
          <w:szCs w:val="24"/>
        </w:rPr>
        <w:t>неправильно применены нормы уголовно-процессуального права</w:t>
      </w:r>
      <w:r w:rsidR="009B6FE7">
        <w:rPr>
          <w:color w:val="000000"/>
          <w:sz w:val="24"/>
          <w:szCs w:val="24"/>
        </w:rPr>
        <w:t xml:space="preserve">).  </w:t>
      </w:r>
      <w:r>
        <w:rPr>
          <w:color w:val="000000"/>
          <w:sz w:val="24"/>
          <w:szCs w:val="24"/>
        </w:rPr>
        <w:t xml:space="preserve"> </w:t>
      </w:r>
    </w:p>
    <w:p w14:paraId="1B8D55DF" w14:textId="77777777" w:rsidR="0075089F" w:rsidRDefault="0075089F" w:rsidP="0075089F">
      <w:pPr>
        <w:pStyle w:val="2"/>
        <w:shd w:val="clear" w:color="auto" w:fill="auto"/>
        <w:tabs>
          <w:tab w:val="left" w:pos="284"/>
        </w:tabs>
        <w:spacing w:before="0" w:line="240" w:lineRule="auto"/>
        <w:ind w:firstLine="709"/>
        <w:rPr>
          <w:color w:val="000000"/>
          <w:sz w:val="24"/>
          <w:szCs w:val="24"/>
        </w:rPr>
      </w:pPr>
    </w:p>
    <w:p w14:paraId="308D5EAC" w14:textId="31DA9570" w:rsidR="00760E8B" w:rsidRDefault="00760E8B" w:rsidP="0075089F">
      <w:pPr>
        <w:pStyle w:val="2"/>
        <w:shd w:val="clear" w:color="auto" w:fill="auto"/>
        <w:tabs>
          <w:tab w:val="left" w:pos="284"/>
        </w:tabs>
        <w:spacing w:before="0" w:line="240" w:lineRule="auto"/>
        <w:ind w:firstLine="709"/>
        <w:rPr>
          <w:color w:val="000000"/>
          <w:sz w:val="24"/>
          <w:szCs w:val="24"/>
        </w:rPr>
      </w:pPr>
      <w:r>
        <w:rPr>
          <w:color w:val="000000"/>
          <w:sz w:val="24"/>
          <w:szCs w:val="24"/>
        </w:rPr>
        <w:t>2.4.2.1. Контрольные вопросы к семинарским занятиям</w:t>
      </w:r>
    </w:p>
    <w:p w14:paraId="3A75BE02" w14:textId="77777777" w:rsidR="00760E8B" w:rsidRDefault="00760E8B" w:rsidP="0075089F">
      <w:pPr>
        <w:pStyle w:val="2"/>
        <w:shd w:val="clear" w:color="auto" w:fill="auto"/>
        <w:tabs>
          <w:tab w:val="left" w:pos="284"/>
        </w:tabs>
        <w:spacing w:before="0" w:line="240" w:lineRule="auto"/>
        <w:ind w:firstLine="709"/>
        <w:rPr>
          <w:color w:val="000000"/>
          <w:sz w:val="24"/>
          <w:szCs w:val="24"/>
        </w:rPr>
      </w:pPr>
    </w:p>
    <w:p w14:paraId="0A434736" w14:textId="79A18C41" w:rsidR="00760E8B" w:rsidRDefault="00760E8B" w:rsidP="0075089F">
      <w:pPr>
        <w:pStyle w:val="2"/>
        <w:shd w:val="clear" w:color="auto" w:fill="auto"/>
        <w:tabs>
          <w:tab w:val="left" w:pos="284"/>
        </w:tabs>
        <w:spacing w:before="0" w:line="240" w:lineRule="auto"/>
        <w:ind w:firstLine="709"/>
        <w:rPr>
          <w:color w:val="000000"/>
          <w:sz w:val="24"/>
          <w:szCs w:val="24"/>
        </w:rPr>
      </w:pPr>
      <w:r>
        <w:rPr>
          <w:color w:val="000000"/>
          <w:sz w:val="24"/>
          <w:szCs w:val="24"/>
        </w:rPr>
        <w:t>2.4.2.2. Распределение контрольных вопросов по разделам учебной дисциплины:</w:t>
      </w:r>
    </w:p>
    <w:p w14:paraId="37880E83" w14:textId="77777777" w:rsidR="00760E8B" w:rsidRDefault="00760E8B" w:rsidP="0075089F">
      <w:pPr>
        <w:pStyle w:val="2"/>
        <w:shd w:val="clear" w:color="auto" w:fill="auto"/>
        <w:tabs>
          <w:tab w:val="left" w:pos="284"/>
        </w:tabs>
        <w:spacing w:before="0" w:line="240" w:lineRule="auto"/>
        <w:ind w:firstLine="709"/>
        <w:rPr>
          <w:color w:val="000000"/>
          <w:sz w:val="24"/>
          <w:szCs w:val="24"/>
        </w:rPr>
      </w:pPr>
    </w:p>
    <w:tbl>
      <w:tblPr>
        <w:tblStyle w:val="a8"/>
        <w:tblW w:w="9747" w:type="dxa"/>
        <w:tblLayout w:type="fixed"/>
        <w:tblLook w:val="04A0" w:firstRow="1" w:lastRow="0" w:firstColumn="1" w:lastColumn="0" w:noHBand="0" w:noVBand="1"/>
      </w:tblPr>
      <w:tblGrid>
        <w:gridCol w:w="4219"/>
        <w:gridCol w:w="1843"/>
        <w:gridCol w:w="3685"/>
      </w:tblGrid>
      <w:tr w:rsidR="00760E8B" w:rsidRPr="005942DF" w14:paraId="38C43851" w14:textId="77777777" w:rsidTr="00A63751">
        <w:tc>
          <w:tcPr>
            <w:tcW w:w="4219" w:type="dxa"/>
          </w:tcPr>
          <w:p w14:paraId="49D6A21B" w14:textId="77777777" w:rsidR="00760E8B" w:rsidRPr="005942DF" w:rsidRDefault="00760E8B" w:rsidP="00A63751">
            <w:pPr>
              <w:ind w:firstLine="0"/>
              <w:rPr>
                <w:sz w:val="20"/>
                <w:szCs w:val="20"/>
              </w:rPr>
            </w:pPr>
            <w:r w:rsidRPr="005942DF">
              <w:rPr>
                <w:sz w:val="20"/>
                <w:szCs w:val="20"/>
              </w:rPr>
              <w:t xml:space="preserve">Раздел </w:t>
            </w:r>
            <w:r>
              <w:rPr>
                <w:sz w:val="20"/>
                <w:szCs w:val="20"/>
              </w:rPr>
              <w:t xml:space="preserve">дисциплины </w:t>
            </w:r>
          </w:p>
        </w:tc>
        <w:tc>
          <w:tcPr>
            <w:tcW w:w="1843" w:type="dxa"/>
          </w:tcPr>
          <w:p w14:paraId="4A15B5FB" w14:textId="77777777" w:rsidR="00760E8B" w:rsidRPr="005942DF" w:rsidRDefault="00760E8B" w:rsidP="00A63751">
            <w:pPr>
              <w:ind w:firstLine="0"/>
              <w:rPr>
                <w:sz w:val="20"/>
                <w:szCs w:val="20"/>
              </w:rPr>
            </w:pPr>
            <w:r w:rsidRPr="005942DF">
              <w:rPr>
                <w:sz w:val="20"/>
                <w:szCs w:val="20"/>
              </w:rPr>
              <w:t xml:space="preserve">Компетенции </w:t>
            </w:r>
          </w:p>
        </w:tc>
        <w:tc>
          <w:tcPr>
            <w:tcW w:w="3685" w:type="dxa"/>
          </w:tcPr>
          <w:p w14:paraId="3DF345A9" w14:textId="77777777" w:rsidR="00760E8B" w:rsidRPr="005942DF" w:rsidRDefault="00760E8B" w:rsidP="00A63751">
            <w:pPr>
              <w:ind w:firstLine="0"/>
              <w:rPr>
                <w:sz w:val="20"/>
                <w:szCs w:val="20"/>
              </w:rPr>
            </w:pPr>
            <w:r w:rsidRPr="005942DF">
              <w:rPr>
                <w:sz w:val="20"/>
                <w:szCs w:val="20"/>
              </w:rPr>
              <w:t xml:space="preserve">Средства оценки </w:t>
            </w:r>
          </w:p>
        </w:tc>
      </w:tr>
      <w:tr w:rsidR="00760E8B" w:rsidRPr="005942DF" w14:paraId="6772CB88" w14:textId="77777777" w:rsidTr="00A63751">
        <w:tc>
          <w:tcPr>
            <w:tcW w:w="4219" w:type="dxa"/>
          </w:tcPr>
          <w:p w14:paraId="5AB13FAF" w14:textId="77777777" w:rsidR="00760E8B" w:rsidRPr="005942DF" w:rsidRDefault="00760E8B" w:rsidP="00A63751">
            <w:pPr>
              <w:ind w:firstLine="0"/>
              <w:rPr>
                <w:sz w:val="20"/>
                <w:szCs w:val="20"/>
              </w:rPr>
            </w:pPr>
            <w:r w:rsidRPr="005942DF">
              <w:rPr>
                <w:sz w:val="20"/>
                <w:szCs w:val="20"/>
              </w:rPr>
              <w:t xml:space="preserve">1. </w:t>
            </w:r>
            <w:r>
              <w:rPr>
                <w:sz w:val="20"/>
                <w:szCs w:val="20"/>
              </w:rPr>
              <w:t>Методологические основы теории доказывания.</w:t>
            </w:r>
          </w:p>
        </w:tc>
        <w:tc>
          <w:tcPr>
            <w:tcW w:w="1843" w:type="dxa"/>
          </w:tcPr>
          <w:p w14:paraId="5CE5089F" w14:textId="77777777" w:rsidR="00760E8B" w:rsidRPr="005942DF" w:rsidRDefault="00760E8B" w:rsidP="00A63751">
            <w:pPr>
              <w:ind w:firstLine="0"/>
              <w:rPr>
                <w:sz w:val="20"/>
                <w:szCs w:val="20"/>
              </w:rPr>
            </w:pPr>
            <w:r w:rsidRPr="006F1D6D">
              <w:rPr>
                <w:sz w:val="20"/>
                <w:szCs w:val="20"/>
              </w:rPr>
              <w:t xml:space="preserve">ПК-2 </w:t>
            </w:r>
          </w:p>
        </w:tc>
        <w:tc>
          <w:tcPr>
            <w:tcW w:w="3685" w:type="dxa"/>
          </w:tcPr>
          <w:p w14:paraId="5F8A4A69" w14:textId="7240E669" w:rsidR="009650D8" w:rsidRDefault="009650D8" w:rsidP="009650D8">
            <w:pPr>
              <w:ind w:firstLine="0"/>
              <w:rPr>
                <w:sz w:val="20"/>
                <w:szCs w:val="20"/>
              </w:rPr>
            </w:pPr>
            <w:r w:rsidRPr="009650D8">
              <w:rPr>
                <w:sz w:val="20"/>
                <w:szCs w:val="20"/>
              </w:rPr>
              <w:t xml:space="preserve">1.  Понятие </w:t>
            </w:r>
            <w:r>
              <w:rPr>
                <w:sz w:val="20"/>
                <w:szCs w:val="20"/>
              </w:rPr>
              <w:t>истины в уголовном процессе.</w:t>
            </w:r>
          </w:p>
          <w:p w14:paraId="598892C1" w14:textId="5A0FB936" w:rsidR="00760E8B" w:rsidRPr="009650D8" w:rsidRDefault="009650D8" w:rsidP="009650D8">
            <w:pPr>
              <w:ind w:firstLine="0"/>
              <w:rPr>
                <w:sz w:val="20"/>
                <w:szCs w:val="20"/>
              </w:rPr>
            </w:pPr>
            <w:r w:rsidRPr="009650D8">
              <w:rPr>
                <w:sz w:val="20"/>
                <w:szCs w:val="20"/>
              </w:rPr>
              <w:t>2.  Особенности установления истины в уголовном процессе.</w:t>
            </w:r>
          </w:p>
        </w:tc>
      </w:tr>
      <w:tr w:rsidR="00760E8B" w:rsidRPr="005942DF" w14:paraId="18299E22" w14:textId="77777777" w:rsidTr="00A63751">
        <w:tc>
          <w:tcPr>
            <w:tcW w:w="4219" w:type="dxa"/>
          </w:tcPr>
          <w:p w14:paraId="39F6FCF2" w14:textId="7BF91C90" w:rsidR="00760E8B" w:rsidRPr="005942DF" w:rsidRDefault="009650D8" w:rsidP="00A63751">
            <w:pPr>
              <w:ind w:firstLine="0"/>
              <w:rPr>
                <w:sz w:val="20"/>
                <w:szCs w:val="20"/>
              </w:rPr>
            </w:pPr>
            <w:r>
              <w:rPr>
                <w:sz w:val="20"/>
                <w:szCs w:val="20"/>
              </w:rPr>
              <w:t>2. Доказательства как средства установления обстоятельств дела</w:t>
            </w:r>
          </w:p>
        </w:tc>
        <w:tc>
          <w:tcPr>
            <w:tcW w:w="1843" w:type="dxa"/>
          </w:tcPr>
          <w:p w14:paraId="53528FE7" w14:textId="77777777" w:rsidR="00760E8B" w:rsidRPr="005942DF" w:rsidRDefault="00760E8B" w:rsidP="00A63751">
            <w:pPr>
              <w:ind w:firstLine="0"/>
              <w:rPr>
                <w:sz w:val="20"/>
                <w:szCs w:val="20"/>
              </w:rPr>
            </w:pPr>
            <w:r w:rsidRPr="006F1D6D">
              <w:rPr>
                <w:sz w:val="20"/>
                <w:szCs w:val="20"/>
              </w:rPr>
              <w:t xml:space="preserve">ПК-2 </w:t>
            </w:r>
          </w:p>
        </w:tc>
        <w:tc>
          <w:tcPr>
            <w:tcW w:w="3685" w:type="dxa"/>
          </w:tcPr>
          <w:p w14:paraId="0E69C923" w14:textId="1D8DAD7A" w:rsidR="009650D8" w:rsidRPr="009650D8" w:rsidRDefault="009650D8" w:rsidP="009650D8">
            <w:pPr>
              <w:ind w:firstLine="0"/>
              <w:rPr>
                <w:sz w:val="20"/>
                <w:szCs w:val="20"/>
              </w:rPr>
            </w:pPr>
            <w:r w:rsidRPr="009650D8">
              <w:rPr>
                <w:sz w:val="20"/>
                <w:szCs w:val="20"/>
              </w:rPr>
              <w:t>1.  Роль непосредственного познания в установлении обстоятельств уголовного дела.</w:t>
            </w:r>
          </w:p>
          <w:p w14:paraId="0B55F300" w14:textId="5F44E74D" w:rsidR="009650D8" w:rsidRPr="009650D8" w:rsidRDefault="009650D8" w:rsidP="009650D8">
            <w:pPr>
              <w:ind w:firstLine="0"/>
              <w:rPr>
                <w:sz w:val="20"/>
                <w:szCs w:val="20"/>
              </w:rPr>
            </w:pPr>
            <w:r w:rsidRPr="009650D8">
              <w:rPr>
                <w:sz w:val="20"/>
                <w:szCs w:val="20"/>
              </w:rPr>
              <w:t>2.  Различные концепции понятия доказательств в теории уголовного процесса.</w:t>
            </w:r>
          </w:p>
          <w:p w14:paraId="7B57EBB6" w14:textId="716A67D6" w:rsidR="009650D8" w:rsidRPr="009650D8" w:rsidRDefault="009650D8" w:rsidP="009650D8">
            <w:pPr>
              <w:ind w:firstLine="0"/>
              <w:rPr>
                <w:sz w:val="20"/>
                <w:szCs w:val="20"/>
              </w:rPr>
            </w:pPr>
            <w:r w:rsidRPr="009650D8">
              <w:rPr>
                <w:sz w:val="20"/>
                <w:szCs w:val="20"/>
              </w:rPr>
              <w:t>3.  Формирование доказательств в уголовном процессе.</w:t>
            </w:r>
          </w:p>
          <w:p w14:paraId="76FAA577" w14:textId="1A1E680B" w:rsidR="009650D8" w:rsidRPr="009650D8" w:rsidRDefault="009650D8" w:rsidP="009650D8">
            <w:pPr>
              <w:ind w:firstLine="0"/>
              <w:rPr>
                <w:sz w:val="20"/>
                <w:szCs w:val="20"/>
              </w:rPr>
            </w:pPr>
            <w:r w:rsidRPr="009650D8">
              <w:rPr>
                <w:sz w:val="20"/>
                <w:szCs w:val="20"/>
              </w:rPr>
              <w:t>4.  Относимость доказательств: содержание, правила определения.</w:t>
            </w:r>
          </w:p>
          <w:p w14:paraId="08AACC48" w14:textId="1B8A25AC" w:rsidR="009650D8" w:rsidRPr="009650D8" w:rsidRDefault="009650D8" w:rsidP="009650D8">
            <w:pPr>
              <w:ind w:firstLine="0"/>
              <w:rPr>
                <w:sz w:val="20"/>
                <w:szCs w:val="20"/>
              </w:rPr>
            </w:pPr>
            <w:r w:rsidRPr="009650D8">
              <w:rPr>
                <w:sz w:val="20"/>
                <w:szCs w:val="20"/>
              </w:rPr>
              <w:t>5. Допустимость доказательств, её значение для доброкачественности доказательств.</w:t>
            </w:r>
          </w:p>
          <w:p w14:paraId="1B6B97FC" w14:textId="1DD3E964" w:rsidR="009650D8" w:rsidRPr="009650D8" w:rsidRDefault="009650D8" w:rsidP="009650D8">
            <w:pPr>
              <w:ind w:firstLine="0"/>
              <w:rPr>
                <w:sz w:val="20"/>
                <w:szCs w:val="20"/>
              </w:rPr>
            </w:pPr>
            <w:r w:rsidRPr="009650D8">
              <w:rPr>
                <w:sz w:val="20"/>
                <w:szCs w:val="20"/>
              </w:rPr>
              <w:t>6.  Правила определения допустимости доказательств.</w:t>
            </w:r>
          </w:p>
          <w:p w14:paraId="21676F68" w14:textId="0FBE9F1E" w:rsidR="00760E8B" w:rsidRPr="00A349B9" w:rsidRDefault="009650D8" w:rsidP="009650D8">
            <w:pPr>
              <w:ind w:firstLine="0"/>
              <w:rPr>
                <w:sz w:val="20"/>
                <w:szCs w:val="20"/>
              </w:rPr>
            </w:pPr>
            <w:r>
              <w:rPr>
                <w:sz w:val="20"/>
                <w:szCs w:val="20"/>
              </w:rPr>
              <w:t xml:space="preserve">7. </w:t>
            </w:r>
            <w:r w:rsidRPr="009650D8">
              <w:rPr>
                <w:sz w:val="20"/>
                <w:szCs w:val="20"/>
              </w:rPr>
              <w:t>Последствия нарушения допустимости доказательств.</w:t>
            </w:r>
          </w:p>
        </w:tc>
      </w:tr>
      <w:tr w:rsidR="00760E8B" w:rsidRPr="005942DF" w14:paraId="172076CF" w14:textId="77777777" w:rsidTr="00A63751">
        <w:tc>
          <w:tcPr>
            <w:tcW w:w="4219" w:type="dxa"/>
          </w:tcPr>
          <w:p w14:paraId="0FA43E6B" w14:textId="442BC337" w:rsidR="00760E8B" w:rsidRPr="005942DF" w:rsidRDefault="009650D8" w:rsidP="00A63751">
            <w:pPr>
              <w:ind w:firstLine="0"/>
              <w:rPr>
                <w:sz w:val="20"/>
                <w:szCs w:val="20"/>
              </w:rPr>
            </w:pPr>
            <w:r w:rsidRPr="005942DF">
              <w:rPr>
                <w:sz w:val="20"/>
                <w:szCs w:val="20"/>
              </w:rPr>
              <w:t xml:space="preserve">3. </w:t>
            </w:r>
            <w:r>
              <w:rPr>
                <w:sz w:val="20"/>
                <w:szCs w:val="20"/>
              </w:rPr>
              <w:t>Предмет и пределы доказывания.</w:t>
            </w:r>
          </w:p>
        </w:tc>
        <w:tc>
          <w:tcPr>
            <w:tcW w:w="1843" w:type="dxa"/>
          </w:tcPr>
          <w:p w14:paraId="2AFB4DF6" w14:textId="77777777" w:rsidR="00760E8B" w:rsidRPr="005942DF" w:rsidRDefault="00760E8B" w:rsidP="00A63751">
            <w:pPr>
              <w:ind w:firstLine="0"/>
              <w:rPr>
                <w:sz w:val="20"/>
                <w:szCs w:val="20"/>
              </w:rPr>
            </w:pPr>
            <w:r w:rsidRPr="006F1D6D">
              <w:rPr>
                <w:sz w:val="20"/>
                <w:szCs w:val="20"/>
              </w:rPr>
              <w:t xml:space="preserve">ПК-2 </w:t>
            </w:r>
          </w:p>
        </w:tc>
        <w:tc>
          <w:tcPr>
            <w:tcW w:w="3685" w:type="dxa"/>
          </w:tcPr>
          <w:p w14:paraId="72BA9C0C" w14:textId="77777777" w:rsidR="009650D8" w:rsidRPr="009650D8" w:rsidRDefault="009650D8" w:rsidP="009650D8">
            <w:pPr>
              <w:ind w:firstLine="0"/>
              <w:rPr>
                <w:sz w:val="20"/>
                <w:szCs w:val="20"/>
              </w:rPr>
            </w:pPr>
            <w:r w:rsidRPr="009650D8">
              <w:rPr>
                <w:sz w:val="20"/>
                <w:szCs w:val="20"/>
              </w:rPr>
              <w:t xml:space="preserve">1.  Обстоятельства, подлежащие </w:t>
            </w:r>
            <w:r w:rsidRPr="009650D8">
              <w:rPr>
                <w:sz w:val="20"/>
                <w:szCs w:val="20"/>
              </w:rPr>
              <w:lastRenderedPageBreak/>
              <w:t>установлению по уголовному делу.</w:t>
            </w:r>
          </w:p>
          <w:p w14:paraId="7C016AEC" w14:textId="525BE8EA" w:rsidR="009650D8" w:rsidRPr="009650D8" w:rsidRDefault="009650D8" w:rsidP="009650D8">
            <w:pPr>
              <w:ind w:firstLine="0"/>
              <w:rPr>
                <w:sz w:val="20"/>
                <w:szCs w:val="20"/>
              </w:rPr>
            </w:pPr>
            <w:r w:rsidRPr="009650D8">
              <w:rPr>
                <w:sz w:val="20"/>
                <w:szCs w:val="20"/>
              </w:rPr>
              <w:t>2.   Предмет доказывания, его роль в доказывании.</w:t>
            </w:r>
          </w:p>
          <w:p w14:paraId="5D6FD598" w14:textId="2B034C79" w:rsidR="009650D8" w:rsidRPr="009650D8" w:rsidRDefault="009650D8" w:rsidP="009650D8">
            <w:pPr>
              <w:ind w:firstLine="0"/>
              <w:rPr>
                <w:sz w:val="20"/>
                <w:szCs w:val="20"/>
              </w:rPr>
            </w:pPr>
            <w:r w:rsidRPr="009650D8">
              <w:rPr>
                <w:sz w:val="20"/>
                <w:szCs w:val="20"/>
              </w:rPr>
              <w:t>3.  Предмет доказывания и состав преступления.</w:t>
            </w:r>
          </w:p>
          <w:p w14:paraId="26621DC8" w14:textId="38999446" w:rsidR="009650D8" w:rsidRPr="009650D8" w:rsidRDefault="009650D8" w:rsidP="009650D8">
            <w:pPr>
              <w:ind w:firstLine="0"/>
              <w:rPr>
                <w:sz w:val="20"/>
                <w:szCs w:val="20"/>
              </w:rPr>
            </w:pPr>
            <w:r w:rsidRPr="009650D8">
              <w:rPr>
                <w:sz w:val="20"/>
                <w:szCs w:val="20"/>
              </w:rPr>
              <w:t>4.  Пределы доказывания.</w:t>
            </w:r>
          </w:p>
          <w:p w14:paraId="1D1D5B46" w14:textId="76DA24DB" w:rsidR="009650D8" w:rsidRPr="009650D8" w:rsidRDefault="009650D8" w:rsidP="009650D8">
            <w:pPr>
              <w:ind w:firstLine="0"/>
              <w:rPr>
                <w:sz w:val="20"/>
                <w:szCs w:val="20"/>
              </w:rPr>
            </w:pPr>
            <w:r w:rsidRPr="009650D8">
              <w:rPr>
                <w:sz w:val="20"/>
                <w:szCs w:val="20"/>
              </w:rPr>
              <w:t>5.  Соотношение предмета    и пределов доказывания.</w:t>
            </w:r>
          </w:p>
          <w:p w14:paraId="05EAADF6" w14:textId="29C4E730" w:rsidR="00760E8B" w:rsidRPr="00A349B9" w:rsidRDefault="009650D8" w:rsidP="009650D8">
            <w:pPr>
              <w:ind w:firstLine="0"/>
              <w:rPr>
                <w:sz w:val="20"/>
                <w:szCs w:val="20"/>
              </w:rPr>
            </w:pPr>
            <w:r w:rsidRPr="009650D8">
              <w:rPr>
                <w:sz w:val="20"/>
                <w:szCs w:val="20"/>
              </w:rPr>
              <w:t>6.  Правила определения пределов доказывания</w:t>
            </w:r>
          </w:p>
        </w:tc>
      </w:tr>
      <w:tr w:rsidR="009650D8" w:rsidRPr="005942DF" w14:paraId="3BF51C15" w14:textId="77777777" w:rsidTr="00A63751">
        <w:tc>
          <w:tcPr>
            <w:tcW w:w="4219" w:type="dxa"/>
          </w:tcPr>
          <w:p w14:paraId="46EEFB58" w14:textId="69885C7F" w:rsidR="009650D8" w:rsidRPr="005942DF" w:rsidRDefault="009650D8" w:rsidP="00A63751">
            <w:pPr>
              <w:ind w:firstLine="0"/>
              <w:rPr>
                <w:bCs/>
                <w:sz w:val="20"/>
                <w:szCs w:val="20"/>
              </w:rPr>
            </w:pPr>
            <w:r w:rsidRPr="005942DF">
              <w:rPr>
                <w:bCs/>
                <w:sz w:val="20"/>
                <w:szCs w:val="20"/>
              </w:rPr>
              <w:lastRenderedPageBreak/>
              <w:t xml:space="preserve">5. </w:t>
            </w:r>
            <w:r>
              <w:rPr>
                <w:bCs/>
                <w:sz w:val="20"/>
                <w:szCs w:val="20"/>
              </w:rPr>
              <w:t>Процесс доказывания.</w:t>
            </w:r>
          </w:p>
        </w:tc>
        <w:tc>
          <w:tcPr>
            <w:tcW w:w="1843" w:type="dxa"/>
          </w:tcPr>
          <w:p w14:paraId="592D4C37" w14:textId="626E5902" w:rsidR="009650D8" w:rsidRPr="006F1D6D" w:rsidRDefault="008B20B2" w:rsidP="00A63751">
            <w:pPr>
              <w:ind w:firstLine="0"/>
              <w:rPr>
                <w:sz w:val="20"/>
                <w:szCs w:val="20"/>
              </w:rPr>
            </w:pPr>
            <w:r w:rsidRPr="00794D75">
              <w:rPr>
                <w:sz w:val="20"/>
                <w:szCs w:val="20"/>
              </w:rPr>
              <w:t>ПК-2</w:t>
            </w:r>
            <w:r>
              <w:rPr>
                <w:sz w:val="20"/>
                <w:szCs w:val="20"/>
              </w:rPr>
              <w:t>, ПК-4</w:t>
            </w:r>
          </w:p>
        </w:tc>
        <w:tc>
          <w:tcPr>
            <w:tcW w:w="3685" w:type="dxa"/>
          </w:tcPr>
          <w:p w14:paraId="432AFEDA" w14:textId="77777777" w:rsidR="009650D8" w:rsidRPr="009650D8" w:rsidRDefault="009650D8" w:rsidP="009650D8">
            <w:pPr>
              <w:ind w:firstLine="0"/>
              <w:rPr>
                <w:sz w:val="20"/>
                <w:szCs w:val="20"/>
              </w:rPr>
            </w:pPr>
            <w:r w:rsidRPr="009650D8">
              <w:rPr>
                <w:sz w:val="20"/>
                <w:szCs w:val="20"/>
              </w:rPr>
              <w:t>1.  Содержание процесса доказывания, его элементы (этапы).</w:t>
            </w:r>
          </w:p>
          <w:p w14:paraId="4E6A2B88" w14:textId="77777777" w:rsidR="009650D8" w:rsidRDefault="009650D8" w:rsidP="009650D8">
            <w:pPr>
              <w:ind w:firstLine="0"/>
              <w:rPr>
                <w:sz w:val="20"/>
                <w:szCs w:val="20"/>
              </w:rPr>
            </w:pPr>
            <w:r w:rsidRPr="009650D8">
              <w:rPr>
                <w:sz w:val="20"/>
                <w:szCs w:val="20"/>
              </w:rPr>
              <w:t>2.  Субъекты процесса доказывания.  Роль адвоката-за</w:t>
            </w:r>
            <w:r>
              <w:rPr>
                <w:sz w:val="20"/>
                <w:szCs w:val="20"/>
              </w:rPr>
              <w:t>щитника в процессе доказывания.</w:t>
            </w:r>
          </w:p>
          <w:p w14:paraId="3A99B30D" w14:textId="70301016" w:rsidR="009650D8" w:rsidRPr="009650D8" w:rsidRDefault="009650D8" w:rsidP="009650D8">
            <w:pPr>
              <w:ind w:firstLine="0"/>
              <w:rPr>
                <w:sz w:val="20"/>
                <w:szCs w:val="20"/>
              </w:rPr>
            </w:pPr>
            <w:r w:rsidRPr="009650D8">
              <w:rPr>
                <w:sz w:val="20"/>
                <w:szCs w:val="20"/>
              </w:rPr>
              <w:t xml:space="preserve">3.  Собирание доказательств: содержание, методы. </w:t>
            </w:r>
          </w:p>
          <w:p w14:paraId="3576D297" w14:textId="7EE61081" w:rsidR="009650D8" w:rsidRPr="009650D8" w:rsidRDefault="009650D8" w:rsidP="009650D8">
            <w:pPr>
              <w:ind w:firstLine="0"/>
              <w:rPr>
                <w:sz w:val="20"/>
                <w:szCs w:val="20"/>
              </w:rPr>
            </w:pPr>
            <w:r w:rsidRPr="009650D8">
              <w:rPr>
                <w:sz w:val="20"/>
                <w:szCs w:val="20"/>
              </w:rPr>
              <w:t>4.  Проверка доказательств: содержание, методы.</w:t>
            </w:r>
          </w:p>
          <w:p w14:paraId="39D1AD60" w14:textId="5B141016" w:rsidR="009650D8" w:rsidRPr="00002691" w:rsidRDefault="009650D8" w:rsidP="009650D8">
            <w:pPr>
              <w:ind w:firstLine="0"/>
              <w:rPr>
                <w:sz w:val="20"/>
                <w:szCs w:val="20"/>
              </w:rPr>
            </w:pPr>
            <w:r w:rsidRPr="009650D8">
              <w:rPr>
                <w:sz w:val="20"/>
                <w:szCs w:val="20"/>
              </w:rPr>
              <w:t>5.  Оценка доказательств: содержание, метод.</w:t>
            </w:r>
          </w:p>
        </w:tc>
      </w:tr>
    </w:tbl>
    <w:p w14:paraId="458EA38E" w14:textId="77777777" w:rsidR="00760E8B" w:rsidRDefault="00760E8B" w:rsidP="0075089F">
      <w:pPr>
        <w:pStyle w:val="2"/>
        <w:shd w:val="clear" w:color="auto" w:fill="auto"/>
        <w:tabs>
          <w:tab w:val="left" w:pos="284"/>
        </w:tabs>
        <w:spacing w:before="0" w:line="240" w:lineRule="auto"/>
        <w:ind w:firstLine="709"/>
        <w:rPr>
          <w:color w:val="000000"/>
          <w:sz w:val="24"/>
          <w:szCs w:val="24"/>
        </w:rPr>
      </w:pPr>
    </w:p>
    <w:p w14:paraId="53906B4F" w14:textId="4C59C1A5" w:rsidR="009650D8" w:rsidRDefault="009650D8" w:rsidP="0075089F">
      <w:pPr>
        <w:pStyle w:val="2"/>
        <w:shd w:val="clear" w:color="auto" w:fill="auto"/>
        <w:tabs>
          <w:tab w:val="left" w:pos="284"/>
        </w:tabs>
        <w:spacing w:before="0" w:line="240" w:lineRule="auto"/>
        <w:ind w:firstLine="709"/>
        <w:rPr>
          <w:color w:val="000000"/>
          <w:sz w:val="24"/>
          <w:szCs w:val="24"/>
        </w:rPr>
      </w:pPr>
      <w:r>
        <w:rPr>
          <w:color w:val="000000"/>
          <w:sz w:val="24"/>
          <w:szCs w:val="24"/>
        </w:rPr>
        <w:t>2.4.2.3. Средства оценки</w:t>
      </w:r>
    </w:p>
    <w:p w14:paraId="66718E90" w14:textId="77777777" w:rsidR="009650D8" w:rsidRDefault="009650D8" w:rsidP="0075089F">
      <w:pPr>
        <w:pStyle w:val="2"/>
        <w:shd w:val="clear" w:color="auto" w:fill="auto"/>
        <w:tabs>
          <w:tab w:val="left" w:pos="284"/>
        </w:tabs>
        <w:spacing w:before="0" w:line="240" w:lineRule="auto"/>
        <w:ind w:firstLine="709"/>
        <w:rPr>
          <w:color w:val="000000"/>
          <w:sz w:val="24"/>
          <w:szCs w:val="24"/>
        </w:rPr>
      </w:pPr>
    </w:p>
    <w:p w14:paraId="5B0FF8E1" w14:textId="2C5F1CAE" w:rsidR="009650D8" w:rsidRDefault="009650D8" w:rsidP="0075089F">
      <w:pPr>
        <w:pStyle w:val="2"/>
        <w:shd w:val="clear" w:color="auto" w:fill="auto"/>
        <w:tabs>
          <w:tab w:val="left" w:pos="284"/>
        </w:tabs>
        <w:spacing w:before="0" w:line="240" w:lineRule="auto"/>
        <w:ind w:firstLine="709"/>
        <w:rPr>
          <w:color w:val="000000"/>
          <w:sz w:val="24"/>
          <w:szCs w:val="24"/>
        </w:rPr>
      </w:pPr>
      <w:r>
        <w:rPr>
          <w:color w:val="000000"/>
          <w:sz w:val="24"/>
          <w:szCs w:val="24"/>
        </w:rPr>
        <w:t>Ответ</w:t>
      </w:r>
      <w:r w:rsidR="001B3B48">
        <w:rPr>
          <w:color w:val="000000"/>
          <w:sz w:val="24"/>
          <w:szCs w:val="24"/>
        </w:rPr>
        <w:t>ы</w:t>
      </w:r>
      <w:r>
        <w:rPr>
          <w:color w:val="000000"/>
          <w:sz w:val="24"/>
          <w:szCs w:val="24"/>
        </w:rPr>
        <w:t xml:space="preserve"> на</w:t>
      </w:r>
      <w:r w:rsidR="001B3B48">
        <w:rPr>
          <w:color w:val="000000"/>
          <w:sz w:val="24"/>
          <w:szCs w:val="24"/>
        </w:rPr>
        <w:t xml:space="preserve"> контрольные</w:t>
      </w:r>
      <w:r>
        <w:rPr>
          <w:color w:val="000000"/>
          <w:sz w:val="24"/>
          <w:szCs w:val="24"/>
        </w:rPr>
        <w:t xml:space="preserve"> вопросы оцениваются на оценки «зачтено»</w:t>
      </w:r>
      <w:r w:rsidR="00375566">
        <w:rPr>
          <w:color w:val="000000"/>
          <w:sz w:val="24"/>
          <w:szCs w:val="24"/>
        </w:rPr>
        <w:t xml:space="preserve"> и «не зачтено»</w:t>
      </w:r>
    </w:p>
    <w:p w14:paraId="0ECBA35D" w14:textId="77777777" w:rsidR="009650D8" w:rsidRDefault="009650D8" w:rsidP="0075089F">
      <w:pPr>
        <w:pStyle w:val="2"/>
        <w:shd w:val="clear" w:color="auto" w:fill="auto"/>
        <w:tabs>
          <w:tab w:val="left" w:pos="284"/>
        </w:tabs>
        <w:spacing w:before="0" w:line="240" w:lineRule="auto"/>
        <w:ind w:firstLine="709"/>
        <w:rPr>
          <w:color w:val="000000"/>
          <w:sz w:val="24"/>
          <w:szCs w:val="24"/>
        </w:rPr>
      </w:pPr>
    </w:p>
    <w:p w14:paraId="7D39A34E" w14:textId="6059F497" w:rsidR="00375566" w:rsidRPr="001E7905" w:rsidRDefault="00375566" w:rsidP="00375566">
      <w:pPr>
        <w:pStyle w:val="2"/>
        <w:shd w:val="clear" w:color="auto" w:fill="auto"/>
        <w:tabs>
          <w:tab w:val="left" w:pos="284"/>
        </w:tabs>
        <w:spacing w:before="0" w:line="240" w:lineRule="auto"/>
        <w:ind w:left="40" w:right="40" w:firstLine="709"/>
        <w:rPr>
          <w:sz w:val="24"/>
          <w:szCs w:val="24"/>
        </w:rPr>
      </w:pPr>
      <w:r>
        <w:rPr>
          <w:b/>
          <w:color w:val="000000"/>
          <w:sz w:val="24"/>
          <w:szCs w:val="24"/>
        </w:rPr>
        <w:t>Оценка «зачтено</w:t>
      </w:r>
      <w:r w:rsidRPr="00DD5C46">
        <w:rPr>
          <w:b/>
          <w:color w:val="000000"/>
          <w:sz w:val="24"/>
          <w:szCs w:val="24"/>
        </w:rPr>
        <w:t>»</w:t>
      </w:r>
      <w:r w:rsidR="001B3B48">
        <w:rPr>
          <w:color w:val="000000"/>
          <w:sz w:val="24"/>
          <w:szCs w:val="24"/>
        </w:rPr>
        <w:t xml:space="preserve"> выставляется за правильный ответ, содержащий ссылки на действующую нормативную базу и анализ современной научной литературы.</w:t>
      </w:r>
    </w:p>
    <w:p w14:paraId="273AECA3" w14:textId="050ECAA6" w:rsidR="00375566" w:rsidRDefault="00375566" w:rsidP="00375566">
      <w:pPr>
        <w:pStyle w:val="2"/>
        <w:shd w:val="clear" w:color="auto" w:fill="auto"/>
        <w:tabs>
          <w:tab w:val="left" w:pos="284"/>
        </w:tabs>
        <w:spacing w:before="0" w:line="240" w:lineRule="auto"/>
        <w:ind w:firstLine="709"/>
        <w:rPr>
          <w:color w:val="000000"/>
          <w:sz w:val="24"/>
          <w:szCs w:val="24"/>
        </w:rPr>
      </w:pPr>
      <w:r>
        <w:rPr>
          <w:b/>
          <w:color w:val="000000"/>
          <w:sz w:val="24"/>
          <w:szCs w:val="24"/>
        </w:rPr>
        <w:t>Оценка «не зачтено</w:t>
      </w:r>
      <w:r w:rsidRPr="00DD5C46">
        <w:rPr>
          <w:b/>
          <w:color w:val="000000"/>
          <w:sz w:val="24"/>
          <w:szCs w:val="24"/>
        </w:rPr>
        <w:t>»</w:t>
      </w:r>
      <w:r w:rsidRPr="001E7905">
        <w:rPr>
          <w:color w:val="000000"/>
          <w:sz w:val="24"/>
          <w:szCs w:val="24"/>
        </w:rPr>
        <w:t xml:space="preserve"> ставится</w:t>
      </w:r>
      <w:r>
        <w:rPr>
          <w:color w:val="000000"/>
          <w:sz w:val="24"/>
          <w:szCs w:val="24"/>
        </w:rPr>
        <w:t xml:space="preserve">, если </w:t>
      </w:r>
      <w:r w:rsidR="001B3B48">
        <w:rPr>
          <w:color w:val="000000"/>
          <w:sz w:val="24"/>
          <w:szCs w:val="24"/>
        </w:rPr>
        <w:t>ответ на вопрос не был дан, ответ на вопрос был дан поверхностный или ответ не содержал ссылок на действующую нормативную базу (содержал ссылки на устаревшие нормативные акты), не был дан анализ научной литературы.</w:t>
      </w:r>
    </w:p>
    <w:p w14:paraId="7886A126" w14:textId="77777777" w:rsidR="009650D8" w:rsidRDefault="009650D8" w:rsidP="0075089F">
      <w:pPr>
        <w:pStyle w:val="2"/>
        <w:shd w:val="clear" w:color="auto" w:fill="auto"/>
        <w:tabs>
          <w:tab w:val="left" w:pos="284"/>
        </w:tabs>
        <w:spacing w:before="0" w:line="240" w:lineRule="auto"/>
        <w:ind w:firstLine="709"/>
        <w:rPr>
          <w:color w:val="000000"/>
          <w:sz w:val="24"/>
          <w:szCs w:val="24"/>
        </w:rPr>
      </w:pPr>
    </w:p>
    <w:p w14:paraId="29A3C181" w14:textId="0658EE0D" w:rsidR="00760E8B" w:rsidRDefault="009650D8" w:rsidP="0075089F">
      <w:pPr>
        <w:pStyle w:val="2"/>
        <w:shd w:val="clear" w:color="auto" w:fill="auto"/>
        <w:tabs>
          <w:tab w:val="left" w:pos="284"/>
        </w:tabs>
        <w:spacing w:before="0" w:line="240" w:lineRule="auto"/>
        <w:ind w:firstLine="709"/>
        <w:rPr>
          <w:color w:val="000000"/>
          <w:sz w:val="24"/>
          <w:szCs w:val="24"/>
        </w:rPr>
      </w:pPr>
      <w:r>
        <w:rPr>
          <w:color w:val="000000"/>
          <w:sz w:val="24"/>
          <w:szCs w:val="24"/>
        </w:rPr>
        <w:t>2.4.3.1. Подготовка, написание и защита реферата</w:t>
      </w:r>
    </w:p>
    <w:p w14:paraId="52071E2E" w14:textId="77777777" w:rsidR="00760E8B" w:rsidRDefault="00760E8B" w:rsidP="0075089F">
      <w:pPr>
        <w:pStyle w:val="2"/>
        <w:shd w:val="clear" w:color="auto" w:fill="auto"/>
        <w:tabs>
          <w:tab w:val="left" w:pos="284"/>
        </w:tabs>
        <w:spacing w:before="0" w:line="240" w:lineRule="auto"/>
        <w:ind w:firstLine="709"/>
        <w:rPr>
          <w:color w:val="000000"/>
          <w:sz w:val="24"/>
          <w:szCs w:val="24"/>
        </w:rPr>
      </w:pPr>
    </w:p>
    <w:p w14:paraId="539B18B7" w14:textId="7B755FA7" w:rsidR="00375566" w:rsidRDefault="00375566" w:rsidP="00375566">
      <w:pPr>
        <w:jc w:val="left"/>
      </w:pPr>
      <w:r>
        <w:t xml:space="preserve">2.4.3.2. Темы рефератов </w:t>
      </w:r>
    </w:p>
    <w:p w14:paraId="000FF5A2" w14:textId="77777777" w:rsidR="00375566" w:rsidRPr="002B2EB6" w:rsidRDefault="00375566" w:rsidP="00375566">
      <w:pPr>
        <w:ind w:firstLine="0"/>
        <w:jc w:val="center"/>
      </w:pPr>
    </w:p>
    <w:p w14:paraId="13DEFE7E" w14:textId="77777777" w:rsidR="00375566" w:rsidRDefault="00375566" w:rsidP="00375566">
      <w:pPr>
        <w:spacing w:line="360" w:lineRule="auto"/>
      </w:pPr>
      <w:r>
        <w:t>1.  Понятие и значение классификации доказательств.</w:t>
      </w:r>
    </w:p>
    <w:p w14:paraId="6CD5D39B" w14:textId="2C576B2F" w:rsidR="00375566" w:rsidRDefault="00375566" w:rsidP="00375566">
      <w:pPr>
        <w:spacing w:line="360" w:lineRule="auto"/>
      </w:pPr>
      <w:r>
        <w:t>2.  Основания для классификации доказательств.</w:t>
      </w:r>
    </w:p>
    <w:p w14:paraId="6223C51C" w14:textId="30B7AEDC" w:rsidR="00375566" w:rsidRDefault="00375566" w:rsidP="00375566">
      <w:pPr>
        <w:spacing w:line="360" w:lineRule="auto"/>
      </w:pPr>
      <w:r>
        <w:t>3.  Обвинительные и оправдательные доказательства.</w:t>
      </w:r>
    </w:p>
    <w:p w14:paraId="114DC148" w14:textId="11BBFE06" w:rsidR="00375566" w:rsidRDefault="00375566" w:rsidP="00375566">
      <w:pPr>
        <w:spacing w:line="360" w:lineRule="auto"/>
      </w:pPr>
      <w:r>
        <w:t>4.  Вещественные доказательства.</w:t>
      </w:r>
    </w:p>
    <w:p w14:paraId="6EFC8F2A" w14:textId="740CE652" w:rsidR="00375566" w:rsidRDefault="00375566" w:rsidP="00375566">
      <w:pPr>
        <w:spacing w:line="360" w:lineRule="auto"/>
      </w:pPr>
      <w:r>
        <w:t>5.  Документы как доказательства.</w:t>
      </w:r>
    </w:p>
    <w:p w14:paraId="6A0D3E4F" w14:textId="2DECD632" w:rsidR="00375566" w:rsidRDefault="00375566" w:rsidP="00375566">
      <w:pPr>
        <w:spacing w:line="360" w:lineRule="auto"/>
      </w:pPr>
      <w:r>
        <w:t>6.  Первоначальные и производные доказательства.</w:t>
      </w:r>
    </w:p>
    <w:p w14:paraId="191C46E0" w14:textId="71E2001F" w:rsidR="00375566" w:rsidRDefault="00375566" w:rsidP="00375566">
      <w:pPr>
        <w:spacing w:line="360" w:lineRule="auto"/>
      </w:pPr>
      <w:r>
        <w:t>7.  Прямые доказательства.</w:t>
      </w:r>
    </w:p>
    <w:p w14:paraId="6CD7C19C" w14:textId="062B9BCD" w:rsidR="00375566" w:rsidRDefault="00375566" w:rsidP="00375566">
      <w:pPr>
        <w:spacing w:line="360" w:lineRule="auto"/>
      </w:pPr>
      <w:r>
        <w:t>8.  Косвенные доказательства, особенности работы с ними.</w:t>
      </w:r>
    </w:p>
    <w:p w14:paraId="741F8554" w14:textId="784AEA56" w:rsidR="00375566" w:rsidRPr="00311BC5" w:rsidRDefault="00375566" w:rsidP="00375566">
      <w:pPr>
        <w:spacing w:line="360" w:lineRule="auto"/>
      </w:pPr>
      <w:r>
        <w:rPr>
          <w:b/>
          <w:i/>
        </w:rPr>
        <w:t xml:space="preserve">Примечание.  </w:t>
      </w:r>
      <w:r>
        <w:t>Студент вправе избрать иную интересующую его тему реферата, согласовав её с преподавателем.</w:t>
      </w:r>
    </w:p>
    <w:p w14:paraId="383F6C03" w14:textId="77777777" w:rsidR="00375566" w:rsidRDefault="00375566" w:rsidP="003A2B85">
      <w:pPr>
        <w:ind w:firstLine="0"/>
      </w:pPr>
    </w:p>
    <w:p w14:paraId="55F7A97E" w14:textId="2FBAB42D" w:rsidR="003A2B85" w:rsidRDefault="00375566" w:rsidP="003A2B85">
      <w:pPr>
        <w:ind w:firstLine="0"/>
      </w:pPr>
      <w:r>
        <w:t>2</w:t>
      </w:r>
      <w:r w:rsidR="003A2B85">
        <w:t>.</w:t>
      </w:r>
      <w:r>
        <w:t>4</w:t>
      </w:r>
      <w:r w:rsidR="003A2B85">
        <w:t>.</w:t>
      </w:r>
      <w:r>
        <w:t>3.3.</w:t>
      </w:r>
      <w:r w:rsidR="003A2B85">
        <w:t xml:space="preserve"> Требования и характеристика рефератов </w:t>
      </w:r>
    </w:p>
    <w:p w14:paraId="192E2B8E" w14:textId="77777777" w:rsidR="003A2B85" w:rsidRPr="002B2EB6" w:rsidRDefault="003A2B85" w:rsidP="003A2B85">
      <w:pPr>
        <w:ind w:firstLine="0"/>
      </w:pPr>
    </w:p>
    <w:p w14:paraId="1B49A5D4" w14:textId="060D8588" w:rsidR="003A2B85" w:rsidRPr="002B2EB6" w:rsidRDefault="003A2B85" w:rsidP="003A2B85">
      <w:pPr>
        <w:ind w:firstLine="567"/>
        <w:rPr>
          <w:rFonts w:eastAsia="Arial Unicode MS" w:cs="Arial Unicode MS"/>
          <w:color w:val="000000"/>
          <w:u w:color="000000"/>
        </w:rPr>
      </w:pPr>
      <w:r>
        <w:rPr>
          <w:rFonts w:eastAsia="Arial Unicode MS" w:cs="Arial Unicode MS"/>
          <w:color w:val="000000"/>
          <w:u w:color="000000"/>
        </w:rPr>
        <w:t>Самостоятельная работа магистрантов</w:t>
      </w:r>
      <w:r w:rsidRPr="002B2EB6">
        <w:rPr>
          <w:rFonts w:eastAsia="Arial Unicode MS" w:cs="Arial Unicode MS"/>
          <w:color w:val="000000"/>
          <w:u w:color="000000"/>
        </w:rPr>
        <w:t xml:space="preserve"> осуществляется в форме написания реферата по заданной либо согласованной с преподавателем теме. Реферат пишется по одной из </w:t>
      </w:r>
      <w:r w:rsidRPr="002B2EB6">
        <w:rPr>
          <w:rFonts w:eastAsia="Arial Unicode MS" w:cs="Arial Unicode MS"/>
          <w:color w:val="000000"/>
          <w:u w:color="000000"/>
        </w:rPr>
        <w:lastRenderedPageBreak/>
        <w:t>предложенных работ (статей, книг, раздела и т.д.). Цель написания реферата – проверка навыков чтения и анализа текстов, посвященных проблемам</w:t>
      </w:r>
      <w:r>
        <w:rPr>
          <w:rFonts w:eastAsia="Arial Unicode MS" w:cs="Arial Unicode MS"/>
          <w:color w:val="000000"/>
          <w:u w:color="000000"/>
        </w:rPr>
        <w:t xml:space="preserve"> </w:t>
      </w:r>
      <w:r w:rsidR="00D168CC">
        <w:rPr>
          <w:rFonts w:eastAsia="Arial Unicode MS" w:cs="Arial Unicode MS"/>
          <w:color w:val="000000"/>
          <w:u w:color="000000"/>
        </w:rPr>
        <w:t>доказывания в уголовном процессе</w:t>
      </w:r>
      <w:r w:rsidRPr="002B2EB6">
        <w:rPr>
          <w:rFonts w:eastAsia="Arial Unicode MS" w:cs="Arial Unicode MS"/>
          <w:color w:val="000000"/>
          <w:u w:color="000000"/>
        </w:rPr>
        <w:t>, умения вычленить и последовательно изложить основную идею, отраженну</w:t>
      </w:r>
      <w:r>
        <w:rPr>
          <w:rFonts w:eastAsia="Arial Unicode MS" w:cs="Arial Unicode MS"/>
          <w:color w:val="000000"/>
          <w:u w:color="000000"/>
        </w:rPr>
        <w:t xml:space="preserve">ю в том или ином научно </w:t>
      </w:r>
      <w:r w:rsidRPr="002B2EB6">
        <w:rPr>
          <w:rFonts w:eastAsia="Arial Unicode MS" w:cs="Arial Unicode MS"/>
          <w:color w:val="000000"/>
          <w:u w:color="000000"/>
        </w:rPr>
        <w:t xml:space="preserve">тексте, а также способности воспроизвести </w:t>
      </w:r>
      <w:r>
        <w:rPr>
          <w:rFonts w:eastAsia="Arial Unicode MS" w:cs="Arial Unicode MS"/>
          <w:color w:val="000000"/>
          <w:u w:color="000000"/>
        </w:rPr>
        <w:t xml:space="preserve">и критически оценить </w:t>
      </w:r>
      <w:r w:rsidRPr="002B2EB6">
        <w:rPr>
          <w:rFonts w:eastAsia="Arial Unicode MS" w:cs="Arial Unicode MS"/>
          <w:color w:val="000000"/>
          <w:u w:color="000000"/>
        </w:rPr>
        <w:t xml:space="preserve">авторскую аргументацию. </w:t>
      </w:r>
    </w:p>
    <w:p w14:paraId="736B752D" w14:textId="77777777" w:rsidR="003A2B85" w:rsidRPr="002B2EB6" w:rsidRDefault="003A2B85" w:rsidP="003A2B85">
      <w:pPr>
        <w:ind w:firstLine="567"/>
        <w:rPr>
          <w:rFonts w:eastAsia="Arial Unicode MS" w:cs="Arial Unicode MS"/>
          <w:color w:val="000000"/>
          <w:u w:color="000000"/>
        </w:rPr>
      </w:pPr>
      <w:r w:rsidRPr="002B2EB6">
        <w:rPr>
          <w:rFonts w:eastAsia="Arial Unicode MS" w:cs="Arial Unicode MS"/>
          <w:color w:val="000000"/>
          <w:u w:color="000000"/>
        </w:rPr>
        <w:t xml:space="preserve">Структура реферата должна включать введение, несколько разделов (два или три), заключение. Во введении указывается цель работы, последовательность задач по ее достижению и предполагаемый результат. Разделы реферата должны отражать основные блоки в последовательности изложения идей реферируемого текста. Все цитаты, которыми сопровождается содержание реферируемой книги, должны быть снабжены сносками (внизу страницы с указанием названия книги, автора и страницы, откуда взята цитата). В заключении должны быть подведены итоги реферируемого текста, а именно основные идеи реферируемой работы. </w:t>
      </w:r>
    </w:p>
    <w:p w14:paraId="7C7B4444" w14:textId="77777777" w:rsidR="003A2B85" w:rsidRDefault="003A2B85" w:rsidP="003A2B85">
      <w:pPr>
        <w:ind w:firstLine="426"/>
        <w:rPr>
          <w:rFonts w:eastAsia="Arial Unicode MS" w:cs="Arial Unicode MS"/>
          <w:color w:val="000000"/>
          <w:u w:color="000000"/>
        </w:rPr>
      </w:pPr>
      <w:r w:rsidRPr="002B2EB6">
        <w:rPr>
          <w:rFonts w:eastAsia="Arial Unicode MS" w:cs="Arial Unicode MS"/>
          <w:color w:val="000000"/>
          <w:u w:color="000000"/>
        </w:rPr>
        <w:t xml:space="preserve">Содержание основной части реферата должно представлять собой анализ реферируемого текста. Анализ предполагает демонстрацию способности выявить и сформулировать основную идею или совокупность идей, выдвигаемых автором реферируемого текста, а также воспроизвести последовательность аргументов, которые были приведены автором реферируемого текста в защиту своей идеи. Поэтому разделы содержания реферата будут определяться изложением последовательности идей, выдвигаемых автором реферируемого текста (или изложением последовательности этапов развития основной идеи, излагаемой автором реферируемого текста) и последовательности аргументов, выдвинутых автором реферируемого текста. </w:t>
      </w:r>
    </w:p>
    <w:p w14:paraId="1FF6EDE6" w14:textId="77777777" w:rsidR="003A2B85" w:rsidRPr="00E264E2" w:rsidRDefault="003A2B85" w:rsidP="003A2B85">
      <w:pPr>
        <w:ind w:firstLine="426"/>
        <w:rPr>
          <w:rFonts w:eastAsia="Arial Unicode MS" w:cs="Arial Unicode MS"/>
          <w:color w:val="000000"/>
          <w:u w:color="000000"/>
        </w:rPr>
      </w:pPr>
      <w:r w:rsidRPr="002B2EB6">
        <w:rPr>
          <w:rFonts w:eastAsia="Arial Unicode MS" w:cs="Arial Unicode MS"/>
          <w:color w:val="000000"/>
          <w:u w:color="000000"/>
        </w:rPr>
        <w:t xml:space="preserve">Предполагаемый объем – 10-15 страниц 12 шрифт, одинарный интервал, размер </w:t>
      </w:r>
      <w:r>
        <w:rPr>
          <w:rFonts w:eastAsia="Arial Unicode MS" w:cs="Arial Unicode MS"/>
          <w:color w:val="000000"/>
          <w:u w:color="000000"/>
        </w:rPr>
        <w:t xml:space="preserve">полей 2+ </w:t>
      </w:r>
      <w:r w:rsidRPr="002B2EB6">
        <w:rPr>
          <w:rFonts w:eastAsia="Arial Unicode MS" w:cs="Arial Unicode MS"/>
          <w:color w:val="000000"/>
          <w:u w:color="000000"/>
        </w:rPr>
        <w:t>2+2+2</w:t>
      </w:r>
      <w:r>
        <w:rPr>
          <w:rFonts w:eastAsia="Arial Unicode MS" w:cs="Arial Unicode MS"/>
          <w:color w:val="000000"/>
          <w:u w:color="000000"/>
        </w:rPr>
        <w:t xml:space="preserve"> (см)</w:t>
      </w:r>
      <w:r w:rsidRPr="002B2EB6">
        <w:rPr>
          <w:rFonts w:eastAsia="Arial Unicode MS" w:cs="Arial Unicode MS"/>
          <w:color w:val="000000"/>
          <w:u w:color="000000"/>
        </w:rPr>
        <w:t>.</w:t>
      </w:r>
    </w:p>
    <w:p w14:paraId="5F115A82" w14:textId="77777777" w:rsidR="003A2B85" w:rsidRDefault="003A2B85" w:rsidP="003A2B85"/>
    <w:p w14:paraId="37CA11C8" w14:textId="6FBF3C49" w:rsidR="003A2B85" w:rsidRPr="001C22E4" w:rsidRDefault="00375566" w:rsidP="003A2B85">
      <w:pPr>
        <w:pStyle w:val="21"/>
        <w:shd w:val="clear" w:color="auto" w:fill="auto"/>
        <w:tabs>
          <w:tab w:val="left" w:pos="284"/>
        </w:tabs>
        <w:spacing w:before="0" w:after="0" w:line="240" w:lineRule="auto"/>
        <w:ind w:firstLine="709"/>
        <w:rPr>
          <w:b w:val="0"/>
          <w:color w:val="000000"/>
          <w:sz w:val="24"/>
          <w:szCs w:val="24"/>
        </w:rPr>
      </w:pPr>
      <w:r>
        <w:rPr>
          <w:b w:val="0"/>
          <w:color w:val="000000"/>
          <w:sz w:val="24"/>
          <w:szCs w:val="24"/>
        </w:rPr>
        <w:t>2.4.3.4</w:t>
      </w:r>
      <w:r w:rsidR="003A2B85" w:rsidRPr="001C22E4">
        <w:rPr>
          <w:b w:val="0"/>
          <w:color w:val="000000"/>
          <w:sz w:val="24"/>
          <w:szCs w:val="24"/>
        </w:rPr>
        <w:t>. К</w:t>
      </w:r>
      <w:r w:rsidR="003A2B85" w:rsidRPr="001C22E4">
        <w:rPr>
          <w:b w:val="0"/>
          <w:sz w:val="24"/>
          <w:szCs w:val="24"/>
        </w:rPr>
        <w:t>ритерии оценк</w:t>
      </w:r>
      <w:r w:rsidR="003A2B85" w:rsidRPr="001C22E4">
        <w:rPr>
          <w:b w:val="0"/>
          <w:color w:val="000000"/>
          <w:sz w:val="24"/>
          <w:szCs w:val="24"/>
        </w:rPr>
        <w:t xml:space="preserve">и реферата </w:t>
      </w:r>
      <w:r>
        <w:rPr>
          <w:b w:val="0"/>
          <w:color w:val="000000"/>
          <w:sz w:val="24"/>
          <w:szCs w:val="24"/>
        </w:rPr>
        <w:t>(по результатам его защиты)</w:t>
      </w:r>
    </w:p>
    <w:p w14:paraId="5E18F65A" w14:textId="77777777" w:rsidR="003A2B85" w:rsidRPr="008E1343" w:rsidRDefault="003A2B85" w:rsidP="003A2B85">
      <w:pPr>
        <w:pStyle w:val="21"/>
        <w:shd w:val="clear" w:color="auto" w:fill="auto"/>
        <w:tabs>
          <w:tab w:val="left" w:pos="284"/>
        </w:tabs>
        <w:spacing w:before="0" w:after="0" w:line="240" w:lineRule="auto"/>
        <w:ind w:firstLine="709"/>
        <w:rPr>
          <w:sz w:val="24"/>
          <w:szCs w:val="24"/>
        </w:rPr>
      </w:pPr>
    </w:p>
    <w:p w14:paraId="7EAFCC95" w14:textId="77777777" w:rsidR="003A2B85" w:rsidRPr="008E1343" w:rsidRDefault="003A2B85" w:rsidP="003A2B85">
      <w:pPr>
        <w:pStyle w:val="2"/>
        <w:shd w:val="clear" w:color="auto" w:fill="auto"/>
        <w:tabs>
          <w:tab w:val="left" w:pos="284"/>
        </w:tabs>
        <w:spacing w:before="0" w:line="240" w:lineRule="auto"/>
        <w:ind w:right="20" w:firstLine="709"/>
        <w:rPr>
          <w:sz w:val="24"/>
          <w:szCs w:val="24"/>
        </w:rPr>
      </w:pPr>
      <w:r>
        <w:rPr>
          <w:color w:val="000000"/>
          <w:sz w:val="24"/>
          <w:szCs w:val="24"/>
        </w:rPr>
        <w:t>При оценке реферата</w:t>
      </w:r>
      <w:r w:rsidRPr="008E1343">
        <w:rPr>
          <w:color w:val="000000"/>
          <w:sz w:val="24"/>
          <w:szCs w:val="24"/>
        </w:rPr>
        <w:t xml:space="preserve"> учитывается содержание работы, ее актуальность, степень самостоятельности, оригинальность выводов и предложений, качество используемого материала, а также уровень грамотности (общий и специальный).</w:t>
      </w:r>
    </w:p>
    <w:p w14:paraId="394873EE" w14:textId="77777777" w:rsidR="003A2B85" w:rsidRDefault="003A2B85" w:rsidP="003A2B85">
      <w:pPr>
        <w:jc w:val="left"/>
        <w:rPr>
          <w:color w:val="000000"/>
        </w:rPr>
      </w:pPr>
      <w:r>
        <w:t xml:space="preserve">Реферат оценивается </w:t>
      </w:r>
      <w:r w:rsidRPr="00DD45B6">
        <w:rPr>
          <w:color w:val="000000"/>
        </w:rPr>
        <w:t>оценками «зачтено» и «не</w:t>
      </w:r>
      <w:r>
        <w:rPr>
          <w:color w:val="000000"/>
        </w:rPr>
        <w:t xml:space="preserve"> </w:t>
      </w:r>
      <w:r w:rsidRPr="00DD45B6">
        <w:rPr>
          <w:color w:val="000000"/>
        </w:rPr>
        <w:t>зачтено».</w:t>
      </w:r>
    </w:p>
    <w:p w14:paraId="2B94386B" w14:textId="77777777" w:rsidR="003A2B85" w:rsidRPr="008E1343" w:rsidRDefault="003A2B85" w:rsidP="003A2B85">
      <w:pPr>
        <w:pStyle w:val="21"/>
        <w:shd w:val="clear" w:color="auto" w:fill="auto"/>
        <w:tabs>
          <w:tab w:val="left" w:pos="284"/>
        </w:tabs>
        <w:spacing w:before="0" w:after="0" w:line="240" w:lineRule="auto"/>
        <w:rPr>
          <w:sz w:val="24"/>
          <w:szCs w:val="24"/>
        </w:rPr>
      </w:pPr>
      <w:r w:rsidRPr="008E1343">
        <w:rPr>
          <w:rStyle w:val="22"/>
          <w:rFonts w:eastAsiaTheme="minorEastAsia"/>
          <w:sz w:val="24"/>
          <w:szCs w:val="24"/>
        </w:rPr>
        <w:t xml:space="preserve">Оценка </w:t>
      </w:r>
      <w:r>
        <w:rPr>
          <w:color w:val="000000"/>
          <w:sz w:val="24"/>
          <w:szCs w:val="24"/>
        </w:rPr>
        <w:t>«зачтено</w:t>
      </w:r>
      <w:r w:rsidRPr="008E1343">
        <w:rPr>
          <w:color w:val="000000"/>
          <w:sz w:val="24"/>
          <w:szCs w:val="24"/>
        </w:rPr>
        <w:t>»</w:t>
      </w:r>
      <w:r w:rsidRPr="005A0265">
        <w:rPr>
          <w:rStyle w:val="ae"/>
          <w:sz w:val="24"/>
          <w:szCs w:val="24"/>
        </w:rPr>
        <w:t xml:space="preserve"> </w:t>
      </w:r>
      <w:r w:rsidRPr="005A0265">
        <w:rPr>
          <w:b w:val="0"/>
          <w:color w:val="000000"/>
          <w:sz w:val="24"/>
          <w:szCs w:val="24"/>
        </w:rPr>
        <w:t>выставляется в том случае, если:</w:t>
      </w:r>
    </w:p>
    <w:p w14:paraId="70453B3B" w14:textId="77777777" w:rsidR="003A2B85" w:rsidRPr="008E1343" w:rsidRDefault="003A2B85" w:rsidP="003A2B85">
      <w:pPr>
        <w:pStyle w:val="2"/>
        <w:shd w:val="clear" w:color="auto" w:fill="auto"/>
        <w:tabs>
          <w:tab w:val="left" w:pos="284"/>
          <w:tab w:val="left" w:pos="971"/>
        </w:tabs>
        <w:spacing w:before="0" w:line="240" w:lineRule="auto"/>
        <w:ind w:firstLine="709"/>
        <w:rPr>
          <w:sz w:val="24"/>
          <w:szCs w:val="24"/>
        </w:rPr>
      </w:pPr>
      <w:r>
        <w:rPr>
          <w:color w:val="000000"/>
          <w:sz w:val="24"/>
          <w:szCs w:val="24"/>
        </w:rPr>
        <w:t xml:space="preserve">- </w:t>
      </w:r>
      <w:r w:rsidRPr="008E1343">
        <w:rPr>
          <w:color w:val="000000"/>
          <w:sz w:val="24"/>
          <w:szCs w:val="24"/>
        </w:rPr>
        <w:t>содержание работы в целом соответствует заявленной теме;</w:t>
      </w:r>
    </w:p>
    <w:p w14:paraId="2AFE48E3" w14:textId="77777777" w:rsidR="003A2B85" w:rsidRPr="008E1343" w:rsidRDefault="003A2B85" w:rsidP="003A2B85">
      <w:pPr>
        <w:pStyle w:val="2"/>
        <w:shd w:val="clear" w:color="auto" w:fill="auto"/>
        <w:tabs>
          <w:tab w:val="left" w:pos="284"/>
          <w:tab w:val="left" w:pos="971"/>
        </w:tabs>
        <w:spacing w:before="0" w:line="240" w:lineRule="auto"/>
        <w:ind w:firstLine="709"/>
        <w:rPr>
          <w:sz w:val="24"/>
          <w:szCs w:val="24"/>
        </w:rPr>
      </w:pPr>
      <w:r>
        <w:rPr>
          <w:color w:val="000000"/>
          <w:sz w:val="24"/>
          <w:szCs w:val="24"/>
        </w:rPr>
        <w:t xml:space="preserve">- </w:t>
      </w:r>
      <w:r w:rsidRPr="008E1343">
        <w:rPr>
          <w:color w:val="000000"/>
          <w:sz w:val="24"/>
          <w:szCs w:val="24"/>
        </w:rPr>
        <w:t>работа актуальна, написана самостоятельно;</w:t>
      </w:r>
    </w:p>
    <w:p w14:paraId="783EE914" w14:textId="77777777" w:rsidR="003A2B85" w:rsidRPr="008E1343" w:rsidRDefault="003A2B85" w:rsidP="003A2B85">
      <w:pPr>
        <w:pStyle w:val="2"/>
        <w:shd w:val="clear" w:color="auto" w:fill="auto"/>
        <w:tabs>
          <w:tab w:val="left" w:pos="284"/>
          <w:tab w:val="left" w:pos="971"/>
        </w:tabs>
        <w:spacing w:before="0" w:line="240" w:lineRule="auto"/>
        <w:ind w:firstLine="709"/>
        <w:rPr>
          <w:sz w:val="24"/>
          <w:szCs w:val="24"/>
        </w:rPr>
      </w:pPr>
      <w:r>
        <w:rPr>
          <w:color w:val="000000"/>
          <w:sz w:val="24"/>
          <w:szCs w:val="24"/>
        </w:rPr>
        <w:t>- д</w:t>
      </w:r>
      <w:r w:rsidRPr="008E1343">
        <w:rPr>
          <w:color w:val="000000"/>
          <w:sz w:val="24"/>
          <w:szCs w:val="24"/>
        </w:rPr>
        <w:t>ан анализ степени теоретического исследования проблемы;</w:t>
      </w:r>
    </w:p>
    <w:p w14:paraId="2080A272" w14:textId="77777777" w:rsidR="003A2B85" w:rsidRPr="008E1343" w:rsidRDefault="003A2B85" w:rsidP="003A2B85">
      <w:pPr>
        <w:pStyle w:val="2"/>
        <w:shd w:val="clear" w:color="auto" w:fill="auto"/>
        <w:tabs>
          <w:tab w:val="left" w:pos="284"/>
          <w:tab w:val="left" w:pos="971"/>
        </w:tabs>
        <w:spacing w:before="0" w:line="240" w:lineRule="auto"/>
        <w:ind w:firstLine="709"/>
        <w:rPr>
          <w:sz w:val="24"/>
          <w:szCs w:val="24"/>
        </w:rPr>
      </w:pPr>
      <w:r>
        <w:rPr>
          <w:color w:val="000000"/>
          <w:sz w:val="24"/>
          <w:szCs w:val="24"/>
        </w:rPr>
        <w:t xml:space="preserve">- </w:t>
      </w:r>
      <w:r w:rsidRPr="008E1343">
        <w:rPr>
          <w:color w:val="000000"/>
          <w:sz w:val="24"/>
          <w:szCs w:val="24"/>
        </w:rPr>
        <w:t>теоретические положения сопряжены с практикой;</w:t>
      </w:r>
    </w:p>
    <w:p w14:paraId="01E4C4C3" w14:textId="77777777" w:rsidR="003A2B85" w:rsidRPr="008E1343" w:rsidRDefault="003A2B85" w:rsidP="003A2B85">
      <w:pPr>
        <w:pStyle w:val="2"/>
        <w:shd w:val="clear" w:color="auto" w:fill="auto"/>
        <w:tabs>
          <w:tab w:val="left" w:pos="284"/>
          <w:tab w:val="left" w:pos="971"/>
        </w:tabs>
        <w:spacing w:before="0" w:line="240" w:lineRule="auto"/>
        <w:ind w:right="40" w:firstLine="709"/>
        <w:rPr>
          <w:sz w:val="24"/>
          <w:szCs w:val="24"/>
        </w:rPr>
      </w:pPr>
      <w:r>
        <w:rPr>
          <w:color w:val="000000"/>
          <w:sz w:val="24"/>
          <w:szCs w:val="24"/>
        </w:rPr>
        <w:t xml:space="preserve">- </w:t>
      </w:r>
      <w:r w:rsidRPr="008E1343">
        <w:rPr>
          <w:color w:val="000000"/>
          <w:sz w:val="24"/>
          <w:szCs w:val="24"/>
        </w:rPr>
        <w:t>представлены количественные показат</w:t>
      </w:r>
      <w:r>
        <w:rPr>
          <w:color w:val="000000"/>
          <w:sz w:val="24"/>
          <w:szCs w:val="24"/>
        </w:rPr>
        <w:t xml:space="preserve">ели, характеризующие проблемную </w:t>
      </w:r>
      <w:r w:rsidRPr="008E1343">
        <w:rPr>
          <w:color w:val="000000"/>
          <w:sz w:val="24"/>
          <w:szCs w:val="24"/>
        </w:rPr>
        <w:t>ситуацию;</w:t>
      </w:r>
    </w:p>
    <w:p w14:paraId="405D1C0C" w14:textId="77777777" w:rsidR="003A2B85" w:rsidRPr="008E1343" w:rsidRDefault="003A2B85" w:rsidP="003A2B85">
      <w:pPr>
        <w:pStyle w:val="2"/>
        <w:shd w:val="clear" w:color="auto" w:fill="auto"/>
        <w:tabs>
          <w:tab w:val="left" w:pos="284"/>
          <w:tab w:val="left" w:pos="971"/>
        </w:tabs>
        <w:spacing w:before="0" w:line="240" w:lineRule="auto"/>
        <w:ind w:firstLine="709"/>
        <w:rPr>
          <w:sz w:val="24"/>
          <w:szCs w:val="24"/>
        </w:rPr>
      </w:pPr>
      <w:r>
        <w:rPr>
          <w:color w:val="000000"/>
          <w:sz w:val="24"/>
          <w:szCs w:val="24"/>
        </w:rPr>
        <w:t xml:space="preserve">- </w:t>
      </w:r>
      <w:r w:rsidRPr="008E1343">
        <w:rPr>
          <w:color w:val="000000"/>
          <w:sz w:val="24"/>
          <w:szCs w:val="24"/>
        </w:rPr>
        <w:t>практические рекомендации обоснованы;</w:t>
      </w:r>
    </w:p>
    <w:p w14:paraId="4F09BC79" w14:textId="77777777" w:rsidR="003A2B85" w:rsidRPr="008E1343" w:rsidRDefault="003A2B85" w:rsidP="003A2B85">
      <w:pPr>
        <w:pStyle w:val="2"/>
        <w:shd w:val="clear" w:color="auto" w:fill="auto"/>
        <w:tabs>
          <w:tab w:val="left" w:pos="284"/>
          <w:tab w:val="left" w:pos="971"/>
        </w:tabs>
        <w:spacing w:before="0" w:line="240" w:lineRule="auto"/>
        <w:ind w:right="40" w:firstLine="709"/>
        <w:rPr>
          <w:sz w:val="24"/>
          <w:szCs w:val="24"/>
        </w:rPr>
      </w:pPr>
      <w:r>
        <w:rPr>
          <w:color w:val="000000"/>
          <w:sz w:val="24"/>
          <w:szCs w:val="24"/>
        </w:rPr>
        <w:t xml:space="preserve">- </w:t>
      </w:r>
      <w:r w:rsidRPr="008E1343">
        <w:rPr>
          <w:color w:val="000000"/>
          <w:sz w:val="24"/>
          <w:szCs w:val="24"/>
        </w:rPr>
        <w:t xml:space="preserve">приложения грамотно составлены и прослеживается связь с положениями </w:t>
      </w:r>
      <w:r>
        <w:rPr>
          <w:color w:val="000000"/>
          <w:sz w:val="24"/>
          <w:szCs w:val="24"/>
        </w:rPr>
        <w:t>реферата;</w:t>
      </w:r>
    </w:p>
    <w:p w14:paraId="43903CB5" w14:textId="77777777" w:rsidR="003A2B85" w:rsidRPr="008E1343" w:rsidRDefault="003A2B85" w:rsidP="003A2B85">
      <w:pPr>
        <w:pStyle w:val="2"/>
        <w:shd w:val="clear" w:color="auto" w:fill="auto"/>
        <w:tabs>
          <w:tab w:val="left" w:pos="284"/>
          <w:tab w:val="left" w:pos="971"/>
        </w:tabs>
        <w:spacing w:before="0" w:line="240" w:lineRule="auto"/>
        <w:ind w:firstLine="709"/>
        <w:rPr>
          <w:sz w:val="24"/>
          <w:szCs w:val="24"/>
        </w:rPr>
      </w:pPr>
      <w:r>
        <w:rPr>
          <w:color w:val="000000"/>
          <w:sz w:val="24"/>
          <w:szCs w:val="24"/>
        </w:rPr>
        <w:t xml:space="preserve">- </w:t>
      </w:r>
      <w:r w:rsidRPr="008E1343">
        <w:rPr>
          <w:color w:val="000000"/>
          <w:sz w:val="24"/>
          <w:szCs w:val="24"/>
        </w:rPr>
        <w:t>составлен список использованных источников по теме работы.</w:t>
      </w:r>
    </w:p>
    <w:p w14:paraId="0F75C1ED" w14:textId="77777777" w:rsidR="003A2B85" w:rsidRPr="008E1343" w:rsidRDefault="003A2B85" w:rsidP="003A2B85">
      <w:pPr>
        <w:pStyle w:val="21"/>
        <w:shd w:val="clear" w:color="auto" w:fill="auto"/>
        <w:tabs>
          <w:tab w:val="left" w:pos="284"/>
        </w:tabs>
        <w:spacing w:before="0" w:after="0" w:line="240" w:lineRule="auto"/>
        <w:ind w:left="20" w:firstLine="709"/>
        <w:jc w:val="left"/>
        <w:rPr>
          <w:sz w:val="24"/>
          <w:szCs w:val="24"/>
        </w:rPr>
      </w:pPr>
      <w:r w:rsidRPr="008E1343">
        <w:rPr>
          <w:rStyle w:val="22"/>
          <w:rFonts w:eastAsiaTheme="minorEastAsia"/>
          <w:sz w:val="24"/>
          <w:szCs w:val="24"/>
        </w:rPr>
        <w:t xml:space="preserve">Оценка </w:t>
      </w:r>
      <w:r>
        <w:rPr>
          <w:color w:val="000000"/>
          <w:sz w:val="24"/>
          <w:szCs w:val="24"/>
        </w:rPr>
        <w:t>«не зачтено</w:t>
      </w:r>
      <w:r w:rsidRPr="008E1343">
        <w:rPr>
          <w:color w:val="000000"/>
          <w:sz w:val="24"/>
          <w:szCs w:val="24"/>
        </w:rPr>
        <w:t>»</w:t>
      </w:r>
      <w:r w:rsidRPr="00FD7B03">
        <w:rPr>
          <w:b w:val="0"/>
          <w:color w:val="000000"/>
          <w:sz w:val="24"/>
          <w:szCs w:val="24"/>
        </w:rPr>
        <w:t xml:space="preserve"> </w:t>
      </w:r>
      <w:r w:rsidRPr="005A0265">
        <w:rPr>
          <w:b w:val="0"/>
          <w:color w:val="000000"/>
          <w:sz w:val="24"/>
          <w:szCs w:val="24"/>
        </w:rPr>
        <w:t>выставляется в том случае, если:</w:t>
      </w:r>
      <w:r>
        <w:rPr>
          <w:b w:val="0"/>
          <w:color w:val="000000"/>
          <w:sz w:val="24"/>
          <w:szCs w:val="24"/>
        </w:rPr>
        <w:t xml:space="preserve"> </w:t>
      </w:r>
    </w:p>
    <w:p w14:paraId="339D503B" w14:textId="77777777" w:rsidR="003A2B85" w:rsidRPr="008E1343" w:rsidRDefault="003A2B85" w:rsidP="003A2B85">
      <w:pPr>
        <w:pStyle w:val="2"/>
        <w:shd w:val="clear" w:color="auto" w:fill="auto"/>
        <w:tabs>
          <w:tab w:val="left" w:pos="284"/>
          <w:tab w:val="left" w:pos="971"/>
        </w:tabs>
        <w:spacing w:before="0" w:line="240" w:lineRule="auto"/>
        <w:ind w:firstLine="709"/>
        <w:rPr>
          <w:sz w:val="24"/>
          <w:szCs w:val="24"/>
        </w:rPr>
      </w:pPr>
      <w:r>
        <w:rPr>
          <w:color w:val="000000"/>
          <w:sz w:val="24"/>
          <w:szCs w:val="24"/>
        </w:rPr>
        <w:t xml:space="preserve">- </w:t>
      </w:r>
      <w:r w:rsidRPr="008E1343">
        <w:rPr>
          <w:color w:val="000000"/>
          <w:sz w:val="24"/>
          <w:szCs w:val="24"/>
        </w:rPr>
        <w:t>содержание работы не соответствует ее теме;</w:t>
      </w:r>
    </w:p>
    <w:p w14:paraId="351BA493" w14:textId="77777777" w:rsidR="003A2B85" w:rsidRDefault="003A2B85" w:rsidP="003A2B85">
      <w:pPr>
        <w:pStyle w:val="2"/>
        <w:shd w:val="clear" w:color="auto" w:fill="auto"/>
        <w:tabs>
          <w:tab w:val="left" w:pos="284"/>
          <w:tab w:val="left" w:pos="494"/>
        </w:tabs>
        <w:spacing w:before="0" w:line="240" w:lineRule="auto"/>
        <w:ind w:right="80" w:firstLine="709"/>
        <w:jc w:val="left"/>
        <w:rPr>
          <w:color w:val="000000"/>
          <w:sz w:val="24"/>
          <w:szCs w:val="24"/>
        </w:rPr>
      </w:pPr>
      <w:r>
        <w:rPr>
          <w:color w:val="000000"/>
          <w:sz w:val="24"/>
          <w:szCs w:val="24"/>
        </w:rPr>
        <w:t xml:space="preserve">- </w:t>
      </w:r>
      <w:r w:rsidRPr="008E1343">
        <w:rPr>
          <w:color w:val="000000"/>
          <w:sz w:val="24"/>
          <w:szCs w:val="24"/>
        </w:rPr>
        <w:t xml:space="preserve">работа содержит существенные теоретико-методологические ошибки и поверхностную </w:t>
      </w:r>
      <w:r>
        <w:rPr>
          <w:color w:val="000000"/>
          <w:sz w:val="24"/>
          <w:szCs w:val="24"/>
        </w:rPr>
        <w:t xml:space="preserve">аргументацию основных положений. </w:t>
      </w:r>
    </w:p>
    <w:p w14:paraId="00857DA3" w14:textId="77777777" w:rsidR="003A2B85" w:rsidRDefault="003A2B85" w:rsidP="003A2B85">
      <w:pPr>
        <w:pStyle w:val="2"/>
        <w:shd w:val="clear" w:color="auto" w:fill="auto"/>
        <w:tabs>
          <w:tab w:val="left" w:pos="284"/>
          <w:tab w:val="left" w:pos="494"/>
        </w:tabs>
        <w:spacing w:before="0" w:line="240" w:lineRule="auto"/>
        <w:ind w:right="80" w:firstLine="709"/>
        <w:jc w:val="left"/>
        <w:rPr>
          <w:color w:val="000000"/>
          <w:sz w:val="24"/>
          <w:szCs w:val="24"/>
        </w:rPr>
      </w:pPr>
    </w:p>
    <w:p w14:paraId="3E4C6DCB" w14:textId="30FC4F8A" w:rsidR="003A2B85" w:rsidRDefault="00375566" w:rsidP="00375566">
      <w:pPr>
        <w:pStyle w:val="2"/>
        <w:shd w:val="clear" w:color="auto" w:fill="auto"/>
        <w:tabs>
          <w:tab w:val="left" w:pos="284"/>
          <w:tab w:val="left" w:pos="494"/>
        </w:tabs>
        <w:spacing w:before="0" w:line="240" w:lineRule="auto"/>
        <w:ind w:right="80" w:firstLine="709"/>
      </w:pPr>
      <w:r>
        <w:rPr>
          <w:color w:val="000000"/>
          <w:sz w:val="24"/>
          <w:szCs w:val="24"/>
        </w:rPr>
        <w:t>2.</w:t>
      </w:r>
      <w:r w:rsidR="003A2B85">
        <w:rPr>
          <w:color w:val="000000"/>
          <w:sz w:val="24"/>
          <w:szCs w:val="24"/>
        </w:rPr>
        <w:t>4.</w:t>
      </w:r>
      <w:r>
        <w:rPr>
          <w:color w:val="000000"/>
          <w:sz w:val="24"/>
          <w:szCs w:val="24"/>
        </w:rPr>
        <w:t>3</w:t>
      </w:r>
      <w:r w:rsidR="003A2B85">
        <w:rPr>
          <w:color w:val="000000"/>
          <w:sz w:val="24"/>
          <w:szCs w:val="24"/>
        </w:rPr>
        <w:t>.</w:t>
      </w:r>
      <w:r>
        <w:rPr>
          <w:color w:val="000000"/>
          <w:sz w:val="24"/>
          <w:szCs w:val="24"/>
        </w:rPr>
        <w:t>5.</w:t>
      </w:r>
      <w:r w:rsidR="003A2B85">
        <w:rPr>
          <w:color w:val="000000"/>
          <w:sz w:val="24"/>
          <w:szCs w:val="24"/>
        </w:rPr>
        <w:t xml:space="preserve"> Список литературы, необходимый для подготовки реферата опубликован </w:t>
      </w:r>
      <w:r>
        <w:rPr>
          <w:color w:val="000000"/>
          <w:sz w:val="24"/>
          <w:szCs w:val="24"/>
        </w:rPr>
        <w:t xml:space="preserve">рабочей программе по дисциплине «Основы теории доказывания». </w:t>
      </w:r>
      <w:r>
        <w:rPr>
          <w:sz w:val="24"/>
          <w:szCs w:val="24"/>
        </w:rPr>
        <w:t>Обязательно использование статей, опубликованных в периодических изданиях за последний год.</w:t>
      </w:r>
    </w:p>
    <w:p w14:paraId="6F214987" w14:textId="77777777" w:rsidR="003A2B85" w:rsidRDefault="003A2B85" w:rsidP="002B2EB6">
      <w:pPr>
        <w:jc w:val="left"/>
      </w:pPr>
    </w:p>
    <w:p w14:paraId="1C0CDD28" w14:textId="009C924C" w:rsidR="009C3C3A" w:rsidRDefault="00375566" w:rsidP="00375566">
      <w:pPr>
        <w:ind w:left="720" w:firstLine="0"/>
        <w:jc w:val="left"/>
      </w:pPr>
      <w:r>
        <w:t xml:space="preserve">3.1. </w:t>
      </w:r>
      <w:r w:rsidR="009C3C3A">
        <w:t>Использование интерактивных методов.</w:t>
      </w:r>
    </w:p>
    <w:p w14:paraId="6A333869" w14:textId="77777777" w:rsidR="009C3C3A" w:rsidRDefault="009C3C3A" w:rsidP="009C3C3A">
      <w:pPr>
        <w:pStyle w:val="a9"/>
        <w:ind w:left="1080" w:firstLine="0"/>
        <w:jc w:val="left"/>
      </w:pPr>
    </w:p>
    <w:p w14:paraId="37D15C8C" w14:textId="6D972698" w:rsidR="009C3C3A" w:rsidRDefault="00375566" w:rsidP="00375566">
      <w:r>
        <w:t xml:space="preserve">3.1.1. В качестве интерактивных методов используются обсуждение рефератов и </w:t>
      </w:r>
      <w:r>
        <w:lastRenderedPageBreak/>
        <w:t>обсуждение контрольных вопросов.</w:t>
      </w:r>
    </w:p>
    <w:p w14:paraId="40C8961A" w14:textId="77777777" w:rsidR="009C3C3A" w:rsidRDefault="009C3C3A" w:rsidP="009C3C3A">
      <w:pPr>
        <w:ind w:left="720" w:firstLine="0"/>
      </w:pPr>
    </w:p>
    <w:p w14:paraId="37872315" w14:textId="542BC17B" w:rsidR="009C3C3A" w:rsidRDefault="001B3B48" w:rsidP="009C3C3A">
      <w:pPr>
        <w:ind w:firstLine="709"/>
      </w:pPr>
      <w:r>
        <w:t xml:space="preserve">3.1.2. </w:t>
      </w:r>
      <w:r w:rsidR="00375566">
        <w:t>Обсуждение рефератов</w:t>
      </w:r>
      <w:r w:rsidR="009C3C3A">
        <w:t xml:space="preserve"> представляет собой обсуждение учащимися представленного в форме презентации </w:t>
      </w:r>
      <w:r w:rsidR="00375566">
        <w:t>реферата</w:t>
      </w:r>
      <w:r w:rsidR="009C3C3A">
        <w:t xml:space="preserve">. Каждый из участников дискуссии должен высказаться по теме </w:t>
      </w:r>
      <w:r w:rsidR="00375566">
        <w:t>реферата</w:t>
      </w:r>
      <w:r w:rsidR="009C3C3A">
        <w:t>. Высказанные идеи записываются и обсуждаются. После обсуждения формулируются выводы и предложения, которые предоставляются всем участникам дискуссии</w:t>
      </w:r>
      <w:r w:rsidR="00627D95">
        <w:t>.</w:t>
      </w:r>
      <w:r w:rsidR="009C3C3A">
        <w:t xml:space="preserve">   </w:t>
      </w:r>
    </w:p>
    <w:p w14:paraId="05DC36EA" w14:textId="7F2737CA" w:rsidR="009C3C3A" w:rsidRDefault="009C3C3A" w:rsidP="009C3C3A">
      <w:pPr>
        <w:pStyle w:val="a9"/>
        <w:ind w:left="0" w:firstLine="709"/>
      </w:pPr>
      <w:r>
        <w:t xml:space="preserve"> Участие в дискуссии отдельно не оценивается. </w:t>
      </w:r>
      <w:r w:rsidR="00627D95">
        <w:t xml:space="preserve">Оценивается только доклад. Критерии оценки доклада приведены выше. </w:t>
      </w:r>
    </w:p>
    <w:p w14:paraId="2DAA69DF" w14:textId="77777777" w:rsidR="001B3B48" w:rsidRDefault="001B3B48" w:rsidP="009C3C3A">
      <w:pPr>
        <w:pStyle w:val="a9"/>
        <w:ind w:left="0" w:firstLine="709"/>
      </w:pPr>
    </w:p>
    <w:p w14:paraId="6F6FC02D" w14:textId="428A1637" w:rsidR="001B3B48" w:rsidRDefault="001B3B48" w:rsidP="001B3B48">
      <w:pPr>
        <w:ind w:firstLine="709"/>
      </w:pPr>
      <w:r>
        <w:t xml:space="preserve">3.1.3. Обсуждение контрольных вопросов представляет собой обсуждение учащимися представленного в форме доклада контрольного вопроса. Каждый из участников дискуссии должен высказаться по теме доклада. Высказанные идеи записываются и обсуждаются. После обсуждения формулируются выводы и предложения, которые предоставляются всем участникам дискуссии.   </w:t>
      </w:r>
    </w:p>
    <w:p w14:paraId="2D2C6AC6" w14:textId="77777777" w:rsidR="001B3B48" w:rsidRDefault="001B3B48" w:rsidP="001B3B48">
      <w:pPr>
        <w:pStyle w:val="a9"/>
        <w:ind w:left="0" w:firstLine="709"/>
      </w:pPr>
      <w:r>
        <w:t xml:space="preserve"> Участие в дискуссии отдельно не оценивается. Оценивается только доклад. Критерии оценки доклада приведены выше. </w:t>
      </w:r>
    </w:p>
    <w:sectPr w:rsidR="001B3B48" w:rsidSect="00DE47E0">
      <w:footerReference w:type="even" r:id="rId8"/>
      <w:footerReference w:type="default" r:id="rId9"/>
      <w:pgSz w:w="11906" w:h="16838"/>
      <w:pgMar w:top="1134" w:right="1134" w:bottom="1134" w:left="1134"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05E85" w14:textId="77777777" w:rsidR="005608EC" w:rsidRDefault="005608EC" w:rsidP="007C4B21">
      <w:r>
        <w:separator/>
      </w:r>
    </w:p>
  </w:endnote>
  <w:endnote w:type="continuationSeparator" w:id="0">
    <w:p w14:paraId="1B26BFB0" w14:textId="77777777" w:rsidR="005608EC" w:rsidRDefault="005608EC" w:rsidP="007C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92A4C" w14:textId="77777777" w:rsidR="00C462E4" w:rsidRDefault="00C462E4" w:rsidP="00F920E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7162F16" w14:textId="77777777" w:rsidR="00C462E4" w:rsidRDefault="00C462E4" w:rsidP="007C4B2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BF86C" w14:textId="77777777" w:rsidR="00C462E4" w:rsidRDefault="00C462E4" w:rsidP="00F920E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27349">
      <w:rPr>
        <w:rStyle w:val="ac"/>
        <w:noProof/>
      </w:rPr>
      <w:t>6</w:t>
    </w:r>
    <w:r>
      <w:rPr>
        <w:rStyle w:val="ac"/>
      </w:rPr>
      <w:fldChar w:fldCharType="end"/>
    </w:r>
  </w:p>
  <w:p w14:paraId="48262E53" w14:textId="77777777" w:rsidR="00C462E4" w:rsidRDefault="00C462E4" w:rsidP="007C4B2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1655C" w14:textId="77777777" w:rsidR="005608EC" w:rsidRDefault="005608EC" w:rsidP="007C4B21">
      <w:r>
        <w:separator/>
      </w:r>
    </w:p>
  </w:footnote>
  <w:footnote w:type="continuationSeparator" w:id="0">
    <w:p w14:paraId="43B912AC" w14:textId="77777777" w:rsidR="005608EC" w:rsidRDefault="005608EC" w:rsidP="007C4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4887862"/>
    <w:lvl w:ilvl="0">
      <w:start w:val="1"/>
      <w:numFmt w:val="bullet"/>
      <w:pStyle w:val="a"/>
      <w:lvlText w:val=""/>
      <w:lvlJc w:val="left"/>
      <w:pPr>
        <w:tabs>
          <w:tab w:val="num" w:pos="643"/>
        </w:tabs>
        <w:ind w:left="643" w:hanging="360"/>
      </w:pPr>
      <w:rPr>
        <w:rFonts w:ascii="Symbol" w:hAnsi="Symbol" w:hint="default"/>
      </w:rPr>
    </w:lvl>
  </w:abstractNum>
  <w:abstractNum w:abstractNumId="1">
    <w:nsid w:val="01DD2BFF"/>
    <w:multiLevelType w:val="hybridMultilevel"/>
    <w:tmpl w:val="E29E5F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63D6530"/>
    <w:multiLevelType w:val="hybridMultilevel"/>
    <w:tmpl w:val="69F2E4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6138A0"/>
    <w:multiLevelType w:val="hybridMultilevel"/>
    <w:tmpl w:val="9B86FA22"/>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19EB02EC"/>
    <w:multiLevelType w:val="hybridMultilevel"/>
    <w:tmpl w:val="8F4A9CD4"/>
    <w:lvl w:ilvl="0" w:tplc="1E90F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5B7664"/>
    <w:multiLevelType w:val="hybridMultilevel"/>
    <w:tmpl w:val="5254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980FB8"/>
    <w:multiLevelType w:val="multilevel"/>
    <w:tmpl w:val="78CCAC0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BD3976"/>
    <w:multiLevelType w:val="hybridMultilevel"/>
    <w:tmpl w:val="D7463C98"/>
    <w:lvl w:ilvl="0" w:tplc="20CECC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35F2741"/>
    <w:multiLevelType w:val="hybridMultilevel"/>
    <w:tmpl w:val="5D2011EC"/>
    <w:lvl w:ilvl="0" w:tplc="1E90F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481390"/>
    <w:multiLevelType w:val="hybridMultilevel"/>
    <w:tmpl w:val="626652F2"/>
    <w:lvl w:ilvl="0" w:tplc="BFD843FA">
      <w:start w:val="1"/>
      <w:numFmt w:val="decimal"/>
      <w:lvlText w:val="%1."/>
      <w:lvlJc w:val="left"/>
      <w:pPr>
        <w:ind w:left="1100" w:hanging="70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nsid w:val="32C9001B"/>
    <w:multiLevelType w:val="hybridMultilevel"/>
    <w:tmpl w:val="723A9052"/>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11">
    <w:nsid w:val="344745AF"/>
    <w:multiLevelType w:val="hybridMultilevel"/>
    <w:tmpl w:val="0262B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6B3D09"/>
    <w:multiLevelType w:val="hybridMultilevel"/>
    <w:tmpl w:val="A210CE24"/>
    <w:lvl w:ilvl="0" w:tplc="187A5C1A">
      <w:start w:val="1"/>
      <w:numFmt w:val="bullet"/>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B465BE"/>
    <w:multiLevelType w:val="hybridMultilevel"/>
    <w:tmpl w:val="0B201E1C"/>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4">
    <w:nsid w:val="3880395B"/>
    <w:multiLevelType w:val="hybridMultilevel"/>
    <w:tmpl w:val="B9847FBC"/>
    <w:lvl w:ilvl="0" w:tplc="B006782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A6F03C3"/>
    <w:multiLevelType w:val="hybridMultilevel"/>
    <w:tmpl w:val="00180580"/>
    <w:lvl w:ilvl="0" w:tplc="0419000F">
      <w:start w:val="1"/>
      <w:numFmt w:val="decimal"/>
      <w:lvlText w:val="%1."/>
      <w:lvlJc w:val="left"/>
      <w:pPr>
        <w:ind w:left="720" w:hanging="360"/>
      </w:pPr>
    </w:lvl>
    <w:lvl w:ilvl="1" w:tplc="04190019">
      <w:start w:val="1"/>
      <w:numFmt w:val="decimal"/>
      <w:lvlText w:val="%2."/>
      <w:lvlJc w:val="left"/>
      <w:pPr>
        <w:tabs>
          <w:tab w:val="num" w:pos="927"/>
        </w:tabs>
        <w:ind w:left="92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CD43E59"/>
    <w:multiLevelType w:val="multilevel"/>
    <w:tmpl w:val="C8946B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7624D0A"/>
    <w:multiLevelType w:val="multilevel"/>
    <w:tmpl w:val="81669B7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BC49EA"/>
    <w:multiLevelType w:val="hybridMultilevel"/>
    <w:tmpl w:val="D61EB3D2"/>
    <w:styleLink w:val="11"/>
    <w:lvl w:ilvl="0" w:tplc="F4C4AAC4">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A243F2">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BC23D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8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D2CED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3A072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44ABAC">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8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C0518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AAC3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4141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8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EF83C94"/>
    <w:multiLevelType w:val="hybridMultilevel"/>
    <w:tmpl w:val="6BD08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09D5558"/>
    <w:multiLevelType w:val="hybridMultilevel"/>
    <w:tmpl w:val="C4F200CE"/>
    <w:styleLink w:val="10"/>
    <w:lvl w:ilvl="0" w:tplc="4E880FA2">
      <w:start w:val="1"/>
      <w:numFmt w:val="decimal"/>
      <w:lvlText w:val="%1."/>
      <w:lvlJc w:val="left"/>
      <w:pPr>
        <w:tabs>
          <w:tab w:val="left" w:pos="2551"/>
          <w:tab w:val="left" w:pos="2124"/>
          <w:tab w:val="left" w:pos="2832"/>
          <w:tab w:val="left" w:pos="3540"/>
          <w:tab w:val="left" w:pos="4248"/>
          <w:tab w:val="left" w:pos="4956"/>
          <w:tab w:val="left" w:pos="5664"/>
          <w:tab w:val="left" w:pos="6372"/>
          <w:tab w:val="left" w:pos="7080"/>
          <w:tab w:val="left" w:pos="7788"/>
          <w:tab w:val="left" w:pos="8496"/>
          <w:tab w:val="left" w:pos="9204"/>
        </w:tabs>
        <w:ind w:left="870" w:hanging="51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0B8B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D40688">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8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8A0E8">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4CCF3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9461FC">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8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08CD3C">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8C7B38">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4E249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8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0D665C3"/>
    <w:multiLevelType w:val="hybridMultilevel"/>
    <w:tmpl w:val="76BC7B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0D95E1C"/>
    <w:multiLevelType w:val="hybridMultilevel"/>
    <w:tmpl w:val="C4F200CE"/>
    <w:numStyleLink w:val="10"/>
  </w:abstractNum>
  <w:abstractNum w:abstractNumId="24">
    <w:nsid w:val="5575366B"/>
    <w:multiLevelType w:val="hybridMultilevel"/>
    <w:tmpl w:val="21A87C82"/>
    <w:lvl w:ilvl="0" w:tplc="49DC0B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B17387"/>
    <w:multiLevelType w:val="multilevel"/>
    <w:tmpl w:val="97E820A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BA04027"/>
    <w:multiLevelType w:val="hybridMultilevel"/>
    <w:tmpl w:val="33BAEB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43761B7"/>
    <w:multiLevelType w:val="multilevel"/>
    <w:tmpl w:val="4722487A"/>
    <w:lvl w:ilvl="0">
      <w:start w:val="1"/>
      <w:numFmt w:val="decimal"/>
      <w:lvlText w:val="%1."/>
      <w:lvlJc w:val="left"/>
      <w:pPr>
        <w:ind w:left="720" w:hanging="360"/>
      </w:pPr>
    </w:lvl>
    <w:lvl w:ilvl="1">
      <w:start w:val="2"/>
      <w:numFmt w:val="decimal"/>
      <w:isLgl/>
      <w:lvlText w:val="%1.%2."/>
      <w:lvlJc w:val="left"/>
      <w:pPr>
        <w:ind w:left="980" w:hanging="600"/>
      </w:pPr>
      <w:rPr>
        <w:rFonts w:hint="default"/>
      </w:rPr>
    </w:lvl>
    <w:lvl w:ilvl="2">
      <w:start w:val="2"/>
      <w:numFmt w:val="decimal"/>
      <w:isLgl/>
      <w:lvlText w:val="%1.%2.%3."/>
      <w:lvlJc w:val="left"/>
      <w:pPr>
        <w:ind w:left="112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40" w:hanging="1440"/>
      </w:pPr>
      <w:rPr>
        <w:rFonts w:hint="default"/>
      </w:rPr>
    </w:lvl>
    <w:lvl w:ilvl="8">
      <w:start w:val="1"/>
      <w:numFmt w:val="decimal"/>
      <w:isLgl/>
      <w:lvlText w:val="%1.%2.%3.%4.%5.%6.%7.%8.%9."/>
      <w:lvlJc w:val="left"/>
      <w:pPr>
        <w:ind w:left="2320" w:hanging="1800"/>
      </w:pPr>
      <w:rPr>
        <w:rFonts w:hint="default"/>
      </w:rPr>
    </w:lvl>
  </w:abstractNum>
  <w:abstractNum w:abstractNumId="28">
    <w:nsid w:val="657038CD"/>
    <w:multiLevelType w:val="multilevel"/>
    <w:tmpl w:val="C98A4BF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67E34141"/>
    <w:multiLevelType w:val="hybridMultilevel"/>
    <w:tmpl w:val="E13EB084"/>
    <w:lvl w:ilvl="0" w:tplc="BED232D8">
      <w:numFmt w:val="bullet"/>
      <w:lvlText w:val=""/>
      <w:lvlJc w:val="left"/>
      <w:pPr>
        <w:ind w:left="760" w:hanging="360"/>
      </w:pPr>
      <w:rPr>
        <w:rFonts w:ascii="Symbol" w:eastAsia="Times New Roman" w:hAnsi="Symbol" w:cs="Times New Roman"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0">
    <w:nsid w:val="6A062C58"/>
    <w:multiLevelType w:val="hybridMultilevel"/>
    <w:tmpl w:val="1222E4F4"/>
    <w:lvl w:ilvl="0" w:tplc="1E90F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F73709F"/>
    <w:multiLevelType w:val="hybridMultilevel"/>
    <w:tmpl w:val="D61EB3D2"/>
    <w:numStyleLink w:val="11"/>
  </w:abstractNum>
  <w:abstractNum w:abstractNumId="32">
    <w:nsid w:val="756917A3"/>
    <w:multiLevelType w:val="hybridMultilevel"/>
    <w:tmpl w:val="01C89686"/>
    <w:lvl w:ilvl="0" w:tplc="1E90F3F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7C4598C"/>
    <w:multiLevelType w:val="hybridMultilevel"/>
    <w:tmpl w:val="6D28F19C"/>
    <w:lvl w:ilvl="0" w:tplc="6CF2DAA4">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C422A3"/>
    <w:multiLevelType w:val="hybridMultilevel"/>
    <w:tmpl w:val="6B3098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EC23892"/>
    <w:multiLevelType w:val="multilevel"/>
    <w:tmpl w:val="DA768B2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0"/>
  </w:num>
  <w:num w:numId="3">
    <w:abstractNumId w:val="18"/>
  </w:num>
  <w:num w:numId="4">
    <w:abstractNumId w:val="11"/>
  </w:num>
  <w:num w:numId="5">
    <w:abstractNumId w:val="7"/>
  </w:num>
  <w:num w:numId="6">
    <w:abstractNumId w:val="33"/>
  </w:num>
  <w:num w:numId="7">
    <w:abstractNumId w:val="4"/>
  </w:num>
  <w:num w:numId="8">
    <w:abstractNumId w:val="20"/>
  </w:num>
  <w:num w:numId="9">
    <w:abstractNumId w:val="32"/>
  </w:num>
  <w:num w:numId="10">
    <w:abstractNumId w:val="34"/>
  </w:num>
  <w:num w:numId="11">
    <w:abstractNumId w:val="8"/>
  </w:num>
  <w:num w:numId="12">
    <w:abstractNumId w:val="28"/>
  </w:num>
  <w:num w:numId="13">
    <w:abstractNumId w:val="29"/>
  </w:num>
  <w:num w:numId="14">
    <w:abstractNumId w:val="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 w:ilvl="0" w:tplc="79EA86F2">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b w:val="0"/>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519AD34A">
        <w:start w:val="1"/>
        <w:numFmt w:val="decimal"/>
        <w:lvlText w:val=""/>
        <w:lvlJc w:val="left"/>
      </w:lvl>
    </w:lvlOverride>
    <w:lvlOverride w:ilvl="2">
      <w:startOverride w:val="1"/>
      <w:lvl w:ilvl="2" w:tplc="4AA05A64">
        <w:start w:val="1"/>
        <w:numFmt w:val="decimal"/>
        <w:lvlText w:val=""/>
        <w:lvlJc w:val="left"/>
      </w:lvl>
    </w:lvlOverride>
    <w:lvlOverride w:ilvl="3">
      <w:startOverride w:val="1"/>
      <w:lvl w:ilvl="3" w:tplc="37028FF6">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val="0"/>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startOverride w:val="1"/>
      <w:lvl w:ilvl="4" w:tplc="7E18EC04">
        <w:start w:val="1"/>
        <w:numFmt w:val="decimal"/>
        <w:lvlText w:val=""/>
        <w:lvlJc w:val="left"/>
      </w:lvl>
    </w:lvlOverride>
    <w:lvlOverride w:ilvl="5">
      <w:startOverride w:val="1"/>
      <w:lvl w:ilvl="5" w:tplc="DEDE662C">
        <w:start w:val="1"/>
        <w:numFmt w:val="decimal"/>
        <w:lvlText w:val=""/>
        <w:lvlJc w:val="left"/>
      </w:lvl>
    </w:lvlOverride>
    <w:lvlOverride w:ilvl="6">
      <w:startOverride w:val="1"/>
      <w:lvl w:ilvl="6" w:tplc="0EECE54C">
        <w:start w:val="1"/>
        <w:numFmt w:val="decimal"/>
        <w:lvlText w:val=""/>
        <w:lvlJc w:val="left"/>
      </w:lvl>
    </w:lvlOverride>
    <w:lvlOverride w:ilvl="7">
      <w:startOverride w:val="1"/>
      <w:lvl w:ilvl="7" w:tplc="289664C2">
        <w:start w:val="1"/>
        <w:numFmt w:val="decimal"/>
        <w:lvlText w:val=""/>
        <w:lvlJc w:val="left"/>
      </w:lvl>
    </w:lvlOverride>
    <w:lvlOverride w:ilvl="8">
      <w:startOverride w:val="1"/>
      <w:lvl w:ilvl="8" w:tplc="DAB4CDF2">
        <w:start w:val="1"/>
        <w:numFmt w:val="decimal"/>
        <w:lvlText w:val=""/>
        <w:lvlJc w:val="left"/>
      </w:lvl>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1"/>
  </w:num>
  <w:num w:numId="27">
    <w:abstractNumId w:val="13"/>
  </w:num>
  <w:num w:numId="28">
    <w:abstractNumId w:val="9"/>
  </w:num>
  <w:num w:numId="29">
    <w:abstractNumId w:val="24"/>
  </w:num>
  <w:num w:numId="30">
    <w:abstractNumId w:val="30"/>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6"/>
  </w:num>
  <w:num w:numId="35">
    <w:abstractNumId w:val="5"/>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558"/>
    <w:rsid w:val="00002691"/>
    <w:rsid w:val="000B4FC7"/>
    <w:rsid w:val="00117AF0"/>
    <w:rsid w:val="00150DF2"/>
    <w:rsid w:val="0017260F"/>
    <w:rsid w:val="00193BD7"/>
    <w:rsid w:val="001970D8"/>
    <w:rsid w:val="001A65D8"/>
    <w:rsid w:val="001A6B37"/>
    <w:rsid w:val="001B0EBD"/>
    <w:rsid w:val="001B3B48"/>
    <w:rsid w:val="001B50F3"/>
    <w:rsid w:val="001C22E4"/>
    <w:rsid w:val="001E46EA"/>
    <w:rsid w:val="001E5218"/>
    <w:rsid w:val="001F0568"/>
    <w:rsid w:val="00206ECB"/>
    <w:rsid w:val="00227349"/>
    <w:rsid w:val="0023397F"/>
    <w:rsid w:val="002430DB"/>
    <w:rsid w:val="00243B19"/>
    <w:rsid w:val="0024697D"/>
    <w:rsid w:val="002B2EB6"/>
    <w:rsid w:val="00332BBA"/>
    <w:rsid w:val="0033339D"/>
    <w:rsid w:val="003613BE"/>
    <w:rsid w:val="00375566"/>
    <w:rsid w:val="003922C6"/>
    <w:rsid w:val="003A2B85"/>
    <w:rsid w:val="003A5C4F"/>
    <w:rsid w:val="003B2DE0"/>
    <w:rsid w:val="003F1D2F"/>
    <w:rsid w:val="003F2249"/>
    <w:rsid w:val="003F592E"/>
    <w:rsid w:val="003F63A3"/>
    <w:rsid w:val="0041045E"/>
    <w:rsid w:val="00416991"/>
    <w:rsid w:val="00446492"/>
    <w:rsid w:val="004D4CFE"/>
    <w:rsid w:val="004F1524"/>
    <w:rsid w:val="00546067"/>
    <w:rsid w:val="0055449B"/>
    <w:rsid w:val="005608EC"/>
    <w:rsid w:val="005631D2"/>
    <w:rsid w:val="0056587A"/>
    <w:rsid w:val="005942DF"/>
    <w:rsid w:val="005A4F8C"/>
    <w:rsid w:val="005A5341"/>
    <w:rsid w:val="005D2829"/>
    <w:rsid w:val="005D77CD"/>
    <w:rsid w:val="006106BF"/>
    <w:rsid w:val="00627D95"/>
    <w:rsid w:val="00645336"/>
    <w:rsid w:val="006465FC"/>
    <w:rsid w:val="006A1D91"/>
    <w:rsid w:val="006A5C29"/>
    <w:rsid w:val="006A6658"/>
    <w:rsid w:val="006B39B9"/>
    <w:rsid w:val="006B581F"/>
    <w:rsid w:val="006D03FF"/>
    <w:rsid w:val="006E5632"/>
    <w:rsid w:val="007005E8"/>
    <w:rsid w:val="00746808"/>
    <w:rsid w:val="0075089F"/>
    <w:rsid w:val="00755D60"/>
    <w:rsid w:val="00760E8B"/>
    <w:rsid w:val="00761093"/>
    <w:rsid w:val="00781B8B"/>
    <w:rsid w:val="007948E3"/>
    <w:rsid w:val="007B3EE6"/>
    <w:rsid w:val="007C4B21"/>
    <w:rsid w:val="007E4763"/>
    <w:rsid w:val="007E6E7C"/>
    <w:rsid w:val="00806D6C"/>
    <w:rsid w:val="00856F1D"/>
    <w:rsid w:val="00861BFB"/>
    <w:rsid w:val="008668AF"/>
    <w:rsid w:val="00874558"/>
    <w:rsid w:val="008B20B2"/>
    <w:rsid w:val="008D01E6"/>
    <w:rsid w:val="008D04D5"/>
    <w:rsid w:val="008D563A"/>
    <w:rsid w:val="008D7793"/>
    <w:rsid w:val="009010C7"/>
    <w:rsid w:val="00901540"/>
    <w:rsid w:val="009035EA"/>
    <w:rsid w:val="00954C2D"/>
    <w:rsid w:val="00956845"/>
    <w:rsid w:val="009648BE"/>
    <w:rsid w:val="009650D8"/>
    <w:rsid w:val="009676F3"/>
    <w:rsid w:val="009B5AA5"/>
    <w:rsid w:val="009B6FE7"/>
    <w:rsid w:val="009C3C3A"/>
    <w:rsid w:val="009E7B40"/>
    <w:rsid w:val="009F0A8E"/>
    <w:rsid w:val="009F4DBA"/>
    <w:rsid w:val="00A303D3"/>
    <w:rsid w:val="00A349B9"/>
    <w:rsid w:val="00A42A78"/>
    <w:rsid w:val="00AA3E8B"/>
    <w:rsid w:val="00AB2A92"/>
    <w:rsid w:val="00AD6BCC"/>
    <w:rsid w:val="00AE10B2"/>
    <w:rsid w:val="00AF3308"/>
    <w:rsid w:val="00AF7A66"/>
    <w:rsid w:val="00B007D2"/>
    <w:rsid w:val="00B016C2"/>
    <w:rsid w:val="00B26D9E"/>
    <w:rsid w:val="00B31190"/>
    <w:rsid w:val="00B37252"/>
    <w:rsid w:val="00B42A92"/>
    <w:rsid w:val="00B5260D"/>
    <w:rsid w:val="00B93702"/>
    <w:rsid w:val="00BA6BA6"/>
    <w:rsid w:val="00BB6812"/>
    <w:rsid w:val="00BD501E"/>
    <w:rsid w:val="00BE44D1"/>
    <w:rsid w:val="00BE63F2"/>
    <w:rsid w:val="00BF08B1"/>
    <w:rsid w:val="00C24DE1"/>
    <w:rsid w:val="00C34B03"/>
    <w:rsid w:val="00C462E4"/>
    <w:rsid w:val="00C4785D"/>
    <w:rsid w:val="00CB39CC"/>
    <w:rsid w:val="00CD327F"/>
    <w:rsid w:val="00CE38D6"/>
    <w:rsid w:val="00CE5296"/>
    <w:rsid w:val="00CF5882"/>
    <w:rsid w:val="00D166C1"/>
    <w:rsid w:val="00D168CC"/>
    <w:rsid w:val="00D16F64"/>
    <w:rsid w:val="00D2479C"/>
    <w:rsid w:val="00D44B94"/>
    <w:rsid w:val="00D52DD7"/>
    <w:rsid w:val="00D603D9"/>
    <w:rsid w:val="00D9600F"/>
    <w:rsid w:val="00DA1F94"/>
    <w:rsid w:val="00DD45B6"/>
    <w:rsid w:val="00DE47E0"/>
    <w:rsid w:val="00E17757"/>
    <w:rsid w:val="00E264E2"/>
    <w:rsid w:val="00E41880"/>
    <w:rsid w:val="00E430F7"/>
    <w:rsid w:val="00E51E7E"/>
    <w:rsid w:val="00E7303F"/>
    <w:rsid w:val="00E80F92"/>
    <w:rsid w:val="00EE7995"/>
    <w:rsid w:val="00F07374"/>
    <w:rsid w:val="00F36226"/>
    <w:rsid w:val="00F47136"/>
    <w:rsid w:val="00F545E8"/>
    <w:rsid w:val="00F563C9"/>
    <w:rsid w:val="00F82051"/>
    <w:rsid w:val="00F920E3"/>
    <w:rsid w:val="00F93A09"/>
    <w:rsid w:val="00FC1357"/>
    <w:rsid w:val="00FE7D3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8506D"/>
  <w15:docId w15:val="{00D68FB9-A127-4F38-BBF0-A79B4A83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48BE"/>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9648BE"/>
    <w:rPr>
      <w:color w:val="0000FF"/>
      <w:u w:val="single"/>
    </w:rPr>
  </w:style>
  <w:style w:type="paragraph" w:customStyle="1" w:styleId="a5">
    <w:name w:val="список с точками"/>
    <w:basedOn w:val="a0"/>
    <w:rsid w:val="009648BE"/>
    <w:pPr>
      <w:widowControl/>
      <w:tabs>
        <w:tab w:val="num" w:pos="822"/>
      </w:tabs>
      <w:spacing w:line="312" w:lineRule="auto"/>
      <w:ind w:left="822" w:hanging="255"/>
    </w:pPr>
  </w:style>
  <w:style w:type="paragraph" w:styleId="a">
    <w:name w:val="Body Text Indent"/>
    <w:aliases w:val="текст,Основной текст 1"/>
    <w:basedOn w:val="a0"/>
    <w:link w:val="a6"/>
    <w:rsid w:val="009648BE"/>
    <w:pPr>
      <w:widowControl/>
      <w:numPr>
        <w:numId w:val="2"/>
      </w:numPr>
      <w:spacing w:line="360" w:lineRule="atLeast"/>
      <w:ind w:left="0" w:firstLine="482"/>
    </w:pPr>
    <w:rPr>
      <w:rFonts w:ascii="TimesET" w:hAnsi="TimesET"/>
      <w:sz w:val="28"/>
      <w:szCs w:val="20"/>
    </w:rPr>
  </w:style>
  <w:style w:type="character" w:customStyle="1" w:styleId="a6">
    <w:name w:val="Основной текст с отступом Знак"/>
    <w:aliases w:val="текст Знак,Основной текст 1 Знак"/>
    <w:basedOn w:val="a1"/>
    <w:link w:val="a"/>
    <w:rsid w:val="009648BE"/>
    <w:rPr>
      <w:rFonts w:ascii="TimesET" w:eastAsia="Times New Roman" w:hAnsi="TimesET" w:cs="Times New Roman"/>
      <w:sz w:val="28"/>
      <w:szCs w:val="20"/>
      <w:lang w:eastAsia="ru-RU"/>
    </w:rPr>
  </w:style>
  <w:style w:type="paragraph" w:styleId="a7">
    <w:name w:val="Normal (Web)"/>
    <w:basedOn w:val="a0"/>
    <w:rsid w:val="009648BE"/>
    <w:pPr>
      <w:widowControl/>
      <w:spacing w:before="100" w:beforeAutospacing="1" w:after="100" w:afterAutospacing="1"/>
      <w:ind w:firstLine="0"/>
      <w:jc w:val="left"/>
    </w:pPr>
  </w:style>
  <w:style w:type="table" w:styleId="a8">
    <w:name w:val="Table Grid"/>
    <w:basedOn w:val="a2"/>
    <w:uiPriority w:val="59"/>
    <w:rsid w:val="00E80F9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0"/>
    <w:uiPriority w:val="34"/>
    <w:qFormat/>
    <w:rsid w:val="00C34B03"/>
    <w:pPr>
      <w:ind w:left="720"/>
      <w:contextualSpacing/>
    </w:pPr>
  </w:style>
  <w:style w:type="paragraph" w:styleId="aa">
    <w:name w:val="footer"/>
    <w:basedOn w:val="a0"/>
    <w:link w:val="ab"/>
    <w:uiPriority w:val="99"/>
    <w:unhideWhenUsed/>
    <w:rsid w:val="007C4B21"/>
    <w:pPr>
      <w:tabs>
        <w:tab w:val="center" w:pos="4677"/>
        <w:tab w:val="right" w:pos="9355"/>
      </w:tabs>
    </w:pPr>
  </w:style>
  <w:style w:type="character" w:customStyle="1" w:styleId="ab">
    <w:name w:val="Нижний колонтитул Знак"/>
    <w:basedOn w:val="a1"/>
    <w:link w:val="aa"/>
    <w:uiPriority w:val="99"/>
    <w:rsid w:val="007C4B21"/>
    <w:rPr>
      <w:rFonts w:ascii="Times New Roman" w:eastAsia="Times New Roman" w:hAnsi="Times New Roman" w:cs="Times New Roman"/>
      <w:sz w:val="24"/>
      <w:szCs w:val="24"/>
      <w:lang w:eastAsia="ru-RU"/>
    </w:rPr>
  </w:style>
  <w:style w:type="character" w:styleId="ac">
    <w:name w:val="page number"/>
    <w:basedOn w:val="a1"/>
    <w:uiPriority w:val="99"/>
    <w:semiHidden/>
    <w:unhideWhenUsed/>
    <w:rsid w:val="007C4B21"/>
  </w:style>
  <w:style w:type="numbering" w:customStyle="1" w:styleId="11">
    <w:name w:val="Импортированный стиль 11"/>
    <w:rsid w:val="00E264E2"/>
    <w:pPr>
      <w:numPr>
        <w:numId w:val="25"/>
      </w:numPr>
    </w:pPr>
  </w:style>
  <w:style w:type="numbering" w:customStyle="1" w:styleId="10">
    <w:name w:val="Импортированный стиль 10"/>
    <w:rsid w:val="00E264E2"/>
    <w:pPr>
      <w:numPr>
        <w:numId w:val="26"/>
      </w:numPr>
    </w:pPr>
  </w:style>
  <w:style w:type="character" w:customStyle="1" w:styleId="ad">
    <w:name w:val="Основной текст_"/>
    <w:basedOn w:val="a1"/>
    <w:link w:val="2"/>
    <w:rsid w:val="00DD45B6"/>
    <w:rPr>
      <w:rFonts w:ascii="Times New Roman" w:eastAsia="Times New Roman" w:hAnsi="Times New Roman" w:cs="Times New Roman"/>
      <w:sz w:val="27"/>
      <w:szCs w:val="27"/>
      <w:shd w:val="clear" w:color="auto" w:fill="FFFFFF"/>
    </w:rPr>
  </w:style>
  <w:style w:type="paragraph" w:customStyle="1" w:styleId="2">
    <w:name w:val="Основной текст2"/>
    <w:basedOn w:val="a0"/>
    <w:link w:val="ad"/>
    <w:rsid w:val="00DD45B6"/>
    <w:pPr>
      <w:shd w:val="clear" w:color="auto" w:fill="FFFFFF"/>
      <w:spacing w:before="240" w:line="326" w:lineRule="exact"/>
      <w:ind w:hanging="600"/>
    </w:pPr>
    <w:rPr>
      <w:sz w:val="27"/>
      <w:szCs w:val="27"/>
      <w:lang w:eastAsia="en-US"/>
    </w:rPr>
  </w:style>
  <w:style w:type="character" w:customStyle="1" w:styleId="20">
    <w:name w:val="Основной текст (2)_"/>
    <w:basedOn w:val="a1"/>
    <w:link w:val="21"/>
    <w:rsid w:val="001C22E4"/>
    <w:rPr>
      <w:rFonts w:ascii="Times New Roman" w:eastAsia="Times New Roman" w:hAnsi="Times New Roman" w:cs="Times New Roman"/>
      <w:b/>
      <w:bCs/>
      <w:sz w:val="27"/>
      <w:szCs w:val="27"/>
      <w:shd w:val="clear" w:color="auto" w:fill="FFFFFF"/>
    </w:rPr>
  </w:style>
  <w:style w:type="paragraph" w:customStyle="1" w:styleId="21">
    <w:name w:val="Основной текст (2)"/>
    <w:basedOn w:val="a0"/>
    <w:link w:val="20"/>
    <w:rsid w:val="001C22E4"/>
    <w:pPr>
      <w:shd w:val="clear" w:color="auto" w:fill="FFFFFF"/>
      <w:spacing w:before="300" w:after="300" w:line="379" w:lineRule="exact"/>
      <w:ind w:firstLine="0"/>
    </w:pPr>
    <w:rPr>
      <w:b/>
      <w:bCs/>
      <w:sz w:val="27"/>
      <w:szCs w:val="27"/>
      <w:lang w:eastAsia="en-US"/>
    </w:rPr>
  </w:style>
  <w:style w:type="character" w:customStyle="1" w:styleId="ae">
    <w:name w:val="Основной текст + Полужирный"/>
    <w:basedOn w:val="ad"/>
    <w:rsid w:val="001C22E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2">
    <w:name w:val="Основной текст (2) + Не полужирный"/>
    <w:basedOn w:val="20"/>
    <w:rsid w:val="001C22E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paragraph" w:styleId="af">
    <w:name w:val="Body Text"/>
    <w:basedOn w:val="a0"/>
    <w:link w:val="af0"/>
    <w:uiPriority w:val="99"/>
    <w:semiHidden/>
    <w:unhideWhenUsed/>
    <w:rsid w:val="00B016C2"/>
    <w:pPr>
      <w:spacing w:after="120"/>
    </w:pPr>
  </w:style>
  <w:style w:type="character" w:customStyle="1" w:styleId="af0">
    <w:name w:val="Основной текст Знак"/>
    <w:basedOn w:val="a1"/>
    <w:link w:val="af"/>
    <w:uiPriority w:val="99"/>
    <w:semiHidden/>
    <w:rsid w:val="00B016C2"/>
    <w:rPr>
      <w:rFonts w:ascii="Times New Roman" w:eastAsia="Times New Roman" w:hAnsi="Times New Roman" w:cs="Times New Roman"/>
      <w:sz w:val="24"/>
      <w:szCs w:val="24"/>
      <w:lang w:eastAsia="ru-RU"/>
    </w:rPr>
  </w:style>
  <w:style w:type="paragraph" w:styleId="af1">
    <w:name w:val="header"/>
    <w:basedOn w:val="a0"/>
    <w:link w:val="af2"/>
    <w:uiPriority w:val="99"/>
    <w:unhideWhenUsed/>
    <w:rsid w:val="00FC1357"/>
    <w:pPr>
      <w:tabs>
        <w:tab w:val="center" w:pos="4677"/>
        <w:tab w:val="right" w:pos="9355"/>
      </w:tabs>
    </w:pPr>
  </w:style>
  <w:style w:type="character" w:customStyle="1" w:styleId="af2">
    <w:name w:val="Верхний колонтитул Знак"/>
    <w:basedOn w:val="a1"/>
    <w:link w:val="af1"/>
    <w:uiPriority w:val="99"/>
    <w:rsid w:val="00FC135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75751">
      <w:bodyDiv w:val="1"/>
      <w:marLeft w:val="0"/>
      <w:marRight w:val="0"/>
      <w:marTop w:val="0"/>
      <w:marBottom w:val="0"/>
      <w:divBdr>
        <w:top w:val="none" w:sz="0" w:space="0" w:color="auto"/>
        <w:left w:val="none" w:sz="0" w:space="0" w:color="auto"/>
        <w:bottom w:val="none" w:sz="0" w:space="0" w:color="auto"/>
        <w:right w:val="none" w:sz="0" w:space="0" w:color="auto"/>
      </w:divBdr>
    </w:div>
    <w:div w:id="357897363">
      <w:bodyDiv w:val="1"/>
      <w:marLeft w:val="0"/>
      <w:marRight w:val="0"/>
      <w:marTop w:val="0"/>
      <w:marBottom w:val="0"/>
      <w:divBdr>
        <w:top w:val="none" w:sz="0" w:space="0" w:color="auto"/>
        <w:left w:val="none" w:sz="0" w:space="0" w:color="auto"/>
        <w:bottom w:val="none" w:sz="0" w:space="0" w:color="auto"/>
        <w:right w:val="none" w:sz="0" w:space="0" w:color="auto"/>
      </w:divBdr>
    </w:div>
    <w:div w:id="984436683">
      <w:bodyDiv w:val="1"/>
      <w:marLeft w:val="0"/>
      <w:marRight w:val="0"/>
      <w:marTop w:val="0"/>
      <w:marBottom w:val="0"/>
      <w:divBdr>
        <w:top w:val="none" w:sz="0" w:space="0" w:color="auto"/>
        <w:left w:val="none" w:sz="0" w:space="0" w:color="auto"/>
        <w:bottom w:val="none" w:sz="0" w:space="0" w:color="auto"/>
        <w:right w:val="none" w:sz="0" w:space="0" w:color="auto"/>
      </w:divBdr>
    </w:div>
    <w:div w:id="1214078637">
      <w:bodyDiv w:val="1"/>
      <w:marLeft w:val="0"/>
      <w:marRight w:val="0"/>
      <w:marTop w:val="0"/>
      <w:marBottom w:val="0"/>
      <w:divBdr>
        <w:top w:val="none" w:sz="0" w:space="0" w:color="auto"/>
        <w:left w:val="none" w:sz="0" w:space="0" w:color="auto"/>
        <w:bottom w:val="none" w:sz="0" w:space="0" w:color="auto"/>
        <w:right w:val="none" w:sz="0" w:space="0" w:color="auto"/>
      </w:divBdr>
    </w:div>
    <w:div w:id="1252004639">
      <w:bodyDiv w:val="1"/>
      <w:marLeft w:val="0"/>
      <w:marRight w:val="0"/>
      <w:marTop w:val="0"/>
      <w:marBottom w:val="0"/>
      <w:divBdr>
        <w:top w:val="none" w:sz="0" w:space="0" w:color="auto"/>
        <w:left w:val="none" w:sz="0" w:space="0" w:color="auto"/>
        <w:bottom w:val="none" w:sz="0" w:space="0" w:color="auto"/>
        <w:right w:val="none" w:sz="0" w:space="0" w:color="auto"/>
      </w:divBdr>
    </w:div>
    <w:div w:id="1392776473">
      <w:bodyDiv w:val="1"/>
      <w:marLeft w:val="0"/>
      <w:marRight w:val="0"/>
      <w:marTop w:val="0"/>
      <w:marBottom w:val="0"/>
      <w:divBdr>
        <w:top w:val="none" w:sz="0" w:space="0" w:color="auto"/>
        <w:left w:val="none" w:sz="0" w:space="0" w:color="auto"/>
        <w:bottom w:val="none" w:sz="0" w:space="0" w:color="auto"/>
        <w:right w:val="none" w:sz="0" w:space="0" w:color="auto"/>
      </w:divBdr>
    </w:div>
    <w:div w:id="1816947075">
      <w:bodyDiv w:val="1"/>
      <w:marLeft w:val="0"/>
      <w:marRight w:val="0"/>
      <w:marTop w:val="0"/>
      <w:marBottom w:val="0"/>
      <w:divBdr>
        <w:top w:val="none" w:sz="0" w:space="0" w:color="auto"/>
        <w:left w:val="none" w:sz="0" w:space="0" w:color="auto"/>
        <w:bottom w:val="none" w:sz="0" w:space="0" w:color="auto"/>
        <w:right w:val="none" w:sz="0" w:space="0" w:color="auto"/>
      </w:divBdr>
    </w:div>
    <w:div w:id="1951010038">
      <w:bodyDiv w:val="1"/>
      <w:marLeft w:val="0"/>
      <w:marRight w:val="0"/>
      <w:marTop w:val="0"/>
      <w:marBottom w:val="0"/>
      <w:divBdr>
        <w:top w:val="none" w:sz="0" w:space="0" w:color="auto"/>
        <w:left w:val="none" w:sz="0" w:space="0" w:color="auto"/>
        <w:bottom w:val="none" w:sz="0" w:space="0" w:color="auto"/>
        <w:right w:val="none" w:sz="0" w:space="0" w:color="auto"/>
      </w:divBdr>
    </w:div>
    <w:div w:id="200312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9398-F2E3-4671-90A0-AACB1BDE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2300</Words>
  <Characters>13112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ТГУ</dc:creator>
  <cp:lastModifiedBy>Joker</cp:lastModifiedBy>
  <cp:revision>3</cp:revision>
  <cp:lastPrinted>2015-04-24T06:18:00Z</cp:lastPrinted>
  <dcterms:created xsi:type="dcterms:W3CDTF">2020-10-05T02:28:00Z</dcterms:created>
  <dcterms:modified xsi:type="dcterms:W3CDTF">2020-10-05T02:29:00Z</dcterms:modified>
</cp:coreProperties>
</file>