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1C" w:rsidRPr="00EB2552" w:rsidRDefault="00A07264" w:rsidP="00A0726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25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766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64" w:rsidRPr="00AC0EC5" w:rsidRDefault="00A07264" w:rsidP="00A07264">
      <w:pPr>
        <w:pStyle w:val="a3"/>
        <w:jc w:val="center"/>
      </w:pPr>
      <w:r w:rsidRPr="00AC0EC5">
        <w:t>ТОМСКИЙ ГОСУДАРСТВЕННЫЙ УНИВЕРСИТЕТ</w:t>
      </w:r>
    </w:p>
    <w:p w:rsidR="00A07264" w:rsidRPr="00AC0EC5" w:rsidRDefault="00A07264" w:rsidP="00A07264">
      <w:pPr>
        <w:pStyle w:val="a3"/>
        <w:jc w:val="center"/>
      </w:pPr>
      <w:r w:rsidRPr="00AC0EC5">
        <w:t>ЮРИДИЧЕСКИЙ ИНСТИТУТ</w:t>
      </w:r>
    </w:p>
    <w:p w:rsidR="00AC0EC5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 xml:space="preserve">Кафедра уголовного процесса, прокурорского надзора </w:t>
      </w:r>
    </w:p>
    <w:p w:rsidR="00A07264" w:rsidRPr="00EB2552" w:rsidRDefault="00A07264" w:rsidP="004A60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и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sz w:val="20"/>
          <w:szCs w:val="20"/>
        </w:rPr>
        <w:t>правоохранительной деятельности</w:t>
      </w:r>
    </w:p>
    <w:p w:rsidR="00C86788" w:rsidRDefault="00C86788" w:rsidP="00A07264">
      <w:pPr>
        <w:pStyle w:val="4"/>
        <w:spacing w:before="0" w:after="0"/>
        <w:jc w:val="center"/>
        <w:rPr>
          <w:b w:val="0"/>
          <w:sz w:val="32"/>
          <w:szCs w:val="20"/>
        </w:rPr>
      </w:pPr>
    </w:p>
    <w:p w:rsidR="00423087" w:rsidRDefault="00423087" w:rsidP="00423087">
      <w:pPr>
        <w:rPr>
          <w:lang w:eastAsia="ru-RU"/>
        </w:rPr>
      </w:pPr>
    </w:p>
    <w:p w:rsidR="00423087" w:rsidRPr="00423087" w:rsidRDefault="00423087" w:rsidP="00423087">
      <w:pPr>
        <w:rPr>
          <w:lang w:eastAsia="ru-RU"/>
        </w:rPr>
      </w:pPr>
    </w:p>
    <w:p w:rsidR="00A07264" w:rsidRPr="00423087" w:rsidRDefault="00A07264" w:rsidP="00A07264">
      <w:pPr>
        <w:pStyle w:val="4"/>
        <w:spacing w:before="0" w:after="0"/>
        <w:jc w:val="center"/>
        <w:rPr>
          <w:sz w:val="32"/>
          <w:szCs w:val="20"/>
        </w:rPr>
      </w:pPr>
      <w:r w:rsidRPr="00423087">
        <w:rPr>
          <w:sz w:val="32"/>
          <w:szCs w:val="20"/>
        </w:rPr>
        <w:t>Уголовный процесс</w:t>
      </w:r>
    </w:p>
    <w:p w:rsidR="00B4674E" w:rsidRPr="00EB2552" w:rsidRDefault="00B4674E" w:rsidP="00B4674E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7264" w:rsidRPr="00423087" w:rsidRDefault="00A07264" w:rsidP="00A07264">
      <w:pPr>
        <w:jc w:val="both"/>
        <w:rPr>
          <w:rFonts w:ascii="Times New Roman" w:hAnsi="Times New Roman" w:cs="Times New Roman"/>
          <w:sz w:val="12"/>
          <w:szCs w:val="20"/>
        </w:rPr>
      </w:pPr>
    </w:p>
    <w:p w:rsidR="00A07264" w:rsidRPr="00EB2552" w:rsidRDefault="00A07264" w:rsidP="00A07264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object w:dxaOrig="2792" w:dyaOrig="2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5.5pt" o:ole="">
            <v:imagedata r:id="rId9" o:title=""/>
          </v:shape>
          <o:OLEObject Type="Embed" ProgID="Word.Picture.8" ShapeID="_x0000_i1025" DrawAspect="Content" ObjectID="_1631705200" r:id="rId10"/>
        </w:object>
      </w:r>
    </w:p>
    <w:p w:rsidR="00C86788" w:rsidRDefault="00C86788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Методические указания</w:t>
      </w: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для студентов 3</w:t>
      </w:r>
      <w:r w:rsidR="00FA7663">
        <w:rPr>
          <w:rFonts w:ascii="Times New Roman" w:hAnsi="Times New Roman" w:cs="Times New Roman"/>
          <w:sz w:val="20"/>
          <w:szCs w:val="20"/>
        </w:rPr>
        <w:t>-го</w:t>
      </w:r>
      <w:r w:rsidRPr="00EB2552">
        <w:rPr>
          <w:rFonts w:ascii="Times New Roman" w:hAnsi="Times New Roman" w:cs="Times New Roman"/>
          <w:sz w:val="20"/>
          <w:szCs w:val="20"/>
        </w:rPr>
        <w:t xml:space="preserve"> курса дневного отделения</w:t>
      </w:r>
    </w:p>
    <w:p w:rsidR="00A07264" w:rsidRPr="00EB2552" w:rsidRDefault="00A07264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Юридического института ТГУ</w:t>
      </w:r>
    </w:p>
    <w:p w:rsidR="00A07264" w:rsidRPr="00EB2552" w:rsidRDefault="001D430D" w:rsidP="00A072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07264" w:rsidRPr="00EB2552">
        <w:rPr>
          <w:rFonts w:ascii="Times New Roman" w:hAnsi="Times New Roman" w:cs="Times New Roman"/>
          <w:sz w:val="20"/>
          <w:szCs w:val="20"/>
        </w:rPr>
        <w:t>для семинарских и практических занятий)</w:t>
      </w:r>
    </w:p>
    <w:p w:rsidR="004A60DE" w:rsidRPr="00423087" w:rsidRDefault="004A60DE" w:rsidP="004A60DE">
      <w:pPr>
        <w:rPr>
          <w:rFonts w:ascii="Times New Roman" w:hAnsi="Times New Roman" w:cs="Times New Roman"/>
          <w:sz w:val="32"/>
          <w:szCs w:val="20"/>
        </w:rPr>
      </w:pPr>
    </w:p>
    <w:p w:rsidR="00C86788" w:rsidRDefault="00A07264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52">
        <w:rPr>
          <w:rFonts w:ascii="Times New Roman" w:hAnsi="Times New Roman" w:cs="Times New Roman"/>
          <w:sz w:val="20"/>
          <w:szCs w:val="20"/>
        </w:rPr>
        <w:t>Т</w:t>
      </w:r>
      <w:r w:rsidR="00FA7663" w:rsidRPr="00EB2552">
        <w:rPr>
          <w:rFonts w:ascii="Times New Roman" w:hAnsi="Times New Roman" w:cs="Times New Roman"/>
          <w:sz w:val="20"/>
          <w:szCs w:val="20"/>
        </w:rPr>
        <w:t>омск</w:t>
      </w:r>
    </w:p>
    <w:p w:rsidR="00A9281E" w:rsidRDefault="00423087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D872" wp14:editId="6AA051BF">
                <wp:simplePos x="0" y="0"/>
                <wp:positionH relativeFrom="column">
                  <wp:posOffset>1812620</wp:posOffset>
                </wp:positionH>
                <wp:positionV relativeFrom="paragraph">
                  <wp:posOffset>278130</wp:posOffset>
                </wp:positionV>
                <wp:extent cx="387350" cy="431165"/>
                <wp:effectExtent l="0" t="0" r="1270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629A4" id="Прямоугольник 1" o:spid="_x0000_s1026" style="position:absolute;margin-left:142.75pt;margin-top:21.9pt;width:30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A07264" w:rsidRPr="00EB2552">
        <w:rPr>
          <w:rFonts w:ascii="Times New Roman" w:hAnsi="Times New Roman" w:cs="Times New Roman"/>
          <w:sz w:val="20"/>
          <w:szCs w:val="20"/>
        </w:rPr>
        <w:t>201</w:t>
      </w:r>
      <w:r w:rsidR="00B5306D">
        <w:rPr>
          <w:rFonts w:ascii="Times New Roman" w:hAnsi="Times New Roman" w:cs="Times New Roman"/>
          <w:sz w:val="20"/>
          <w:szCs w:val="20"/>
        </w:rPr>
        <w:t>9</w:t>
      </w:r>
    </w:p>
    <w:p w:rsidR="00837EE0" w:rsidRDefault="00837EE0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EE0" w:rsidRPr="00EB2552" w:rsidRDefault="00837EE0" w:rsidP="00C86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7DA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lastRenderedPageBreak/>
        <w:t>УТВЕРЖДЕНО</w:t>
      </w:r>
      <w:r w:rsidR="00FA7663">
        <w:rPr>
          <w:sz w:val="20"/>
          <w:szCs w:val="20"/>
        </w:rPr>
        <w:t xml:space="preserve"> </w:t>
      </w:r>
    </w:p>
    <w:p w:rsidR="00EB47F1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 xml:space="preserve">на заседании кафедры уголовного процесса,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прокурорского надзора и правоохранительной деятельности</w:t>
      </w:r>
    </w:p>
    <w:p w:rsidR="00A7040F" w:rsidRPr="00EB2552" w:rsidRDefault="00B5306D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54370F">
        <w:rPr>
          <w:sz w:val="20"/>
          <w:szCs w:val="20"/>
        </w:rPr>
        <w:t xml:space="preserve"> сентября</w:t>
      </w:r>
      <w:r w:rsidR="00A7040F" w:rsidRPr="00EB2552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A7040F" w:rsidRPr="00EB2552">
        <w:rPr>
          <w:sz w:val="20"/>
          <w:szCs w:val="20"/>
        </w:rPr>
        <w:t xml:space="preserve"> г., прот</w:t>
      </w:r>
      <w:r w:rsidR="00FA7663">
        <w:rPr>
          <w:sz w:val="20"/>
          <w:szCs w:val="20"/>
        </w:rPr>
        <w:t xml:space="preserve">окол </w:t>
      </w:r>
      <w:r w:rsidR="00A7040F" w:rsidRPr="00EB2552">
        <w:rPr>
          <w:sz w:val="20"/>
          <w:szCs w:val="20"/>
        </w:rPr>
        <w:t>№</w:t>
      </w:r>
      <w:r w:rsidR="00FA766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Зав. кафедрой д</w:t>
      </w:r>
      <w:r w:rsidR="00FA7663">
        <w:rPr>
          <w:sz w:val="20"/>
          <w:szCs w:val="20"/>
        </w:rPr>
        <w:t xml:space="preserve">-р </w:t>
      </w:r>
      <w:r w:rsidRPr="00EB2552">
        <w:rPr>
          <w:sz w:val="20"/>
          <w:szCs w:val="20"/>
        </w:rPr>
        <w:t>юрид. наук</w:t>
      </w:r>
      <w:r w:rsidR="00FA7663">
        <w:rPr>
          <w:sz w:val="20"/>
          <w:szCs w:val="20"/>
        </w:rPr>
        <w:tab/>
      </w:r>
      <w:r w:rsidR="00FA7663">
        <w:rPr>
          <w:sz w:val="20"/>
          <w:szCs w:val="20"/>
        </w:rPr>
        <w:tab/>
      </w:r>
      <w:r w:rsidR="00FA7663">
        <w:rPr>
          <w:sz w:val="20"/>
          <w:szCs w:val="20"/>
        </w:rPr>
        <w:tab/>
      </w:r>
      <w:r w:rsidRPr="00EB2552">
        <w:rPr>
          <w:sz w:val="20"/>
          <w:szCs w:val="20"/>
        </w:rPr>
        <w:t>О.И. Андреева</w:t>
      </w:r>
    </w:p>
    <w:p w:rsidR="00A7040F" w:rsidRPr="00EB2552" w:rsidRDefault="00A7040F" w:rsidP="00A7040F">
      <w:pPr>
        <w:tabs>
          <w:tab w:val="left" w:pos="19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37DA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ОДОБРЕНО</w:t>
      </w:r>
      <w:r w:rsidR="00FA7663">
        <w:rPr>
          <w:sz w:val="20"/>
          <w:szCs w:val="20"/>
        </w:rPr>
        <w:t xml:space="preserve">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Методической комиссией Юридического института ТГУ</w:t>
      </w:r>
    </w:p>
    <w:p w:rsidR="00A7040F" w:rsidRPr="00EB2552" w:rsidRDefault="005437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сентября</w:t>
      </w:r>
      <w:r w:rsidR="00A7040F" w:rsidRPr="00EB2552">
        <w:rPr>
          <w:sz w:val="20"/>
          <w:szCs w:val="20"/>
        </w:rPr>
        <w:t xml:space="preserve"> 201</w:t>
      </w:r>
      <w:r w:rsidR="00B5306D">
        <w:rPr>
          <w:sz w:val="20"/>
          <w:szCs w:val="20"/>
        </w:rPr>
        <w:t>9</w:t>
      </w:r>
      <w:r>
        <w:rPr>
          <w:sz w:val="20"/>
          <w:szCs w:val="20"/>
        </w:rPr>
        <w:t xml:space="preserve"> г., протокол № </w:t>
      </w:r>
      <w:r w:rsidR="00BF6199">
        <w:rPr>
          <w:sz w:val="20"/>
          <w:szCs w:val="20"/>
        </w:rPr>
        <w:t>1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B160A7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 xml:space="preserve">Председатель Методической комиссии, </w:t>
      </w:r>
    </w:p>
    <w:p w:rsidR="00A7040F" w:rsidRPr="00EB2552" w:rsidRDefault="00A7040F" w:rsidP="00A7040F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  <w:r w:rsidRPr="00EB2552">
        <w:rPr>
          <w:sz w:val="20"/>
          <w:szCs w:val="20"/>
        </w:rPr>
        <w:t>к</w:t>
      </w:r>
      <w:r w:rsidR="00B160A7">
        <w:rPr>
          <w:sz w:val="20"/>
          <w:szCs w:val="20"/>
        </w:rPr>
        <w:t>анд</w:t>
      </w:r>
      <w:r w:rsidRPr="00EB2552">
        <w:rPr>
          <w:sz w:val="20"/>
          <w:szCs w:val="20"/>
        </w:rPr>
        <w:t>.</w:t>
      </w:r>
      <w:r w:rsidR="00B160A7">
        <w:rPr>
          <w:sz w:val="20"/>
          <w:szCs w:val="20"/>
        </w:rPr>
        <w:t xml:space="preserve"> </w:t>
      </w:r>
      <w:r w:rsidRPr="00EB2552">
        <w:rPr>
          <w:sz w:val="20"/>
          <w:szCs w:val="20"/>
        </w:rPr>
        <w:t>ю</w:t>
      </w:r>
      <w:r w:rsidR="00B160A7">
        <w:rPr>
          <w:sz w:val="20"/>
          <w:szCs w:val="20"/>
        </w:rPr>
        <w:t xml:space="preserve">рид. </w:t>
      </w:r>
      <w:r w:rsidRPr="00EB2552">
        <w:rPr>
          <w:sz w:val="20"/>
          <w:szCs w:val="20"/>
        </w:rPr>
        <w:t>н</w:t>
      </w:r>
      <w:r w:rsidR="00B160A7">
        <w:rPr>
          <w:sz w:val="20"/>
          <w:szCs w:val="20"/>
        </w:rPr>
        <w:t>аук</w:t>
      </w:r>
      <w:r w:rsidRPr="00EB2552">
        <w:rPr>
          <w:sz w:val="20"/>
          <w:szCs w:val="20"/>
        </w:rPr>
        <w:t>, доцент</w:t>
      </w:r>
      <w:r w:rsidR="00B160A7">
        <w:rPr>
          <w:sz w:val="20"/>
          <w:szCs w:val="20"/>
        </w:rPr>
        <w:tab/>
      </w:r>
      <w:r w:rsidR="00B160A7">
        <w:rPr>
          <w:sz w:val="20"/>
          <w:szCs w:val="20"/>
        </w:rPr>
        <w:tab/>
      </w:r>
      <w:r w:rsidR="00B160A7">
        <w:rPr>
          <w:sz w:val="20"/>
          <w:szCs w:val="20"/>
        </w:rPr>
        <w:tab/>
      </w:r>
      <w:r w:rsidR="00837EE0">
        <w:rPr>
          <w:sz w:val="20"/>
          <w:szCs w:val="20"/>
        </w:rPr>
        <w:t xml:space="preserve"> </w:t>
      </w:r>
      <w:r w:rsidRPr="00EB2552">
        <w:rPr>
          <w:sz w:val="20"/>
          <w:szCs w:val="20"/>
        </w:rPr>
        <w:t>С.Л. Лонь</w:t>
      </w: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Default="00FA7663" w:rsidP="00FA7663">
      <w:pPr>
        <w:pStyle w:val="a4"/>
        <w:tabs>
          <w:tab w:val="left" w:pos="1985"/>
        </w:tabs>
        <w:spacing w:after="0"/>
        <w:jc w:val="both"/>
        <w:rPr>
          <w:sz w:val="20"/>
          <w:szCs w:val="20"/>
        </w:rPr>
      </w:pP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b/>
          <w:szCs w:val="28"/>
        </w:rPr>
      </w:pPr>
      <w:r w:rsidRPr="00FA7663">
        <w:rPr>
          <w:b/>
          <w:szCs w:val="28"/>
        </w:rPr>
        <w:t xml:space="preserve">Составители: </w:t>
      </w: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szCs w:val="28"/>
        </w:rPr>
      </w:pPr>
      <w:r w:rsidRPr="00AC0EC5">
        <w:rPr>
          <w:i/>
          <w:szCs w:val="28"/>
        </w:rPr>
        <w:t>Андреева О.И.</w:t>
      </w:r>
      <w:r w:rsidRPr="00FA7663">
        <w:rPr>
          <w:szCs w:val="28"/>
        </w:rPr>
        <w:t>, д</w:t>
      </w:r>
      <w:r w:rsidR="00AC0EC5">
        <w:rPr>
          <w:szCs w:val="28"/>
        </w:rPr>
        <w:t xml:space="preserve">-р </w:t>
      </w:r>
      <w:r w:rsidRPr="00FA7663">
        <w:rPr>
          <w:szCs w:val="28"/>
        </w:rPr>
        <w:t>ю</w:t>
      </w:r>
      <w:r w:rsidR="00AC0EC5">
        <w:rPr>
          <w:szCs w:val="28"/>
        </w:rPr>
        <w:t>рид</w:t>
      </w:r>
      <w:r w:rsidRPr="00FA7663">
        <w:rPr>
          <w:szCs w:val="28"/>
        </w:rPr>
        <w:t>.</w:t>
      </w:r>
      <w:r w:rsidR="00AC0EC5">
        <w:rPr>
          <w:szCs w:val="28"/>
        </w:rPr>
        <w:t xml:space="preserve"> </w:t>
      </w:r>
      <w:r w:rsidRPr="00FA7663">
        <w:rPr>
          <w:szCs w:val="28"/>
        </w:rPr>
        <w:t>н</w:t>
      </w:r>
      <w:r w:rsidR="00AC0EC5">
        <w:rPr>
          <w:szCs w:val="28"/>
        </w:rPr>
        <w:t>аук</w:t>
      </w:r>
      <w:r w:rsidRPr="00FA7663">
        <w:rPr>
          <w:szCs w:val="28"/>
        </w:rPr>
        <w:t xml:space="preserve">, доцент </w:t>
      </w:r>
    </w:p>
    <w:p w:rsidR="00FA7663" w:rsidRPr="00FA7663" w:rsidRDefault="00FA7663" w:rsidP="00FA7663">
      <w:pPr>
        <w:pStyle w:val="a4"/>
        <w:tabs>
          <w:tab w:val="left" w:pos="1985"/>
        </w:tabs>
        <w:spacing w:after="0"/>
        <w:jc w:val="both"/>
        <w:rPr>
          <w:szCs w:val="28"/>
        </w:rPr>
      </w:pPr>
      <w:r w:rsidRPr="00AC0EC5">
        <w:rPr>
          <w:i/>
          <w:szCs w:val="28"/>
        </w:rPr>
        <w:t>Свиридов М.К.</w:t>
      </w:r>
      <w:r w:rsidRPr="00FA7663">
        <w:rPr>
          <w:szCs w:val="28"/>
        </w:rPr>
        <w:t>, д</w:t>
      </w:r>
      <w:r w:rsidR="00AC0EC5">
        <w:rPr>
          <w:szCs w:val="28"/>
        </w:rPr>
        <w:t xml:space="preserve">-р </w:t>
      </w:r>
      <w:r w:rsidRPr="00FA7663">
        <w:rPr>
          <w:szCs w:val="28"/>
        </w:rPr>
        <w:t>ю</w:t>
      </w:r>
      <w:r w:rsidR="00AC0EC5">
        <w:rPr>
          <w:szCs w:val="28"/>
        </w:rPr>
        <w:t>рид</w:t>
      </w:r>
      <w:r w:rsidRPr="00FA7663">
        <w:rPr>
          <w:szCs w:val="28"/>
        </w:rPr>
        <w:t>.</w:t>
      </w:r>
      <w:r w:rsidR="00AC0EC5">
        <w:rPr>
          <w:szCs w:val="28"/>
        </w:rPr>
        <w:t xml:space="preserve"> </w:t>
      </w:r>
      <w:r w:rsidRPr="00FA7663">
        <w:rPr>
          <w:szCs w:val="28"/>
        </w:rPr>
        <w:t>н</w:t>
      </w:r>
      <w:r w:rsidR="00AC0EC5">
        <w:rPr>
          <w:szCs w:val="28"/>
        </w:rPr>
        <w:t>аук</w:t>
      </w:r>
      <w:r w:rsidRPr="00FA7663">
        <w:rPr>
          <w:szCs w:val="28"/>
        </w:rPr>
        <w:t>, профессор</w:t>
      </w:r>
    </w:p>
    <w:p w:rsidR="00A7040F" w:rsidRPr="00FA7663" w:rsidRDefault="00A7040F" w:rsidP="00A70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40F" w:rsidRPr="00EB2552" w:rsidRDefault="00A7040F" w:rsidP="00A7040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60DE" w:rsidRPr="00EB2552" w:rsidRDefault="00FA7663" w:rsidP="004A60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2816250</wp:posOffset>
                </wp:positionV>
                <wp:extent cx="358445" cy="329184"/>
                <wp:effectExtent l="0" t="0" r="2286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1D9C" id="Прямоугольник 2" o:spid="_x0000_s1026" style="position:absolute;margin-left:150.55pt;margin-top:221.75pt;width:28.2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C86788">
        <w:rPr>
          <w:rFonts w:ascii="Times New Roman" w:hAnsi="Times New Roman" w:cs="Times New Roman"/>
          <w:sz w:val="20"/>
          <w:szCs w:val="20"/>
        </w:rPr>
        <w:br w:type="page"/>
      </w:r>
    </w:p>
    <w:p w:rsidR="00A7040F" w:rsidRPr="00EB2552" w:rsidRDefault="00A7040F" w:rsidP="00BC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 xml:space="preserve">Для изучения уголовного процесса кафедра рекомендует использовать учебно-методический комплекс: Уголовный процесс. – Томск: Издательский Дом Томского государственного университетата, 2015 г. (авторы: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О.И Андреева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д-р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О.В. Воронин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доцент;</w:t>
      </w:r>
      <w:r w:rsidR="008B1C76" w:rsidRPr="00EB2552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С.Л. Лонь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И.В. Лозинский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доцент;</w:t>
      </w:r>
      <w:r w:rsidR="00423087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Д.А. Мезинов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А.В. Пиюк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наук;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А.А. Рукавишникова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М.К. Свиридов</w:t>
      </w:r>
      <w:r w:rsidRPr="00EB2552">
        <w:rPr>
          <w:rFonts w:ascii="Times New Roman" w:hAnsi="Times New Roman" w:cs="Times New Roman"/>
          <w:sz w:val="20"/>
          <w:szCs w:val="20"/>
        </w:rPr>
        <w:t>, д-р юрид. наук,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sz w:val="20"/>
          <w:szCs w:val="20"/>
        </w:rPr>
        <w:t xml:space="preserve">проф.;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Т.В. Трубникова</w:t>
      </w:r>
      <w:r w:rsidRPr="00EB2552">
        <w:rPr>
          <w:rFonts w:ascii="Times New Roman" w:hAnsi="Times New Roman" w:cs="Times New Roman"/>
          <w:sz w:val="20"/>
          <w:szCs w:val="20"/>
        </w:rPr>
        <w:t xml:space="preserve">, канд. юрид. наук, 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И.В. Чаднова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</w:t>
      </w:r>
      <w:r w:rsidR="00AC0EC5">
        <w:rPr>
          <w:rFonts w:ascii="Times New Roman" w:hAnsi="Times New Roman" w:cs="Times New Roman"/>
          <w:sz w:val="20"/>
          <w:szCs w:val="20"/>
        </w:rPr>
        <w:t xml:space="preserve">, </w:t>
      </w:r>
      <w:r w:rsidRPr="00EB2552">
        <w:rPr>
          <w:rFonts w:ascii="Times New Roman" w:hAnsi="Times New Roman" w:cs="Times New Roman"/>
          <w:sz w:val="20"/>
          <w:szCs w:val="20"/>
        </w:rPr>
        <w:t xml:space="preserve">доцент;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Ю.К. Якимович</w:t>
      </w:r>
      <w:r w:rsidRPr="00EB2552">
        <w:rPr>
          <w:rFonts w:ascii="Times New Roman" w:hAnsi="Times New Roman" w:cs="Times New Roman"/>
          <w:sz w:val="20"/>
          <w:szCs w:val="20"/>
        </w:rPr>
        <w:t>, д-р юрид. наук, проф.;</w:t>
      </w:r>
      <w:r w:rsidR="00AC0EC5">
        <w:rPr>
          <w:rFonts w:ascii="Times New Roman" w:hAnsi="Times New Roman" w:cs="Times New Roman"/>
          <w:sz w:val="20"/>
          <w:szCs w:val="20"/>
        </w:rPr>
        <w:t xml:space="preserve"> </w:t>
      </w:r>
      <w:r w:rsidRPr="00EB2552">
        <w:rPr>
          <w:rFonts w:ascii="Times New Roman" w:hAnsi="Times New Roman" w:cs="Times New Roman"/>
          <w:i/>
          <w:iCs/>
          <w:sz w:val="20"/>
          <w:szCs w:val="20"/>
        </w:rPr>
        <w:t>В.В. Ясельская</w:t>
      </w:r>
      <w:r w:rsidRPr="00EB2552">
        <w:rPr>
          <w:rFonts w:ascii="Times New Roman" w:hAnsi="Times New Roman" w:cs="Times New Roman"/>
          <w:sz w:val="20"/>
          <w:szCs w:val="20"/>
        </w:rPr>
        <w:t>, канд. юрид. наук, доцент.</w:t>
      </w:r>
    </w:p>
    <w:p w:rsidR="00A7040F" w:rsidRPr="00EB2552" w:rsidRDefault="00A7040F" w:rsidP="00BC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040F" w:rsidRPr="00EB2552" w:rsidRDefault="00A7040F" w:rsidP="00AC0E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При подготовке к практическим (семинарским) занятиям студент должен ознакомиться с соответствующим разделом учебной программы, изучить относящиеся к теме нормативный материал и литературу и решить указанные в настоящ</w:t>
      </w:r>
      <w:r w:rsidR="00BC2E32" w:rsidRPr="00EB2552">
        <w:rPr>
          <w:rFonts w:ascii="Times New Roman" w:hAnsi="Times New Roman" w:cs="Times New Roman"/>
          <w:bCs/>
          <w:sz w:val="20"/>
          <w:szCs w:val="20"/>
        </w:rPr>
        <w:t>ем методическом указании задачи.</w:t>
      </w:r>
    </w:p>
    <w:p w:rsidR="00A7040F" w:rsidRPr="00EB2552" w:rsidRDefault="00A7040F" w:rsidP="00AC0E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Темы практических (семинарских) занятий в методических указаниях соответствуют программе и учебному плану курса «Уголовный процесс».</w:t>
      </w:r>
    </w:p>
    <w:p w:rsidR="00A7040F" w:rsidRPr="00EB2552" w:rsidRDefault="00A7040F" w:rsidP="00AC0EC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2552">
        <w:rPr>
          <w:rFonts w:ascii="Times New Roman" w:hAnsi="Times New Roman" w:cs="Times New Roman"/>
          <w:bCs/>
          <w:sz w:val="20"/>
          <w:szCs w:val="20"/>
        </w:rPr>
        <w:t>Нормативные акты и литература, необходимые для изучения уголовного процесса, указаны в Учебно-методическом комплексе «Уголовный процесс».</w:t>
      </w:r>
      <w:r w:rsidR="00747A3D">
        <w:rPr>
          <w:rFonts w:ascii="Times New Roman" w:hAnsi="Times New Roman" w:cs="Times New Roman"/>
          <w:bCs/>
          <w:sz w:val="20"/>
          <w:szCs w:val="20"/>
        </w:rPr>
        <w:t xml:space="preserve"> Дополнительные источники указаны в настоящих методических указаниях.</w:t>
      </w:r>
    </w:p>
    <w:p w:rsidR="00A7040F" w:rsidRPr="00EB2552" w:rsidRDefault="00A7040F" w:rsidP="00BC2E3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F7C55" w:rsidRPr="00EB2552" w:rsidRDefault="001F7C55" w:rsidP="00BC2E32">
      <w:pPr>
        <w:pStyle w:val="a6"/>
        <w:rPr>
          <w:b/>
          <w:caps/>
          <w:sz w:val="20"/>
        </w:rPr>
      </w:pPr>
    </w:p>
    <w:p w:rsidR="00C86788" w:rsidRDefault="00C86788">
      <w:pP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b/>
          <w:caps/>
          <w:sz w:val="20"/>
        </w:rPr>
        <w:br w:type="page"/>
      </w:r>
    </w:p>
    <w:p w:rsidR="00266786" w:rsidRDefault="00266786" w:rsidP="00266786">
      <w:pPr>
        <w:pStyle w:val="a6"/>
        <w:rPr>
          <w:b/>
          <w:caps/>
          <w:sz w:val="20"/>
        </w:rPr>
      </w:pPr>
      <w:r w:rsidRPr="00C8342F">
        <w:rPr>
          <w:b/>
          <w:caps/>
          <w:sz w:val="20"/>
        </w:rPr>
        <w:t>Планы семинарских занятий</w:t>
      </w:r>
    </w:p>
    <w:p w:rsidR="0054370F" w:rsidRDefault="0054370F" w:rsidP="00266786">
      <w:pPr>
        <w:pStyle w:val="a6"/>
        <w:rPr>
          <w:b/>
          <w:caps/>
          <w:sz w:val="20"/>
        </w:rPr>
      </w:pPr>
    </w:p>
    <w:p w:rsidR="0054370F" w:rsidRPr="0054370F" w:rsidRDefault="0054370F" w:rsidP="00266786">
      <w:pPr>
        <w:pStyle w:val="a6"/>
        <w:rPr>
          <w:b/>
          <w:caps/>
          <w:sz w:val="20"/>
        </w:rPr>
      </w:pPr>
      <w:r>
        <w:rPr>
          <w:b/>
          <w:caps/>
          <w:sz w:val="20"/>
          <w:lang w:val="en-US"/>
        </w:rPr>
        <w:t>I</w:t>
      </w:r>
      <w:r w:rsidRPr="00F02578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семестр</w:t>
      </w:r>
    </w:p>
    <w:p w:rsidR="00266786" w:rsidRPr="00C8342F" w:rsidRDefault="00266786" w:rsidP="00266786">
      <w:pPr>
        <w:pStyle w:val="a6"/>
        <w:rPr>
          <w:b/>
          <w:caps/>
          <w:sz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Понятие, Сущность, задачи </w:t>
      </w:r>
    </w:p>
    <w:p w:rsidR="00266786" w:rsidRPr="00C8342F" w:rsidRDefault="00F02578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 xml:space="preserve">и основные понятия </w:t>
      </w:r>
      <w:r w:rsidR="00266786"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уголовного процесса – </w:t>
      </w:r>
      <w:r w:rsidR="00AD183B">
        <w:rPr>
          <w:rFonts w:ascii="Times New Roman" w:hAnsi="Times New Roman" w:cs="Times New Roman"/>
          <w:bCs/>
          <w:caps/>
          <w:sz w:val="20"/>
          <w:szCs w:val="20"/>
        </w:rPr>
        <w:t>4</w:t>
      </w:r>
      <w:r w:rsidR="00266786"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="00266786" w:rsidRPr="00C8342F">
        <w:rPr>
          <w:rFonts w:ascii="Times New Roman" w:hAnsi="Times New Roman" w:cs="Times New Roman"/>
          <w:bCs/>
          <w:sz w:val="20"/>
          <w:szCs w:val="20"/>
        </w:rPr>
        <w:t>часа</w:t>
      </w:r>
    </w:p>
    <w:p w:rsidR="00180F99" w:rsidRPr="00C8342F" w:rsidRDefault="00180F99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уголовного процесса, его назначение и задачи.</w:t>
      </w:r>
    </w:p>
    <w:p w:rsidR="00266786" w:rsidRDefault="00266786" w:rsidP="00266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Система уголовного процесса.</w:t>
      </w:r>
    </w:p>
    <w:p w:rsidR="00180F99" w:rsidRDefault="00180F99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</w:t>
      </w:r>
      <w:r>
        <w:rPr>
          <w:rFonts w:ascii="Times New Roman" w:hAnsi="Times New Roman" w:cs="Times New Roman"/>
          <w:bCs/>
          <w:sz w:val="20"/>
          <w:szCs w:val="20"/>
        </w:rPr>
        <w:t>ачи: 1, 2, 3, 4, 5, 6.</w:t>
      </w:r>
    </w:p>
    <w:p w:rsidR="00180F99" w:rsidRDefault="00180F99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80F99" w:rsidRPr="00C8342F" w:rsidRDefault="00180F99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2.</w:t>
      </w:r>
    </w:p>
    <w:p w:rsidR="00180F99" w:rsidRPr="00C8342F" w:rsidRDefault="00180F99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80F9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Уголовно-процессуальные функции.</w:t>
      </w:r>
    </w:p>
    <w:p w:rsidR="00266786" w:rsidRPr="00C8342F" w:rsidRDefault="00266786" w:rsidP="00180F9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Уголовно-процессуальная форма, ее содержание и значение.</w:t>
      </w:r>
    </w:p>
    <w:p w:rsidR="00266786" w:rsidRPr="00C8342F" w:rsidRDefault="00266786" w:rsidP="00180F99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Уголовно-процессуальные отношения, их особенности.</w:t>
      </w:r>
    </w:p>
    <w:p w:rsidR="00266786" w:rsidRPr="00C8342F" w:rsidRDefault="00180F99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</w:t>
      </w:r>
      <w:r>
        <w:rPr>
          <w:rFonts w:ascii="Times New Roman" w:hAnsi="Times New Roman" w:cs="Times New Roman"/>
          <w:bCs/>
          <w:sz w:val="20"/>
          <w:szCs w:val="20"/>
        </w:rPr>
        <w:t xml:space="preserve">ачи: </w:t>
      </w:r>
      <w:r w:rsidR="0054370F">
        <w:rPr>
          <w:rFonts w:ascii="Times New Roman" w:hAnsi="Times New Roman" w:cs="Times New Roman"/>
          <w:bCs/>
          <w:sz w:val="20"/>
          <w:szCs w:val="20"/>
        </w:rPr>
        <w:t>7, 8, 9, 10</w:t>
      </w:r>
      <w:r w:rsidR="00266786" w:rsidRPr="00C8342F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УГОЛОВНО-ПРОЦЕССУАЛЬНОЕ ПРАВО. </w:t>
      </w:r>
    </w:p>
    <w:p w:rsidR="0054370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ИСТОЧНИКИ УГОЛОВНО-ПРОЦЕССУАЛЬНОГО ПРАВА – </w:t>
      </w:r>
    </w:p>
    <w:p w:rsidR="00266786" w:rsidRPr="00C8342F" w:rsidRDefault="00266786" w:rsidP="00180F9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2 </w:t>
      </w:r>
      <w:r w:rsidRPr="00C8342F">
        <w:rPr>
          <w:rFonts w:ascii="Times New Roman" w:hAnsi="Times New Roman" w:cs="Times New Roman"/>
          <w:bCs/>
          <w:sz w:val="20"/>
          <w:szCs w:val="20"/>
        </w:rPr>
        <w:t>часа</w:t>
      </w:r>
    </w:p>
    <w:p w:rsidR="00266786" w:rsidRPr="00C8342F" w:rsidRDefault="00266786" w:rsidP="00180F9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80F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 уголовно-процессуального права. </w:t>
      </w:r>
    </w:p>
    <w:p w:rsidR="00266786" w:rsidRPr="00C8342F" w:rsidRDefault="00266786" w:rsidP="00180F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Соотношение уголовно-процессуального права с уголовным правом.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 и система источников уголовно-процессуального права.  </w:t>
      </w:r>
    </w:p>
    <w:p w:rsidR="00266786" w:rsidRPr="00C8342F" w:rsidRDefault="00266786" w:rsidP="001A2DC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Иерархия источников уголовно-процессуального права.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5, 6, 7, 8, 9, 11, 13, 14.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3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Принципы уголовного процесса – </w:t>
      </w:r>
      <w:r w:rsidR="00AD183B">
        <w:rPr>
          <w:rFonts w:ascii="Times New Roman" w:hAnsi="Times New Roman" w:cs="Times New Roman"/>
          <w:bCs/>
          <w:caps/>
          <w:sz w:val="20"/>
          <w:szCs w:val="20"/>
        </w:rPr>
        <w:t>8</w:t>
      </w: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bCs/>
          <w:sz w:val="20"/>
          <w:szCs w:val="20"/>
        </w:rPr>
        <w:t>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принципов уголовного процесса.</w:t>
      </w:r>
    </w:p>
    <w:p w:rsidR="00266786" w:rsidRDefault="00266786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Принцип публичности.</w:t>
      </w:r>
    </w:p>
    <w:p w:rsidR="0054370F" w:rsidRDefault="0054370F" w:rsidP="001A2DC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Законность при произ</w:t>
      </w:r>
      <w:r w:rsidR="00783929">
        <w:rPr>
          <w:rFonts w:ascii="Times New Roman" w:hAnsi="Times New Roman" w:cs="Times New Roman"/>
          <w:sz w:val="20"/>
          <w:szCs w:val="20"/>
        </w:rPr>
        <w:t>водстве по уголовному делу.</w:t>
      </w:r>
    </w:p>
    <w:p w:rsidR="001E3513" w:rsidRPr="00783929" w:rsidRDefault="001E3513" w:rsidP="001E351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Осуществление правосудия только судом.</w:t>
      </w:r>
    </w:p>
    <w:p w:rsidR="001E3513" w:rsidRDefault="001E3513" w:rsidP="001E351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Независимость судей и подчинение их только закону.</w:t>
      </w:r>
    </w:p>
    <w:p w:rsid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</w:t>
      </w:r>
      <w:r>
        <w:rPr>
          <w:rFonts w:ascii="Times New Roman" w:hAnsi="Times New Roman" w:cs="Times New Roman"/>
          <w:bCs/>
          <w:sz w:val="20"/>
          <w:szCs w:val="20"/>
        </w:rPr>
        <w:t xml:space="preserve"> 4, 5</w:t>
      </w:r>
      <w:r w:rsidR="001E3513">
        <w:rPr>
          <w:rFonts w:ascii="Times New Roman" w:hAnsi="Times New Roman" w:cs="Times New Roman"/>
          <w:bCs/>
          <w:sz w:val="20"/>
          <w:szCs w:val="20"/>
        </w:rPr>
        <w:t>, 6,</w:t>
      </w:r>
      <w:r w:rsidR="005B42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3513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783929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783929" w:rsidRPr="00C8342F" w:rsidRDefault="00783929" w:rsidP="007839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783929" w:rsidRPr="00783929" w:rsidRDefault="00783929" w:rsidP="0078392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783929" w:rsidRPr="001E3513" w:rsidRDefault="00783929" w:rsidP="001E351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Язык уголовного судопроизводства.</w:t>
      </w:r>
    </w:p>
    <w:p w:rsidR="00783929" w:rsidRPr="001E3513" w:rsidRDefault="00783929" w:rsidP="001E351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Разумный срок судопроизводства.</w:t>
      </w:r>
    </w:p>
    <w:p w:rsidR="00783929" w:rsidRPr="001E3513" w:rsidRDefault="00783929" w:rsidP="001E351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Принцип состязательности.</w:t>
      </w:r>
    </w:p>
    <w:p w:rsidR="00266786" w:rsidRPr="001E3513" w:rsidRDefault="00266786" w:rsidP="001E3513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Равенство граждан перед законом и судом.</w:t>
      </w:r>
    </w:p>
    <w:p w:rsidR="001E3513" w:rsidRPr="00783929" w:rsidRDefault="00266786" w:rsidP="001E35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</w:t>
      </w:r>
      <w:r w:rsidR="00954638">
        <w:rPr>
          <w:rFonts w:ascii="Times New Roman" w:hAnsi="Times New Roman" w:cs="Times New Roman"/>
          <w:bCs/>
          <w:sz w:val="20"/>
          <w:szCs w:val="20"/>
        </w:rPr>
        <w:t xml:space="preserve">13, 14, 15, 16, </w:t>
      </w:r>
      <w:r w:rsidR="001E3513">
        <w:rPr>
          <w:rFonts w:ascii="Times New Roman" w:hAnsi="Times New Roman" w:cs="Times New Roman"/>
          <w:bCs/>
          <w:sz w:val="20"/>
          <w:szCs w:val="20"/>
        </w:rPr>
        <w:t xml:space="preserve">20, 22, 23. 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3513" w:rsidRPr="00C8342F" w:rsidRDefault="001E3513" w:rsidP="001E35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3.</w:t>
      </w:r>
    </w:p>
    <w:p w:rsidR="001E3513" w:rsidRDefault="001E3513" w:rsidP="001E35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AD183B" w:rsidRPr="001E3513" w:rsidRDefault="00AD183B" w:rsidP="00AD183B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Презумпция невиновности.</w:t>
      </w:r>
    </w:p>
    <w:p w:rsidR="00AD183B" w:rsidRPr="00783929" w:rsidRDefault="00AD183B" w:rsidP="00AD183B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Уважение чести и достоинства личности.</w:t>
      </w:r>
    </w:p>
    <w:p w:rsidR="00AD183B" w:rsidRPr="00783929" w:rsidRDefault="00AD183B" w:rsidP="00AD183B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Охрана прав и свобод человека и гражданина.</w:t>
      </w:r>
    </w:p>
    <w:p w:rsidR="00AD183B" w:rsidRDefault="00AD183B" w:rsidP="001E35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</w:t>
      </w:r>
      <w:r>
        <w:rPr>
          <w:rFonts w:ascii="Times New Roman" w:hAnsi="Times New Roman" w:cs="Times New Roman"/>
          <w:bCs/>
          <w:sz w:val="20"/>
          <w:szCs w:val="20"/>
        </w:rPr>
        <w:t xml:space="preserve">11, 12, 21, </w:t>
      </w:r>
      <w:r w:rsidR="005B42BF">
        <w:rPr>
          <w:rFonts w:ascii="Times New Roman" w:hAnsi="Times New Roman" w:cs="Times New Roman"/>
          <w:bCs/>
          <w:sz w:val="20"/>
          <w:szCs w:val="20"/>
        </w:rPr>
        <w:t>8, 9, 10, 25.</w:t>
      </w:r>
    </w:p>
    <w:p w:rsidR="00AD183B" w:rsidRDefault="00AD183B" w:rsidP="00AD18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183B" w:rsidRPr="00C8342F" w:rsidRDefault="00AD183B" w:rsidP="00AD18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4.</w:t>
      </w:r>
    </w:p>
    <w:p w:rsidR="00AD183B" w:rsidRPr="00C8342F" w:rsidRDefault="00AD183B" w:rsidP="00AD18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AD183B" w:rsidRPr="00C8342F" w:rsidRDefault="00AD183B" w:rsidP="001E35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E3513" w:rsidRPr="001E3513" w:rsidRDefault="001E3513" w:rsidP="001E3513">
      <w:pPr>
        <w:pStyle w:val="aa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E3513">
        <w:rPr>
          <w:rFonts w:ascii="Times New Roman" w:hAnsi="Times New Roman" w:cs="Times New Roman"/>
          <w:sz w:val="20"/>
          <w:szCs w:val="20"/>
        </w:rPr>
        <w:t>Обеспечение подозреваемому и обвиняемому права на защиту.</w:t>
      </w:r>
    </w:p>
    <w:p w:rsidR="00266786" w:rsidRPr="00783929" w:rsidRDefault="00266786" w:rsidP="001E3513">
      <w:pPr>
        <w:pStyle w:val="aa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Неприкосновенность личности, жилища, частной жизни, тайна переписки и телефонных разговоров, личная и семейная тайна.</w:t>
      </w:r>
    </w:p>
    <w:p w:rsidR="00266786" w:rsidRPr="00783929" w:rsidRDefault="00266786" w:rsidP="001E3513">
      <w:pPr>
        <w:pStyle w:val="aa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3929">
        <w:rPr>
          <w:rFonts w:ascii="Times New Roman" w:hAnsi="Times New Roman" w:cs="Times New Roman"/>
          <w:sz w:val="20"/>
          <w:szCs w:val="20"/>
        </w:rPr>
        <w:t>Свобода обжалования процессуальных действий и решений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</w:t>
      </w:r>
      <w:r w:rsidR="002321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3513">
        <w:rPr>
          <w:rFonts w:ascii="Times New Roman" w:hAnsi="Times New Roman" w:cs="Times New Roman"/>
          <w:bCs/>
          <w:sz w:val="20"/>
          <w:szCs w:val="20"/>
        </w:rPr>
        <w:t xml:space="preserve">17, 18, </w:t>
      </w:r>
      <w:r w:rsidR="002321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3513">
        <w:rPr>
          <w:rFonts w:ascii="Times New Roman" w:hAnsi="Times New Roman" w:cs="Times New Roman"/>
          <w:bCs/>
          <w:sz w:val="20"/>
          <w:szCs w:val="20"/>
        </w:rPr>
        <w:t xml:space="preserve">19, </w:t>
      </w:r>
      <w:r w:rsidR="00954638">
        <w:rPr>
          <w:rFonts w:ascii="Times New Roman" w:hAnsi="Times New Roman" w:cs="Times New Roman"/>
          <w:bCs/>
          <w:sz w:val="20"/>
          <w:szCs w:val="20"/>
        </w:rPr>
        <w:t>24, 26, 27, 28, 29.</w:t>
      </w:r>
    </w:p>
    <w:p w:rsidR="00AD183B" w:rsidRDefault="00AD183B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4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Участники уголовного СУДОПРОИЗВОДСТВА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1E3513">
        <w:rPr>
          <w:rFonts w:ascii="Times New Roman" w:hAnsi="Times New Roman" w:cs="Times New Roman"/>
          <w:bCs/>
          <w:sz w:val="20"/>
          <w:szCs w:val="20"/>
        </w:rPr>
        <w:t>6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305191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участников процесса, их классификация. Понятие сторон.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Подозреваемый.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Обвиняемый.</w:t>
      </w:r>
    </w:p>
    <w:p w:rsidR="00266786" w:rsidRPr="00C8342F" w:rsidRDefault="00266786" w:rsidP="001A2D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Реабилитация подозреваемого, обвиняемого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8, 19, 15, 17, 22.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 w:rsidR="001E3513">
        <w:rPr>
          <w:rFonts w:ascii="Times New Roman" w:hAnsi="Times New Roman" w:cs="Times New Roman"/>
          <w:bCs/>
          <w:sz w:val="20"/>
          <w:szCs w:val="20"/>
        </w:rPr>
        <w:t>2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Защитник.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20, 23, 24, 25, 26, 27, 28, 30, 32.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 w:rsidR="001E3513">
        <w:rPr>
          <w:rFonts w:ascii="Times New Roman" w:hAnsi="Times New Roman" w:cs="Times New Roman"/>
          <w:bCs/>
          <w:sz w:val="20"/>
          <w:szCs w:val="20"/>
        </w:rPr>
        <w:t>3</w:t>
      </w:r>
      <w:r w:rsidR="00485B61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1. Потерпевший. Частный обвинитель.</w:t>
      </w:r>
    </w:p>
    <w:p w:rsidR="00266786" w:rsidRPr="00C8342F" w:rsidRDefault="00266786" w:rsidP="00266786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2. Гражданский истец, ответчик.</w:t>
      </w:r>
    </w:p>
    <w:p w:rsidR="00266786" w:rsidRPr="00C8342F" w:rsidRDefault="00266786" w:rsidP="00266786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3. Иные участники уголовного судопроизводства.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6, 9, 10, 11, 12, 13, 14, 18, 31, 34.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5</w:t>
      </w:r>
    </w:p>
    <w:p w:rsidR="00266786" w:rsidRPr="00C8342F" w:rsidRDefault="00266786" w:rsidP="0026678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ДОКАЗАТЕЛЬСТВА И ДОКАЗЫВАНИЕ – </w:t>
      </w:r>
      <w:r w:rsidR="001E3513">
        <w:rPr>
          <w:rFonts w:ascii="Times New Roman" w:hAnsi="Times New Roman" w:cs="Times New Roman"/>
          <w:bCs/>
          <w:sz w:val="20"/>
          <w:szCs w:val="20"/>
        </w:rPr>
        <w:t>8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</w:t>
      </w:r>
      <w:r w:rsidR="00160E24">
        <w:rPr>
          <w:rFonts w:ascii="Times New Roman" w:hAnsi="Times New Roman" w:cs="Times New Roman"/>
          <w:bCs/>
          <w:sz w:val="20"/>
          <w:szCs w:val="20"/>
        </w:rPr>
        <w:t>, 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Цель уголовно-процессуального доказывания.</w:t>
      </w:r>
    </w:p>
    <w:p w:rsidR="00266786" w:rsidRDefault="00266786" w:rsidP="001A2D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доказательств.  Относимость и допустимость доказательств.</w:t>
      </w:r>
    </w:p>
    <w:p w:rsidR="00D7161C" w:rsidRPr="00C8342F" w:rsidRDefault="00D7161C" w:rsidP="00D7161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Субъекты доказывания. </w:t>
      </w:r>
    </w:p>
    <w:p w:rsidR="00D7161C" w:rsidRPr="00C8342F" w:rsidRDefault="00D7161C" w:rsidP="00D7161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Значение презумпции невиновности в доказывании.</w:t>
      </w:r>
    </w:p>
    <w:p w:rsidR="00266786" w:rsidRPr="00C8342F" w:rsidRDefault="00D7161C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Задачи: 1, 2, 3, 4, 5, </w:t>
      </w:r>
      <w:r w:rsidR="00266786" w:rsidRPr="00C8342F">
        <w:rPr>
          <w:rFonts w:ascii="Times New Roman" w:hAnsi="Times New Roman" w:cs="Times New Roman"/>
          <w:bCs/>
          <w:sz w:val="20"/>
          <w:szCs w:val="20"/>
        </w:rPr>
        <w:t>7, 20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8342F">
        <w:rPr>
          <w:rFonts w:ascii="Times New Roman" w:hAnsi="Times New Roman" w:cs="Times New Roman"/>
          <w:bCs/>
          <w:sz w:val="20"/>
          <w:szCs w:val="20"/>
        </w:rPr>
        <w:t>14, 17, 22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</w:t>
      </w:r>
      <w:r w:rsidR="00160E24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Классификация доказательств.</w:t>
      </w:r>
    </w:p>
    <w:p w:rsidR="00266786" w:rsidRPr="00C8342F" w:rsidRDefault="00266786" w:rsidP="001A2DC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Предмет и пределы доказывания.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8, 9, 10, 11, 12, 19.</w:t>
      </w:r>
    </w:p>
    <w:p w:rsidR="00266786" w:rsidRPr="005B18D5" w:rsidRDefault="00266786" w:rsidP="005B18D5">
      <w:pPr>
        <w:pStyle w:val="6"/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3</w:t>
      </w:r>
      <w:r w:rsidR="00160E24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 доказывания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13, 15, 16, 23.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 xml:space="preserve">ТЕМА 6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МЕРЫ ПРОЦЕССУАЛЬНОГО ПРИНУЖДЕНИЯ – </w:t>
      </w:r>
      <w:r w:rsidR="001E3513">
        <w:rPr>
          <w:rFonts w:ascii="Times New Roman" w:hAnsi="Times New Roman" w:cs="Times New Roman"/>
          <w:bCs/>
          <w:sz w:val="20"/>
          <w:szCs w:val="20"/>
        </w:rPr>
        <w:t>2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BF449C" w:rsidRDefault="00266786" w:rsidP="00BF449C">
      <w:pPr>
        <w:pStyle w:val="a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449C">
        <w:rPr>
          <w:rFonts w:ascii="Times New Roman" w:hAnsi="Times New Roman" w:cs="Times New Roman"/>
          <w:sz w:val="20"/>
          <w:szCs w:val="20"/>
        </w:rPr>
        <w:t>Понятие, назначение, виды мер уголовно-процессуального принуждения.</w:t>
      </w:r>
    </w:p>
    <w:p w:rsidR="00266786" w:rsidRPr="00BF449C" w:rsidRDefault="00266786" w:rsidP="00BF449C">
      <w:pPr>
        <w:pStyle w:val="a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449C">
        <w:rPr>
          <w:rFonts w:ascii="Times New Roman" w:hAnsi="Times New Roman" w:cs="Times New Roman"/>
          <w:sz w:val="20"/>
          <w:szCs w:val="20"/>
        </w:rPr>
        <w:t>Цели, основания и условия избрания мер пресечения.</w:t>
      </w:r>
    </w:p>
    <w:p w:rsidR="00266786" w:rsidRPr="00BF449C" w:rsidRDefault="00266786" w:rsidP="00BF449C">
      <w:pPr>
        <w:pStyle w:val="a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449C">
        <w:rPr>
          <w:rFonts w:ascii="Times New Roman" w:hAnsi="Times New Roman" w:cs="Times New Roman"/>
          <w:sz w:val="20"/>
          <w:szCs w:val="20"/>
        </w:rPr>
        <w:t>Порядок избрания мер пресечения, их применение и отмена.</w:t>
      </w:r>
    </w:p>
    <w:p w:rsidR="00266786" w:rsidRPr="00BF449C" w:rsidRDefault="00266786" w:rsidP="00BF449C">
      <w:pPr>
        <w:pStyle w:val="aa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449C">
        <w:rPr>
          <w:rFonts w:ascii="Times New Roman" w:hAnsi="Times New Roman" w:cs="Times New Roman"/>
          <w:sz w:val="20"/>
          <w:szCs w:val="20"/>
        </w:rPr>
        <w:t>Роль суда в применении мер пресечения.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</w:t>
      </w:r>
      <w:r w:rsidR="00BF449C">
        <w:rPr>
          <w:rFonts w:ascii="Times New Roman" w:hAnsi="Times New Roman" w:cs="Times New Roman"/>
          <w:bCs/>
          <w:sz w:val="20"/>
          <w:szCs w:val="20"/>
        </w:rPr>
        <w:t xml:space="preserve">1, 2, 3, 4, 6,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8, 9, 12, 15, </w:t>
      </w:r>
      <w:r w:rsidR="00BF449C">
        <w:rPr>
          <w:rFonts w:ascii="Times New Roman" w:hAnsi="Times New Roman" w:cs="Times New Roman"/>
          <w:bCs/>
          <w:sz w:val="20"/>
          <w:szCs w:val="20"/>
        </w:rPr>
        <w:t>17, 18</w:t>
      </w:r>
      <w:r w:rsidRPr="00C8342F">
        <w:rPr>
          <w:rFonts w:ascii="Times New Roman" w:hAnsi="Times New Roman" w:cs="Times New Roman"/>
          <w:bCs/>
          <w:sz w:val="20"/>
          <w:szCs w:val="20"/>
        </w:rPr>
        <w:t>.</w:t>
      </w:r>
    </w:p>
    <w:p w:rsidR="00266786" w:rsidRPr="00C8342F" w:rsidRDefault="00266786" w:rsidP="00266786">
      <w:pPr>
        <w:pStyle w:val="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7</w:t>
      </w:r>
      <w:r w:rsidR="00F1408E">
        <w:rPr>
          <w:rFonts w:ascii="Times New Roman" w:hAnsi="Times New Roman" w:cs="Times New Roman"/>
          <w:b/>
          <w:bCs/>
          <w:sz w:val="20"/>
          <w:szCs w:val="20"/>
        </w:rPr>
        <w:t>, 8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ХОДАТАЙСТВА И ЖАЛОБЫ. СУДЕБНЫЙ КОНТРОЛЬ 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НА ДОСУДЕБНЫХ СТАДИЯХ УГОЛОВНОГО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СУДОПРОИЗВОДСТВА</w:t>
      </w:r>
      <w:r w:rsidR="00160E24">
        <w:rPr>
          <w:rFonts w:ascii="Times New Roman" w:hAnsi="Times New Roman" w:cs="Times New Roman"/>
          <w:bCs/>
          <w:sz w:val="20"/>
          <w:szCs w:val="20"/>
        </w:rPr>
        <w:t xml:space="preserve">. ПРОЦЕССУАЛЬНЫЕ СРОКИ 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>– 2 часа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</w:t>
      </w:r>
      <w:r w:rsidR="00F1408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 теме 7</w:t>
      </w: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сущность ходатайств в уголовном процессе.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Процессуальный порядок заявления и разрешения ходатайств.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Обжалование действий и решений суда и должностных лиц, осуществляющих уголовное судопроизводство.  Субъекты права обжалования.</w:t>
      </w:r>
    </w:p>
    <w:p w:rsidR="00266786" w:rsidRPr="00C8342F" w:rsidRDefault="00266786" w:rsidP="001A2DC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Процессуальный порядок рассмотрения и разрешения жалоб. Судебный порядок рассмотрения жалобы.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7, 5, 6, 8, 11, 13, 14.</w:t>
      </w:r>
    </w:p>
    <w:p w:rsidR="00F1408E" w:rsidRDefault="00F1408E" w:rsidP="00F1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</w:t>
      </w:r>
      <w:r w:rsidR="00F1408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к теме 8</w:t>
      </w: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266786" w:rsidRPr="000F6277" w:rsidRDefault="00266786" w:rsidP="001A2DC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процессуальных сроков.</w:t>
      </w:r>
    </w:p>
    <w:p w:rsidR="00266786" w:rsidRPr="000F6277" w:rsidRDefault="00266786" w:rsidP="001A2DC5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Исчисление процессуальных сроков.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6, 9, 10, 11, 14.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83B" w:rsidRDefault="00AD183B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183B" w:rsidRPr="0054370F" w:rsidRDefault="00AD183B" w:rsidP="00AD183B">
      <w:pPr>
        <w:pStyle w:val="a6"/>
        <w:rPr>
          <w:b/>
          <w:caps/>
          <w:sz w:val="20"/>
        </w:rPr>
      </w:pPr>
      <w:r>
        <w:rPr>
          <w:b/>
          <w:caps/>
          <w:sz w:val="20"/>
          <w:lang w:val="en-US"/>
        </w:rPr>
        <w:t>II</w:t>
      </w:r>
      <w:r w:rsidRPr="00FE7186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семестр</w:t>
      </w:r>
    </w:p>
    <w:p w:rsidR="00AD183B" w:rsidRPr="00C8342F" w:rsidRDefault="00AD183B" w:rsidP="00AD18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9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ВОЗБУЖДЕНИЕ УГОЛОВНОГО ДЕЛА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 xml:space="preserve"> – </w:t>
      </w:r>
      <w:r w:rsidR="00FE7186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Pr="00C8342F">
        <w:rPr>
          <w:rFonts w:ascii="Times New Roman" w:hAnsi="Times New Roman" w:cs="Times New Roman"/>
          <w:bCs/>
          <w:iCs/>
          <w:sz w:val="20"/>
          <w:szCs w:val="20"/>
        </w:rPr>
        <w:t xml:space="preserve"> час</w:t>
      </w:r>
      <w:r w:rsidR="00FE7186">
        <w:rPr>
          <w:rFonts w:ascii="Times New Roman" w:hAnsi="Times New Roman" w:cs="Times New Roman"/>
          <w:bCs/>
          <w:iCs/>
          <w:sz w:val="20"/>
          <w:szCs w:val="20"/>
        </w:rPr>
        <w:t>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Понятие, назначение стадии возбуждения уголовного дела.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Органы, уполномоченные на возбуждение уголовного дела.</w:t>
      </w:r>
    </w:p>
    <w:p w:rsidR="00266786" w:rsidRPr="00C8342F" w:rsidRDefault="00266786" w:rsidP="001A2D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Поводы и основания к возбуждению уголовного дела.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2, 1, 3, 4, 5, 7, 11, 12, 14, 21.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деятельности при решении вопроса о возбуждении уголовного дела.</w:t>
      </w:r>
    </w:p>
    <w:p w:rsidR="00266786" w:rsidRDefault="00266786" w:rsidP="001A2D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Виды решений, завершающие стадию возбуждения уголовного дела.</w:t>
      </w:r>
    </w:p>
    <w:p w:rsidR="00FE7186" w:rsidRPr="00C8342F" w:rsidRDefault="00FE7186" w:rsidP="001A2DC5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Прокурорский надзор за законностью разрешения вопросов в стадии возбуждения уголовного дела.</w:t>
      </w:r>
    </w:p>
    <w:p w:rsidR="00FE7186" w:rsidRPr="00FE7186" w:rsidRDefault="00FE7186" w:rsidP="001A2DC5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186">
        <w:rPr>
          <w:rFonts w:ascii="Times New Roman" w:hAnsi="Times New Roman" w:cs="Times New Roman"/>
          <w:sz w:val="20"/>
          <w:szCs w:val="20"/>
        </w:rPr>
        <w:t>Судебный контроль за законностью разрешения вопросов в стадии возбуждения уголовного дела.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6, 8, 9, </w:t>
      </w:r>
      <w:r w:rsidR="00FE7186">
        <w:rPr>
          <w:rFonts w:ascii="Times New Roman" w:hAnsi="Times New Roman" w:cs="Times New Roman"/>
          <w:bCs/>
          <w:sz w:val="20"/>
          <w:szCs w:val="20"/>
        </w:rPr>
        <w:t xml:space="preserve">10,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16, 17, </w:t>
      </w:r>
      <w:r w:rsidR="00FE7186">
        <w:rPr>
          <w:rFonts w:ascii="Times New Roman" w:hAnsi="Times New Roman" w:cs="Times New Roman"/>
          <w:bCs/>
          <w:sz w:val="20"/>
          <w:szCs w:val="20"/>
        </w:rPr>
        <w:t xml:space="preserve">18, </w:t>
      </w:r>
      <w:r w:rsidRPr="00C8342F">
        <w:rPr>
          <w:rFonts w:ascii="Times New Roman" w:hAnsi="Times New Roman" w:cs="Times New Roman"/>
          <w:bCs/>
          <w:sz w:val="20"/>
          <w:szCs w:val="20"/>
        </w:rPr>
        <w:t>19, 20.</w:t>
      </w:r>
    </w:p>
    <w:p w:rsidR="00B5306D" w:rsidRDefault="00B5306D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10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8342F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ПОНЯТИЕ И НАЗНАЧЕНИЕ ПРЕДВАРИТЕЛЬНОГО 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РАССЛЕДОВАНИЯ. ФОРМЫ ПРЕДВАРИТЕЛЬНОГО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РАССЛЕДОВАНИЯ.</w:t>
      </w:r>
      <w:r w:rsidR="00FC4B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4B9B" w:rsidRPr="00C8342F">
        <w:rPr>
          <w:rFonts w:ascii="Times New Roman" w:hAnsi="Times New Roman" w:cs="Times New Roman"/>
          <w:bCs/>
          <w:sz w:val="20"/>
          <w:szCs w:val="20"/>
        </w:rPr>
        <w:t>ОБЩИЕ УСЛОВИЯ ПРЕДВАРИТЕЛЬНОГО РАССЛЕДОВАНИЯ</w:t>
      </w:r>
      <w:r w:rsidR="00FC4B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FC4B9B">
        <w:rPr>
          <w:rFonts w:ascii="Times New Roman" w:hAnsi="Times New Roman" w:cs="Times New Roman"/>
          <w:bCs/>
          <w:sz w:val="20"/>
          <w:szCs w:val="20"/>
        </w:rPr>
        <w:t>4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 часа</w:t>
      </w:r>
    </w:p>
    <w:p w:rsidR="00FC4B9B" w:rsidRPr="00C8342F" w:rsidRDefault="00FC4B9B" w:rsidP="00FC4B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и задачи предварительного расследования.</w:t>
      </w:r>
    </w:p>
    <w:p w:rsidR="00266786" w:rsidRPr="00C8342F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Формы предварительного расследования - следствие и дознание. </w:t>
      </w:r>
    </w:p>
    <w:p w:rsidR="00EC698E" w:rsidRPr="00EC698E" w:rsidRDefault="00266786" w:rsidP="001A2DC5">
      <w:pPr>
        <w:pStyle w:val="aa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98E">
        <w:rPr>
          <w:rFonts w:ascii="Times New Roman" w:hAnsi="Times New Roman" w:cs="Times New Roman"/>
          <w:sz w:val="20"/>
          <w:szCs w:val="20"/>
        </w:rPr>
        <w:t>Субъекты предварительного расследования (органы власти). Единоначалие в расследовании.</w:t>
      </w:r>
    </w:p>
    <w:p w:rsidR="00266786" w:rsidRDefault="00FC4B9B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Задачи: 1, 2, 3, 4, 5</w:t>
      </w:r>
      <w:r w:rsidR="00266786" w:rsidRPr="00C8342F">
        <w:rPr>
          <w:rFonts w:ascii="Times New Roman" w:hAnsi="Times New Roman" w:cs="Times New Roman"/>
          <w:bCs/>
          <w:sz w:val="20"/>
          <w:szCs w:val="20"/>
        </w:rPr>
        <w:t>.</w:t>
      </w:r>
    </w:p>
    <w:p w:rsidR="00FC4B9B" w:rsidRDefault="00FC4B9B" w:rsidP="00FC4B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4B9B" w:rsidRPr="00C8342F" w:rsidRDefault="00FC4B9B" w:rsidP="00FC4B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Занятие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C8342F">
        <w:rPr>
          <w:rFonts w:ascii="Times New Roman" w:hAnsi="Times New Roman" w:cs="Times New Roman"/>
          <w:bCs/>
          <w:sz w:val="20"/>
          <w:szCs w:val="20"/>
        </w:rPr>
        <w:t>:</w:t>
      </w:r>
    </w:p>
    <w:p w:rsidR="00FC4B9B" w:rsidRPr="00C8342F" w:rsidRDefault="00FC4B9B" w:rsidP="00FC4B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FC4B9B" w:rsidRPr="00C8342F" w:rsidRDefault="00FC4B9B" w:rsidP="00FC4B9B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Подследственность. Соединение и выделение уголовных дел. </w:t>
      </w:r>
    </w:p>
    <w:p w:rsidR="00FC4B9B" w:rsidRPr="00C8342F" w:rsidRDefault="00FC4B9B" w:rsidP="00FC4B9B">
      <w:pPr>
        <w:pStyle w:val="31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Сроки предварительного расследования. </w:t>
      </w:r>
    </w:p>
    <w:p w:rsidR="00FC4B9B" w:rsidRPr="00EC698E" w:rsidRDefault="00FC4B9B" w:rsidP="00FC4B9B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698E">
        <w:rPr>
          <w:rFonts w:ascii="Times New Roman" w:hAnsi="Times New Roman" w:cs="Times New Roman"/>
          <w:sz w:val="20"/>
          <w:szCs w:val="20"/>
        </w:rPr>
        <w:t>Полномочия руководителя следственного о</w:t>
      </w:r>
      <w:r w:rsidR="00EC698E" w:rsidRPr="00EC698E">
        <w:rPr>
          <w:rFonts w:ascii="Times New Roman" w:hAnsi="Times New Roman" w:cs="Times New Roman"/>
          <w:sz w:val="20"/>
          <w:szCs w:val="20"/>
        </w:rPr>
        <w:t xml:space="preserve">ргана, </w:t>
      </w:r>
      <w:r w:rsidRPr="00EC698E">
        <w:rPr>
          <w:rFonts w:ascii="Times New Roman" w:hAnsi="Times New Roman" w:cs="Times New Roman"/>
          <w:sz w:val="20"/>
          <w:szCs w:val="20"/>
        </w:rPr>
        <w:t>начальника подразделения дознания и начальника органа дознания.</w:t>
      </w:r>
    </w:p>
    <w:p w:rsidR="00EC698E" w:rsidRPr="00C8342F" w:rsidRDefault="00EC698E" w:rsidP="00FC4B9B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Обязательность рассмотрения ходатайств.</w:t>
      </w:r>
    </w:p>
    <w:p w:rsidR="00FC4B9B" w:rsidRPr="00C8342F" w:rsidRDefault="00FC4B9B" w:rsidP="00FC4B9B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Прокурорский надзор и судебный контроль за законностью производства предварительного расследования.</w:t>
      </w:r>
    </w:p>
    <w:p w:rsidR="00FC4B9B" w:rsidRDefault="00FC4B9B" w:rsidP="00FC4B9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 xml:space="preserve">Задачи: 6, 7, 8, 11, </w:t>
      </w:r>
      <w:r w:rsidR="00EC698E">
        <w:rPr>
          <w:rFonts w:ascii="Times New Roman" w:hAnsi="Times New Roman" w:cs="Times New Roman"/>
          <w:bCs/>
          <w:sz w:val="20"/>
          <w:szCs w:val="20"/>
        </w:rPr>
        <w:t xml:space="preserve">13, </w:t>
      </w:r>
      <w:r w:rsidRPr="00C8342F">
        <w:rPr>
          <w:rFonts w:ascii="Times New Roman" w:hAnsi="Times New Roman" w:cs="Times New Roman"/>
          <w:bCs/>
          <w:sz w:val="20"/>
          <w:szCs w:val="20"/>
        </w:rPr>
        <w:t>15, 16.</w:t>
      </w:r>
    </w:p>
    <w:p w:rsidR="00FC4B9B" w:rsidRPr="00C8342F" w:rsidRDefault="00FC4B9B" w:rsidP="00FC4B9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pStyle w:val="6"/>
        <w:spacing w:before="0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>ТЕМА 12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СЛЕДСТВЕННЫЕ ДЕЙСТВИЯ – 6 часов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следственного действия.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Допрос обвиняемого и подозреваемого. Допрос свидетеля и потерпевшего.</w:t>
      </w:r>
    </w:p>
    <w:p w:rsidR="00266786" w:rsidRPr="00C8342F" w:rsidRDefault="00266786" w:rsidP="001A2D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Очная ставка.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 1, 19, 20, 21, 22, 23, 25, 26, 28, 31, 30.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Предъявление для опознания.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Осмотр. Освидетельствование.</w:t>
      </w:r>
    </w:p>
    <w:p w:rsidR="00266786" w:rsidRPr="00C8342F" w:rsidRDefault="00266786" w:rsidP="001A2DC5"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Обыск. Выемка. Наложение ареста на почтово-телеграфные отправления.</w:t>
      </w:r>
    </w:p>
    <w:p w:rsidR="00266786" w:rsidRPr="00C8342F" w:rsidRDefault="00266786" w:rsidP="001A2D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Контроль и запись переговоров. Получение информации о соединениях между абонентами.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32, 33, 35, 2, 3, 4, 6, 7, 9, 10, 11, 12, 15, 17, 42.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Занятие 3: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Следственный эксперимент.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Заключение специалиста.</w:t>
      </w:r>
    </w:p>
    <w:p w:rsidR="00266786" w:rsidRPr="00C8342F" w:rsidRDefault="00266786" w:rsidP="001A2D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Судебная экспертиза.</w:t>
      </w:r>
    </w:p>
    <w:p w:rsidR="00266786" w:rsidRPr="00C8342F" w:rsidRDefault="00266786" w:rsidP="001A2DC5">
      <w:pPr>
        <w:pStyle w:val="2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Проверка показаний на месте.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16, 36, 37, 38, 39, 40, 41.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13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bCs/>
          <w:caps/>
          <w:sz w:val="20"/>
          <w:szCs w:val="20"/>
        </w:rPr>
        <w:t xml:space="preserve">Привлечение в качестве обвиняемого – 2 </w:t>
      </w:r>
      <w:r w:rsidRPr="00C8342F">
        <w:rPr>
          <w:rFonts w:ascii="Times New Roman" w:hAnsi="Times New Roman" w:cs="Times New Roman"/>
          <w:sz w:val="20"/>
          <w:szCs w:val="20"/>
        </w:rPr>
        <w:t>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i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Институт привлечения в качестве обвиняемого. Соотношение института привлечения в качестве обвиняемого с презумпцией невиновности и правом на защиту.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порядок привлечения лица в качестве обвиняемого.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предъявления обвинения. Изменение и дополнение обвинения.</w:t>
      </w:r>
    </w:p>
    <w:p w:rsidR="00266786" w:rsidRPr="00C8342F" w:rsidRDefault="00266786" w:rsidP="001A2DC5">
      <w:pPr>
        <w:pStyle w:val="21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Ведомственный контроль и прокурорский надзор за привлечением лица в качестве обвиняемого.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4, 6, 7, 8, 9, 10.</w:t>
      </w:r>
    </w:p>
    <w:p w:rsidR="00FE7186" w:rsidRPr="00C8342F" w:rsidRDefault="00FE71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14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ПРИОСТАНОВЛЕНИЕ И ВОЗОБНОВЛЕНИЕ ПРЕДВАРИТЕЛЬНОГО РАССЛЕДОВАНИЯ. ОКОНЧАНИЕ ПРЕДВАРИТЕЛЬНОГО РАССЛЕДОВАНИЯ – 4 ч</w:t>
      </w:r>
      <w:r>
        <w:rPr>
          <w:rFonts w:ascii="Times New Roman" w:hAnsi="Times New Roman" w:cs="Times New Roman"/>
          <w:bCs/>
          <w:sz w:val="20"/>
          <w:szCs w:val="20"/>
        </w:rPr>
        <w:t>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Приостановление и возобновление предварительного расследования, их основания.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Формы и порядок окончания предварительного расследования.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порядок прекращения уголовного дела и уголовного преследования.</w:t>
      </w:r>
    </w:p>
    <w:p w:rsidR="00266786" w:rsidRPr="00C8342F" w:rsidRDefault="00266786" w:rsidP="001A2D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Постановление о прекращении уголовного дела, постановление о прекращении уголовного преследования: структура и содержание.</w:t>
      </w:r>
    </w:p>
    <w:p w:rsidR="00266786" w:rsidRPr="00C8342F" w:rsidRDefault="00266786" w:rsidP="002667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Задачи: 1, 2, 3, 4, 5, 7 (тема 14.1), </w:t>
      </w:r>
      <w:r w:rsidRPr="00C8342F">
        <w:rPr>
          <w:rFonts w:ascii="Times New Roman" w:hAnsi="Times New Roman" w:cs="Times New Roman"/>
          <w:bCs/>
          <w:sz w:val="20"/>
          <w:szCs w:val="20"/>
        </w:rPr>
        <w:t xml:space="preserve">1, 2, </w:t>
      </w:r>
      <w:r w:rsidRPr="00C8342F">
        <w:rPr>
          <w:rFonts w:ascii="Times New Roman" w:hAnsi="Times New Roman" w:cs="Times New Roman"/>
          <w:sz w:val="20"/>
          <w:szCs w:val="20"/>
        </w:rPr>
        <w:t>4, 5, 7, 9 (тема 14.2).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2: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Окончание предварительного расследования с обвинительным заключением, обвинительным актом, обвинительным постановлением.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Обвинительное заключение, обвинительный акт и обвинительное постановление: форма и содержание.</w:t>
      </w:r>
    </w:p>
    <w:p w:rsidR="00266786" w:rsidRPr="00C8342F" w:rsidRDefault="00266786" w:rsidP="001A2D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Направление дела в суд для применения принудительных мер медицинского характера как форма окончания предварительного расследования.</w:t>
      </w:r>
    </w:p>
    <w:p w:rsidR="00266786" w:rsidRPr="00C8342F" w:rsidRDefault="00266786" w:rsidP="0026678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3, 5, 7, 8, 9, 10 (тема 14.3).</w:t>
      </w:r>
    </w:p>
    <w:p w:rsidR="00266786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 xml:space="preserve">ТЕМА 15 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РЕАБИЛИТАЦИЯ – самостоятельное изучение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16</w:t>
      </w:r>
    </w:p>
    <w:p w:rsidR="00180894" w:rsidRDefault="002667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ПОДГОТОВКА К СУДЕБНОМУ ЗАСЕДАНИЮ</w:t>
      </w:r>
      <w:r w:rsidR="00FE7186">
        <w:rPr>
          <w:rFonts w:ascii="Times New Roman" w:hAnsi="Times New Roman" w:cs="Times New Roman"/>
          <w:sz w:val="20"/>
          <w:szCs w:val="20"/>
        </w:rPr>
        <w:t>.</w:t>
      </w:r>
      <w:r w:rsidR="00FE7186" w:rsidRPr="00FE7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786" w:rsidRPr="00C8342F" w:rsidRDefault="00FE71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НАЗНАЧ</w:t>
      </w:r>
      <w:r w:rsidR="0026065F">
        <w:rPr>
          <w:rFonts w:ascii="Times New Roman" w:hAnsi="Times New Roman" w:cs="Times New Roman"/>
          <w:sz w:val="20"/>
          <w:szCs w:val="20"/>
        </w:rPr>
        <w:t>ЕНИЕ СУДЕБНОГО РАЗБИРАТЕЛЬСТВА</w:t>
      </w:r>
      <w:r w:rsidR="00266786" w:rsidRPr="00C8342F">
        <w:rPr>
          <w:rFonts w:ascii="Times New Roman" w:hAnsi="Times New Roman" w:cs="Times New Roman"/>
          <w:sz w:val="20"/>
          <w:szCs w:val="20"/>
        </w:rPr>
        <w:t xml:space="preserve"> – 2 часа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стадии подготовки к судебному заседанию.</w:t>
      </w:r>
    </w:p>
    <w:p w:rsidR="00266786" w:rsidRPr="0026065F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65F">
        <w:rPr>
          <w:rFonts w:ascii="Times New Roman" w:hAnsi="Times New Roman" w:cs="Times New Roman"/>
          <w:sz w:val="20"/>
          <w:szCs w:val="20"/>
        </w:rPr>
        <w:t>Вопросы, подлежащие выяснению по поступившем</w:t>
      </w:r>
      <w:r w:rsidR="0026065F" w:rsidRPr="0026065F">
        <w:rPr>
          <w:rFonts w:ascii="Times New Roman" w:hAnsi="Times New Roman" w:cs="Times New Roman"/>
          <w:sz w:val="20"/>
          <w:szCs w:val="20"/>
        </w:rPr>
        <w:t xml:space="preserve">у в суд уголовному делу, </w:t>
      </w:r>
      <w:r w:rsidR="0026065F">
        <w:rPr>
          <w:rFonts w:ascii="Times New Roman" w:hAnsi="Times New Roman" w:cs="Times New Roman"/>
          <w:sz w:val="20"/>
          <w:szCs w:val="20"/>
        </w:rPr>
        <w:t>и</w:t>
      </w:r>
      <w:r w:rsidRPr="0026065F">
        <w:rPr>
          <w:rFonts w:ascii="Times New Roman" w:hAnsi="Times New Roman" w:cs="Times New Roman"/>
          <w:sz w:val="20"/>
          <w:szCs w:val="20"/>
        </w:rPr>
        <w:t xml:space="preserve"> виды выносимых решений</w:t>
      </w:r>
      <w:r w:rsidR="0026065F">
        <w:rPr>
          <w:rFonts w:ascii="Times New Roman" w:hAnsi="Times New Roman" w:cs="Times New Roman"/>
          <w:sz w:val="20"/>
          <w:szCs w:val="20"/>
        </w:rPr>
        <w:t>, выносимых судом на этой стадии</w:t>
      </w:r>
      <w:r w:rsidRPr="0026065F">
        <w:rPr>
          <w:rFonts w:ascii="Times New Roman" w:hAnsi="Times New Roman" w:cs="Times New Roman"/>
          <w:sz w:val="20"/>
          <w:szCs w:val="20"/>
        </w:rPr>
        <w:t>.</w:t>
      </w:r>
    </w:p>
    <w:p w:rsidR="00266786" w:rsidRDefault="00266786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Предварительное слушание. Основания проведения и особенности процессуальной формы.</w:t>
      </w:r>
    </w:p>
    <w:p w:rsidR="0026065F" w:rsidRPr="000F6277" w:rsidRDefault="0026065F" w:rsidP="001A2D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Сущность, назначение судебного разбирательства.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8, 9, 12, 13.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17</w:t>
      </w:r>
      <w:r w:rsidR="0026065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80894" w:rsidRDefault="00266786" w:rsidP="0026065F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ОБЩИЕ УСЛОВИЯ СУДЕБНОГО РАЗБИРАТЕЛЬСТВА</w:t>
      </w:r>
      <w:r w:rsidR="002606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786" w:rsidRPr="00C8342F" w:rsidRDefault="00774772" w:rsidP="0026065F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ОСВОБОЖДЕНИЕ ОТ УГОЛОВНОЙ ОТВЕТСТВЕННОСТИ С НАЗНАЧЕНИЕМ СУДЕБНОГО ШТРАФА.</w:t>
      </w:r>
      <w:r w:rsidR="00266786" w:rsidRPr="00C8342F">
        <w:rPr>
          <w:rFonts w:ascii="Times New Roman" w:hAnsi="Times New Roman" w:cs="Times New Roman"/>
          <w:sz w:val="20"/>
          <w:szCs w:val="20"/>
        </w:rPr>
        <w:t xml:space="preserve">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</w:t>
      </w:r>
      <w:r w:rsidR="0026065F">
        <w:rPr>
          <w:rFonts w:ascii="Times New Roman" w:hAnsi="Times New Roman" w:cs="Times New Roman"/>
          <w:sz w:val="20"/>
          <w:szCs w:val="20"/>
          <w:u w:val="single"/>
        </w:rPr>
        <w:t xml:space="preserve"> к теме 17</w:t>
      </w:r>
      <w:r w:rsidRPr="00C8342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66786" w:rsidRPr="000F6277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общих условий судебного разбирательства.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непосредственности, устности судебного разбирательства и неизменности состава суда.</w:t>
      </w:r>
    </w:p>
    <w:p w:rsidR="00266786" w:rsidRPr="00C8342F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Гласность судебного разбирательства. Случаи и порядок ограничения гласности судебного разбирательства. </w:t>
      </w:r>
    </w:p>
    <w:p w:rsidR="00EC698E" w:rsidRDefault="00266786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8E">
        <w:rPr>
          <w:rFonts w:ascii="Times New Roman" w:hAnsi="Times New Roman" w:cs="Times New Roman"/>
          <w:sz w:val="20"/>
          <w:szCs w:val="20"/>
        </w:rPr>
        <w:t>Пределы судебного разбирательства. Изменение обвинения в судебном разбирательстве. Отказ от обвинения.</w:t>
      </w:r>
    </w:p>
    <w:p w:rsidR="00FA3DBB" w:rsidRPr="00FA3DBB" w:rsidRDefault="00FA3DBB" w:rsidP="001A2DC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DBB">
        <w:rPr>
          <w:rFonts w:ascii="Times New Roman" w:hAnsi="Times New Roman" w:cs="Times New Roman"/>
          <w:bCs/>
          <w:sz w:val="20"/>
          <w:szCs w:val="20"/>
        </w:rPr>
        <w:t>Освобождение от уголовной ответственности с назначением судебного штрафа.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5, 7, 8, 9, 11, 12, 13 (тема 17), 7, 9, 13, 14, 16 (тема 18).</w:t>
      </w:r>
    </w:p>
    <w:p w:rsidR="00FA3DBB" w:rsidRDefault="00FA3DBB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Задача </w:t>
      </w:r>
      <w:r w:rsidR="004A1519">
        <w:rPr>
          <w:rFonts w:ascii="Times New Roman" w:hAnsi="Times New Roman" w:cs="Times New Roman"/>
          <w:bCs/>
          <w:sz w:val="20"/>
          <w:szCs w:val="20"/>
        </w:rPr>
        <w:t>А.</w:t>
      </w:r>
    </w:p>
    <w:p w:rsidR="00FA3DBB" w:rsidRDefault="004A1519" w:rsidP="004A1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обвинялась в совершении преступления, предусмотренного ч.1 ст.228 УК РФ. В суде К. заявила ходатайство о превращении уголовного дела по ст.25.1 УПК РФ с назначением судебного штрафа, мотивировав свою просьбу тем, что загладила причиненный преступлением вред путем добровольного выполнения общественных работ в Социально-реабилитационном центре для несовершеннолетних и пожертвования денежных средств в данное учреждение на благотворительность. Суд удовлетворил ходатайство подсудимой, и постановлением суда уголовное дело было прекращено с назначением судебного штрафа в размере 10 000 рублей.</w:t>
      </w:r>
    </w:p>
    <w:p w:rsidR="004A1519" w:rsidRPr="004A1519" w:rsidRDefault="004A1519" w:rsidP="004A1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1519">
        <w:rPr>
          <w:rFonts w:ascii="Times New Roman" w:hAnsi="Times New Roman" w:cs="Times New Roman"/>
          <w:bCs/>
          <w:i/>
          <w:sz w:val="20"/>
          <w:szCs w:val="20"/>
        </w:rPr>
        <w:t>Соответствует ли требованиям закона решение суда?</w:t>
      </w:r>
    </w:p>
    <w:p w:rsidR="004A1519" w:rsidRDefault="004A1519" w:rsidP="004A1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1519" w:rsidRDefault="004A1519" w:rsidP="004A151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Задача Б.</w:t>
      </w:r>
    </w:p>
    <w:p w:rsidR="004A1519" w:rsidRDefault="004A1519" w:rsidP="00F5313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В. обвинялся в совершении преступления, предусмотренного ч.1 ст.167 УПК РФ. При рассмотрении дела мировым судьей В. заявил ходатайство о прекращении уголовного дела с назначением меры уголовно-правового характера в виде судебного </w:t>
      </w:r>
      <w:r w:rsidR="00F5313B">
        <w:rPr>
          <w:rFonts w:ascii="Times New Roman" w:hAnsi="Times New Roman" w:cs="Times New Roman"/>
          <w:bCs/>
          <w:sz w:val="20"/>
          <w:szCs w:val="20"/>
        </w:rPr>
        <w:t xml:space="preserve">штрафа. В судебном заседании потерпевший не был согласен с прекращением уголовного дела, пояснив, что предлагаемые ему обвиняемым денежные средства в возмещение ущерба отказывается получать, поскольку считает, что сумма занижена и действительный ущерб составляет более значительную сумму. </w:t>
      </w:r>
    </w:p>
    <w:p w:rsidR="00F5313B" w:rsidRDefault="00F5313B" w:rsidP="004A151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Суд удовлетворил ходатайство подсудимого, признав несостоятельными доводы потерпевшего, поскольку сумма ущерба определена на основании заключения эксперта, потерпевший был ознакомлен с заключением эксперта, замечаний, заявлений при ознакомлении не высказывал, о проведении дополнительной или повторной экспертизе ходатайств не заявлял.</w:t>
      </w:r>
    </w:p>
    <w:p w:rsidR="00F5313B" w:rsidRPr="004A1519" w:rsidRDefault="00F5313B" w:rsidP="00F5313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1519">
        <w:rPr>
          <w:rFonts w:ascii="Times New Roman" w:hAnsi="Times New Roman" w:cs="Times New Roman"/>
          <w:bCs/>
          <w:i/>
          <w:sz w:val="20"/>
          <w:szCs w:val="20"/>
        </w:rPr>
        <w:t>Соответствует ли требованиям закона решение суда?</w:t>
      </w:r>
    </w:p>
    <w:p w:rsidR="00F5313B" w:rsidRDefault="00F5313B" w:rsidP="00F5313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Default="00266786" w:rsidP="00266786">
      <w:pPr>
        <w:pStyle w:val="7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FA3DBB" w:rsidRPr="00C8342F" w:rsidRDefault="00FA3DBB" w:rsidP="00FA3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b/>
          <w:bCs/>
          <w:sz w:val="20"/>
          <w:szCs w:val="20"/>
        </w:rPr>
        <w:t>18.</w:t>
      </w:r>
    </w:p>
    <w:p w:rsidR="00FA3DBB" w:rsidRPr="00FA3DBB" w:rsidRDefault="00FA3DBB" w:rsidP="00FA3DBB">
      <w:pPr>
        <w:jc w:val="center"/>
      </w:pPr>
      <w:r w:rsidRPr="00C8342F">
        <w:rPr>
          <w:rFonts w:ascii="Times New Roman" w:hAnsi="Times New Roman" w:cs="Times New Roman"/>
          <w:sz w:val="20"/>
          <w:szCs w:val="20"/>
        </w:rPr>
        <w:t>СУДЕБНО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C8342F">
        <w:rPr>
          <w:rFonts w:ascii="Times New Roman" w:hAnsi="Times New Roman" w:cs="Times New Roman"/>
          <w:sz w:val="20"/>
          <w:szCs w:val="20"/>
        </w:rPr>
        <w:t xml:space="preserve"> РАЗБИРАТЕЛЬСТВ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8342F">
        <w:rPr>
          <w:rFonts w:ascii="Times New Roman" w:hAnsi="Times New Roman" w:cs="Times New Roman"/>
          <w:sz w:val="20"/>
          <w:szCs w:val="20"/>
        </w:rPr>
        <w:t xml:space="preserve"> В СУДЕ ПЕРВОЙ ИНСТАНЦИИ. ПРИГОВОР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самостоятельное изучение</w:t>
      </w:r>
    </w:p>
    <w:p w:rsidR="0026065F" w:rsidRPr="00C8342F" w:rsidRDefault="0026065F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19</w:t>
      </w:r>
    </w:p>
    <w:p w:rsidR="00266786" w:rsidRPr="00C8342F" w:rsidRDefault="002A3D39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СУДЕБНОЕ РАЗБИРАТЕЛЬСТВО</w:t>
      </w:r>
      <w:r w:rsidR="00266786" w:rsidRPr="00C8342F">
        <w:rPr>
          <w:rFonts w:ascii="Times New Roman" w:hAnsi="Times New Roman" w:cs="Times New Roman"/>
          <w:sz w:val="20"/>
          <w:szCs w:val="20"/>
        </w:rPr>
        <w:t xml:space="preserve"> В СУДЕ ПЕРВОЙ ИНСТАНЦИИ </w:t>
      </w:r>
    </w:p>
    <w:p w:rsidR="00266786" w:rsidRPr="00C8342F" w:rsidRDefault="00266786" w:rsidP="00266786">
      <w:pPr>
        <w:spacing w:after="0" w:line="240" w:lineRule="auto"/>
        <w:ind w:left="69"/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(ролевая игра)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>– 6 часов</w:t>
      </w:r>
    </w:p>
    <w:p w:rsidR="00266786" w:rsidRPr="00C8342F" w:rsidRDefault="00266786" w:rsidP="0026678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Методические указания – на стр. 386 и далее учебно-методического комплекса.</w:t>
      </w: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20</w:t>
      </w:r>
      <w:r w:rsidR="00C04AE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8342F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:rsidR="00266786" w:rsidRPr="00C8342F" w:rsidRDefault="00266786" w:rsidP="0026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ПРОИЗВОДСТВА В СУДЕ С УЧАСТИЕМ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>ПРИСЯЖНЫХ ЗАСЕДАТЕЛЕЙ.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>ОСОБЕННОСТИ РАССМОТРЕНИЯ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>УГОЛОВНОГО ДЕЛА МИРОВЫМ СУДЬЕЙ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судьи и присяжных заседателей</w:t>
      </w:r>
      <w:r w:rsidRPr="00C8342F">
        <w:rPr>
          <w:rFonts w:ascii="Times New Roman" w:eastAsiaTheme="minorHAnsi" w:hAnsi="Times New Roman" w:cs="Times New Roman"/>
          <w:i w:val="0"/>
          <w:color w:val="auto"/>
          <w:sz w:val="20"/>
          <w:szCs w:val="20"/>
        </w:rPr>
        <w:t xml:space="preserve">. 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Особенности подготовительной части судебного заседания. </w:t>
      </w:r>
    </w:p>
    <w:p w:rsidR="00266786" w:rsidRPr="00C8342F" w:rsidRDefault="00266786" w:rsidP="001A2DC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Особенности судебного следствия в суде с участием присяжных заседателей.</w:t>
      </w:r>
    </w:p>
    <w:p w:rsidR="00266786" w:rsidRPr="00C8342F" w:rsidRDefault="00266786" w:rsidP="001A2DC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Возбуждение уголовного дела частного обвинения.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мирового судьи по уголовному делу частного обвинения.</w:t>
      </w:r>
    </w:p>
    <w:p w:rsidR="00266786" w:rsidRPr="00C8342F" w:rsidRDefault="00266786" w:rsidP="001A2DC5">
      <w:pPr>
        <w:pStyle w:val="7"/>
        <w:numPr>
          <w:ilvl w:val="0"/>
          <w:numId w:val="15"/>
        </w:numPr>
        <w:spacing w:before="0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C8342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Полномочия мирового судьи по уголовному делу, поступившему в суд с обвинительным актом.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6, (тема 20), 1, 2, 4, 6 (тема 21).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774772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4772">
        <w:rPr>
          <w:rFonts w:ascii="Times New Roman" w:hAnsi="Times New Roman" w:cs="Times New Roman"/>
          <w:b/>
          <w:bCs/>
          <w:sz w:val="20"/>
          <w:szCs w:val="20"/>
        </w:rPr>
        <w:t>ТЕМА 22</w:t>
      </w:r>
      <w:r w:rsidR="00E91112" w:rsidRPr="00774772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74772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D76286" w:rsidRDefault="00266786" w:rsidP="0026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СУДЕБНОГО РАЗБИРАТЕЛЬСТВА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И ПОСТАНОВЛЕНИЯ ПРИГОВОРА В ОСОБОМ ПОРЯДКЕ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ПРИНЯТИЯ СУДЕБНОГО РЕШЕНИЯ. </w:t>
      </w:r>
      <w:r w:rsidR="00774772">
        <w:rPr>
          <w:rFonts w:ascii="Times New Roman" w:hAnsi="Times New Roman" w:cs="Times New Roman"/>
          <w:bCs/>
          <w:sz w:val="20"/>
          <w:szCs w:val="20"/>
        </w:rPr>
        <w:t>ОСОБЕННОСТИ СУДЕБНОГО РАЗБИРАТЕЛЬСТВА ПО ДЕЛАМ, РАССЛЕДУЕМЫМ В ФОРМЕ СОКРАЩЕННОГО ДОЗНАНИЯ.</w:t>
      </w:r>
      <w:r w:rsidR="00774772">
        <w:rPr>
          <w:rFonts w:ascii="Times New Roman" w:hAnsi="Times New Roman" w:cs="Times New Roman"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sz w:val="20"/>
          <w:szCs w:val="20"/>
        </w:rPr>
        <w:t xml:space="preserve">ОСОБЕННОСТИ СУДЕБНОГО </w:t>
      </w:r>
      <w:r w:rsidR="00D762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786" w:rsidRPr="00C8342F" w:rsidRDefault="00266786" w:rsidP="0026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РАЗБИРАТЕЛЬСТВА И ПОСТАНОВЛЕНИЯ ПРИГОВОРА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ПРИ ЗАКЛЮЧЕНИИ ДОСУДЕБНОГО СОГЛАШЕНИЯ </w:t>
      </w:r>
      <w:r>
        <w:rPr>
          <w:rFonts w:ascii="Times New Roman" w:hAnsi="Times New Roman" w:cs="Times New Roman"/>
          <w:sz w:val="20"/>
          <w:szCs w:val="20"/>
        </w:rPr>
        <w:br/>
      </w:r>
      <w:r w:rsidRPr="00C8342F">
        <w:rPr>
          <w:rFonts w:ascii="Times New Roman" w:hAnsi="Times New Roman" w:cs="Times New Roman"/>
          <w:sz w:val="20"/>
          <w:szCs w:val="20"/>
        </w:rPr>
        <w:t xml:space="preserve">О СОТРУДНИЧЕСТВЕ – </w:t>
      </w:r>
      <w:r w:rsidR="00215C62">
        <w:rPr>
          <w:rFonts w:ascii="Times New Roman" w:hAnsi="Times New Roman" w:cs="Times New Roman"/>
          <w:sz w:val="20"/>
          <w:szCs w:val="20"/>
        </w:rPr>
        <w:t>4</w:t>
      </w:r>
      <w:r w:rsidRPr="00C8342F">
        <w:rPr>
          <w:rFonts w:ascii="Times New Roman" w:hAnsi="Times New Roman" w:cs="Times New Roman"/>
          <w:sz w:val="20"/>
          <w:szCs w:val="20"/>
        </w:rPr>
        <w:t xml:space="preserve"> часа</w:t>
      </w:r>
    </w:p>
    <w:p w:rsidR="00266786" w:rsidRPr="00C8342F" w:rsidRDefault="00266786" w:rsidP="00266786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и условия применения особого порядка принятия судебного решения.</w:t>
      </w:r>
    </w:p>
    <w:p w:rsidR="00215C62" w:rsidRPr="00C8342F" w:rsidRDefault="00215C62" w:rsidP="00215C62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Пределы обжалования приговора, постановленного в особом порядке.</w:t>
      </w:r>
    </w:p>
    <w:p w:rsidR="00266786" w:rsidRDefault="00266786" w:rsidP="001A2DC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Особенности судебного разбирательства при применении особого порядка принятия судебного решения.</w:t>
      </w:r>
    </w:p>
    <w:p w:rsidR="00215C62" w:rsidRPr="00215C62" w:rsidRDefault="00215C62" w:rsidP="00215C6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5C62">
        <w:rPr>
          <w:rFonts w:ascii="Times New Roman" w:hAnsi="Times New Roman" w:cs="Times New Roman"/>
          <w:bCs/>
          <w:sz w:val="20"/>
          <w:szCs w:val="20"/>
        </w:rPr>
        <w:t>Задачи: 1, 2, 3, 4, 9, 10 (тема 22)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15C62" w:rsidRDefault="00215C62" w:rsidP="00215C62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15C62" w:rsidRPr="00C8342F" w:rsidRDefault="00215C62" w:rsidP="00215C62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color w:val="auto"/>
          <w:sz w:val="20"/>
          <w:szCs w:val="20"/>
        </w:rPr>
        <w:t>Занятие 1:</w:t>
      </w:r>
    </w:p>
    <w:p w:rsidR="00215C62" w:rsidRPr="00C8342F" w:rsidRDefault="00215C62" w:rsidP="00215C62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15C62" w:rsidRPr="00215C62" w:rsidRDefault="00215C62" w:rsidP="0021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772" w:rsidRPr="00C8342F" w:rsidRDefault="00774772" w:rsidP="00215C6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Особенности судебного разбирательства по делам, расследуемым в форме сокращенного дознания.</w:t>
      </w:r>
    </w:p>
    <w:p w:rsidR="00774772" w:rsidRPr="00774772" w:rsidRDefault="00266786" w:rsidP="00215C6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772">
        <w:rPr>
          <w:rFonts w:ascii="Times New Roman" w:hAnsi="Times New Roman" w:cs="Times New Roman"/>
          <w:sz w:val="20"/>
          <w:szCs w:val="20"/>
        </w:rPr>
        <w:t>Применение особого порядка принятия судебного решения и постановление приговора при заключении досудебного соглашения о сотрудничестве.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</w:t>
      </w:r>
      <w:r w:rsidR="00215C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342F">
        <w:rPr>
          <w:rFonts w:ascii="Times New Roman" w:hAnsi="Times New Roman" w:cs="Times New Roman"/>
          <w:bCs/>
          <w:sz w:val="20"/>
          <w:szCs w:val="20"/>
        </w:rPr>
        <w:t>1, 2, 3, 6 (тема 23).</w:t>
      </w: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24</w:t>
      </w:r>
    </w:p>
    <w:p w:rsidR="00266786" w:rsidRPr="00C8342F" w:rsidRDefault="00266786" w:rsidP="002667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ПРОИЗВОДСТВО В АППЕЛЯЦИОННОЙ ИНСТАНЦИИ – 2 часа</w:t>
      </w:r>
    </w:p>
    <w:p w:rsidR="00266786" w:rsidRPr="00C8342F" w:rsidRDefault="00266786" w:rsidP="00266786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sz w:val="20"/>
          <w:szCs w:val="20"/>
          <w:u w:val="single"/>
        </w:rPr>
        <w:t>Вопросы: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Понятие и значение проверки судебных решений  в суде апелляционной инстанции. Отличия между  апелляционным и кассационным производством.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Виды  решений, обжалуемых  в  апелляционном  порядке.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 производства  в  суде  апелляционной  инстанции.</w:t>
      </w:r>
    </w:p>
    <w:p w:rsidR="00266786" w:rsidRPr="00C8342F" w:rsidRDefault="00266786" w:rsidP="001A2DC5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 к  отмене  и  изменению  судебных решений при производстве в суде  апелляционной  инстанции.  Пределы прав и виды  решений  суда апелляционной инстанции.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342F">
        <w:rPr>
          <w:rFonts w:ascii="Times New Roman" w:hAnsi="Times New Roman" w:cs="Times New Roman"/>
          <w:bCs/>
          <w:sz w:val="20"/>
          <w:szCs w:val="20"/>
        </w:rPr>
        <w:t>Задачи: 1, 2, 3, 4, 6, 7, 8.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>ТЕМА 25</w:t>
      </w:r>
    </w:p>
    <w:p w:rsidR="00266786" w:rsidRPr="00C8342F" w:rsidRDefault="00774772" w:rsidP="002667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ИСПОЛНЕНИЕ ПРИГОВОРА</w:t>
      </w:r>
      <w:r w:rsidR="00266786" w:rsidRPr="00C8342F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самостоятельное изучение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786" w:rsidRPr="00C8342F" w:rsidRDefault="00266786" w:rsidP="00266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342F">
        <w:rPr>
          <w:rFonts w:ascii="Times New Roman" w:hAnsi="Times New Roman" w:cs="Times New Roman"/>
          <w:b/>
          <w:bCs/>
          <w:sz w:val="20"/>
          <w:szCs w:val="20"/>
        </w:rPr>
        <w:t>ТЕМА 26</w:t>
      </w:r>
    </w:p>
    <w:p w:rsidR="00266786" w:rsidRPr="00C8342F" w:rsidRDefault="00266786" w:rsidP="0026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C8342F">
        <w:rPr>
          <w:rFonts w:ascii="Times New Roman" w:eastAsiaTheme="majorEastAsia" w:hAnsi="Times New Roman" w:cs="Times New Roman"/>
          <w:sz w:val="20"/>
          <w:szCs w:val="20"/>
        </w:rPr>
        <w:t xml:space="preserve">ПЕРЕСМОТР ПРИГОВОРОВ, ОПРЕДЕЛЕНИЙ, ПОСТАНОВЛЕНИЙ СУДА, ВСТУПИВШИХ В ЗАКОННУЮ СИЛУ </w:t>
      </w:r>
      <w:r w:rsidRPr="00C8342F">
        <w:rPr>
          <w:rFonts w:ascii="Times New Roman" w:hAnsi="Times New Roman" w:cs="Times New Roman"/>
          <w:sz w:val="20"/>
          <w:szCs w:val="20"/>
        </w:rPr>
        <w:t>– 2 часа</w:t>
      </w:r>
    </w:p>
    <w:p w:rsidR="00266786" w:rsidRPr="00C8342F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8342F">
        <w:rPr>
          <w:rFonts w:ascii="Times New Roman" w:hAnsi="Times New Roman" w:cs="Times New Roman"/>
          <w:bCs/>
          <w:sz w:val="20"/>
          <w:szCs w:val="20"/>
          <w:u w:val="single"/>
        </w:rPr>
        <w:t>Вопросы:</w:t>
      </w:r>
    </w:p>
    <w:p w:rsidR="00266786" w:rsidRPr="00C8342F" w:rsidRDefault="00266786" w:rsidP="0026678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</w:rPr>
      </w:pP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 xml:space="preserve">Понятие, значение и виды пересмотра приговоров (определений, постановлений), вступивших в законную силу. 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Предмет  судебного  разбирательства  при производстве в суде кассационной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Порядок обжалования и рассмотрения дела при производстве в суде  кассационной 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Основания к изменению и отмене судебных решений  при производстве в суде кассационной инстанции. Пределы прав и виды  решений суда кассационной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 и значение обжалования и пересмотра судебных решений при производстве в порядке надзора. Отличия  производства в порядке надзора от кассационного производства.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Пределы прав и виды решений суда надзорной инстанции.</w:t>
      </w:r>
    </w:p>
    <w:p w:rsidR="00266786" w:rsidRPr="00C8342F" w:rsidRDefault="00266786" w:rsidP="001A2DC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Сущность, назначение, снования  и порядок возобновления производства по уголовному делу ввиду новых или вновь открывшихся обстоятельств.</w:t>
      </w:r>
    </w:p>
    <w:p w:rsidR="00266786" w:rsidRDefault="00266786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2F">
        <w:rPr>
          <w:rFonts w:ascii="Times New Roman" w:hAnsi="Times New Roman" w:cs="Times New Roman"/>
          <w:sz w:val="20"/>
          <w:szCs w:val="20"/>
        </w:rPr>
        <w:t>Задачи: 1, 2, 4, 5, 6, 7, 8.</w:t>
      </w:r>
    </w:p>
    <w:p w:rsidR="00215C62" w:rsidRDefault="00215C62" w:rsidP="00266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C62" w:rsidRPr="00C8342F" w:rsidRDefault="00215C62" w:rsidP="00215C6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>ТЕМ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Ы</w:t>
      </w:r>
      <w:r w:rsidRPr="00C834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7-30 на самостоятельное изучение</w:t>
      </w:r>
    </w:p>
    <w:p w:rsidR="00025265" w:rsidRDefault="00025265">
      <w:pPr>
        <w:rPr>
          <w:rFonts w:ascii="Times New Roman" w:hAnsi="Times New Roman" w:cs="Times New Roman"/>
          <w:bCs/>
          <w:sz w:val="20"/>
          <w:szCs w:val="20"/>
        </w:rPr>
      </w:pPr>
    </w:p>
    <w:p w:rsidR="00215C62" w:rsidRDefault="00215C62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CD0E6F" w:rsidRDefault="00CD0E6F">
      <w:pPr>
        <w:rPr>
          <w:rFonts w:ascii="Times New Roman" w:hAnsi="Times New Roman" w:cs="Times New Roman"/>
          <w:bCs/>
          <w:sz w:val="20"/>
          <w:szCs w:val="20"/>
        </w:rPr>
      </w:pPr>
    </w:p>
    <w:p w:rsidR="00215C62" w:rsidRDefault="00215C62">
      <w:pPr>
        <w:rPr>
          <w:rFonts w:ascii="Times New Roman" w:hAnsi="Times New Roman" w:cs="Times New Roman"/>
          <w:bCs/>
          <w:sz w:val="20"/>
          <w:szCs w:val="20"/>
        </w:rPr>
      </w:pPr>
    </w:p>
    <w:p w:rsidR="00B01668" w:rsidRDefault="005D0245" w:rsidP="005D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2552">
        <w:rPr>
          <w:rFonts w:ascii="Times New Roman" w:hAnsi="Times New Roman" w:cs="Times New Roman"/>
          <w:b/>
          <w:bCs/>
          <w:sz w:val="20"/>
          <w:szCs w:val="20"/>
        </w:rPr>
        <w:t xml:space="preserve">Структура дисциплины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EB2552">
        <w:rPr>
          <w:rFonts w:ascii="Times New Roman" w:hAnsi="Times New Roman" w:cs="Times New Roman"/>
          <w:b/>
          <w:bCs/>
          <w:sz w:val="20"/>
          <w:szCs w:val="20"/>
        </w:rPr>
        <w:t>Уголовный процесс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0245" w:rsidRPr="00EB2552" w:rsidRDefault="005D0245" w:rsidP="005D02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1"/>
        <w:tblW w:w="6350" w:type="dxa"/>
        <w:jc w:val="center"/>
        <w:tblLook w:val="04A0" w:firstRow="1" w:lastRow="0" w:firstColumn="1" w:lastColumn="0" w:noHBand="0" w:noVBand="1"/>
      </w:tblPr>
      <w:tblGrid>
        <w:gridCol w:w="487"/>
        <w:gridCol w:w="3911"/>
        <w:gridCol w:w="851"/>
        <w:gridCol w:w="1101"/>
      </w:tblGrid>
      <w:tr w:rsidR="00B01668" w:rsidRPr="00EB2552" w:rsidTr="005D0245">
        <w:trPr>
          <w:trHeight w:val="490"/>
          <w:jc w:val="center"/>
        </w:trPr>
        <w:tc>
          <w:tcPr>
            <w:tcW w:w="487" w:type="dxa"/>
            <w:noWrap/>
            <w:hideMark/>
          </w:tcPr>
          <w:p w:rsidR="00B01668" w:rsidRPr="00EB2552" w:rsidRDefault="00B01668" w:rsidP="00B016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N  п/п</w:t>
            </w:r>
          </w:p>
        </w:tc>
        <w:tc>
          <w:tcPr>
            <w:tcW w:w="3911" w:type="dxa"/>
            <w:hideMark/>
          </w:tcPr>
          <w:p w:rsidR="00B01668" w:rsidRPr="00EB2552" w:rsidRDefault="00B01668" w:rsidP="00EB2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Темы</w:t>
            </w:r>
          </w:p>
        </w:tc>
        <w:tc>
          <w:tcPr>
            <w:tcW w:w="851" w:type="dxa"/>
            <w:hideMark/>
          </w:tcPr>
          <w:p w:rsidR="00B01668" w:rsidRPr="00EB2552" w:rsidRDefault="00B01668" w:rsidP="000F6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лекций</w:t>
            </w:r>
          </w:p>
        </w:tc>
        <w:tc>
          <w:tcPr>
            <w:tcW w:w="1101" w:type="dxa"/>
            <w:hideMark/>
          </w:tcPr>
          <w:p w:rsidR="00B01668" w:rsidRPr="00EB2552" w:rsidRDefault="00B01668" w:rsidP="000F6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Кол-во         сем-х зан.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Понятие, сущность, назначение и основные понятия уголовного процесса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Уголовно-процессуальное право. Источники уголовно-процессуального права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уголовного процесса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уголовного судопроизводства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Доказательства и доказывание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Меры уголовно-процессуального принуждения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249ED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3249ED" w:rsidRPr="00EB2552" w:rsidRDefault="003249ED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11" w:type="dxa"/>
            <w:hideMark/>
          </w:tcPr>
          <w:p w:rsidR="003249ED" w:rsidRPr="00EB2552" w:rsidRDefault="003249ED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Ходатайства и жалобы. Судебный контроль на досудебных стадиях уголовного судопроизводства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249ED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3249ED" w:rsidRPr="00EB2552" w:rsidRDefault="003249ED" w:rsidP="003249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249ED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3249ED" w:rsidRPr="00EB2552" w:rsidRDefault="003249ED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11" w:type="dxa"/>
            <w:hideMark/>
          </w:tcPr>
          <w:p w:rsidR="003249ED" w:rsidRPr="00EB2552" w:rsidRDefault="003249ED" w:rsidP="003249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Процессуальные сроки. </w:t>
            </w:r>
          </w:p>
        </w:tc>
        <w:tc>
          <w:tcPr>
            <w:tcW w:w="851" w:type="dxa"/>
            <w:vMerge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3249ED" w:rsidRPr="00EB2552" w:rsidRDefault="003249ED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0E6F" w:rsidRPr="00EB2552" w:rsidTr="001F3CD9">
        <w:trPr>
          <w:trHeight w:val="300"/>
          <w:jc w:val="center"/>
        </w:trPr>
        <w:tc>
          <w:tcPr>
            <w:tcW w:w="6350" w:type="dxa"/>
            <w:gridSpan w:val="4"/>
            <w:noWrap/>
            <w:vAlign w:val="center"/>
          </w:tcPr>
          <w:p w:rsidR="00CD0E6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семестр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B01668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Возбуждение уголовного дела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2F5636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63A07" w:rsidRPr="00EB2552" w:rsidTr="00E91112">
        <w:trPr>
          <w:trHeight w:val="690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B63A07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11" w:type="dxa"/>
            <w:hideMark/>
          </w:tcPr>
          <w:p w:rsidR="00B63A07" w:rsidRPr="00EB2552" w:rsidRDefault="00B63A07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назначение предварительного расследования. Формы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63A07" w:rsidRPr="00CD0E6F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E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63A07" w:rsidRPr="00EB2552" w:rsidTr="00E91112">
        <w:trPr>
          <w:trHeight w:val="511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B63A07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11" w:type="dxa"/>
            <w:hideMark/>
          </w:tcPr>
          <w:p w:rsidR="00B63A07" w:rsidRPr="00EB2552" w:rsidRDefault="00B63A07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63A07" w:rsidRPr="00EB2552" w:rsidRDefault="00B63A07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63A07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Следственные действия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F3682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лица в качестве обвиняемого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63A07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Приостановление и возобновление предварительного расследования. Окончание предварительного расследования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Реабилитация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F3682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466F1A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B01668" w:rsidRPr="00EB2552" w:rsidTr="00E91112">
        <w:trPr>
          <w:trHeight w:val="30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судебному заседанию</w:t>
            </w:r>
            <w:r w:rsidR="00D355F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355FF"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Назначение судебного разбирательства.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55FF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D355FF" w:rsidRPr="00EB2552" w:rsidRDefault="00D355FF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11" w:type="dxa"/>
            <w:hideMark/>
          </w:tcPr>
          <w:p w:rsidR="00D355FF" w:rsidRPr="00EB2552" w:rsidRDefault="00D355FF" w:rsidP="00CD0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Общие условия судебного разбирательства</w:t>
            </w:r>
            <w:r w:rsidR="00F3682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682F"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D0E6F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уголовной ответственности с назначением судебного штрафа</w:t>
            </w:r>
            <w:r w:rsidR="00CD0E6F"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D355F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355FF" w:rsidRPr="00EB2552" w:rsidRDefault="00D355F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55FF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D355FF" w:rsidRPr="00EB2552" w:rsidRDefault="00D355FF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911" w:type="dxa"/>
            <w:hideMark/>
          </w:tcPr>
          <w:p w:rsidR="00D355FF" w:rsidRPr="00EB2552" w:rsidRDefault="00CD0E6F" w:rsidP="00CD0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суде первой инстанции. Приговор</w:t>
            </w:r>
          </w:p>
        </w:tc>
        <w:tc>
          <w:tcPr>
            <w:tcW w:w="851" w:type="dxa"/>
            <w:vAlign w:val="center"/>
            <w:hideMark/>
          </w:tcPr>
          <w:p w:rsidR="00D355F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D355FF" w:rsidRPr="00EB2552" w:rsidRDefault="00CD0E6F" w:rsidP="00CD0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911" w:type="dxa"/>
            <w:hideMark/>
          </w:tcPr>
          <w:p w:rsidR="00B01668" w:rsidRPr="00EB2552" w:rsidRDefault="00B01668" w:rsidP="00CD0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Судебное разбирательств</w:t>
            </w:r>
            <w:r w:rsidR="00CD0E6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суде первой инстанции (ролевая игра)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025265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01668" w:rsidRPr="00EB2552" w:rsidTr="00E91112">
        <w:trPr>
          <w:trHeight w:val="46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производства в суде с участием присяжных заседателей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01668" w:rsidRPr="00EB2552" w:rsidTr="00E91112">
        <w:trPr>
          <w:trHeight w:val="450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911" w:type="dxa"/>
            <w:hideMark/>
          </w:tcPr>
          <w:p w:rsidR="00B01668" w:rsidRPr="00EB2552" w:rsidRDefault="00B01668" w:rsidP="0002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рассмотрения уголовного дела мировым судьей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Merge/>
            <w:vAlign w:val="center"/>
            <w:hideMark/>
          </w:tcPr>
          <w:p w:rsidR="00B01668" w:rsidRPr="00EB2552" w:rsidRDefault="00B01668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668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  <w:hideMark/>
          </w:tcPr>
          <w:p w:rsidR="00B01668" w:rsidRPr="00EB2552" w:rsidRDefault="00EB2552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911" w:type="dxa"/>
            <w:hideMark/>
          </w:tcPr>
          <w:p w:rsidR="00B01668" w:rsidRPr="00EB2552" w:rsidRDefault="00B01668" w:rsidP="00F36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судебного разбирательства и постановления приговора в особом порядке принятия судебного решения</w:t>
            </w:r>
            <w:r w:rsidR="00774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  <w:hideMark/>
          </w:tcPr>
          <w:p w:rsidR="00B01668" w:rsidRPr="00EB2552" w:rsidRDefault="00F3682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B01668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3682F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судебного разбирательства и постановления приговора при заключении досудебного соглашения о сотрудничестве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3682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3682F" w:rsidRPr="00EB2552" w:rsidTr="00E91112">
        <w:trPr>
          <w:trHeight w:val="675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911" w:type="dxa"/>
          </w:tcPr>
          <w:p w:rsidR="00F3682F" w:rsidRPr="00EB2552" w:rsidRDefault="00F3682F" w:rsidP="007747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судебного разбирательства по делам, расследуемым в форме сокращенного дознания.</w:t>
            </w:r>
          </w:p>
        </w:tc>
        <w:tc>
          <w:tcPr>
            <w:tcW w:w="851" w:type="dxa"/>
            <w:vAlign w:val="center"/>
          </w:tcPr>
          <w:p w:rsidR="00F3682F" w:rsidRDefault="00F3682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3682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3682F" w:rsidRPr="00EB2552" w:rsidTr="00F3682F">
        <w:trPr>
          <w:trHeight w:val="675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в суде апелляционной инстанции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3682F" w:rsidRPr="00EB2552" w:rsidTr="00F3682F">
        <w:trPr>
          <w:trHeight w:val="300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приговора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682F" w:rsidRPr="00EB2552" w:rsidTr="00F3682F">
        <w:trPr>
          <w:trHeight w:val="675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Пересмотр приговоров, определений, постановлений суда, вступивших в законную силу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3682F" w:rsidRPr="00EB2552" w:rsidTr="00F3682F">
        <w:trPr>
          <w:trHeight w:val="450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Возобновление дел по новым и вновь открывшимся обстоятельствам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F3682F" w:rsidRPr="00EB2552" w:rsidTr="00F3682F">
        <w:trPr>
          <w:trHeight w:val="450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производства по отдельным категориям уголовных дел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F3682F" w:rsidRPr="00EB2552" w:rsidTr="00F3682F">
        <w:trPr>
          <w:trHeight w:val="450"/>
          <w:jc w:val="center"/>
        </w:trPr>
        <w:tc>
          <w:tcPr>
            <w:tcW w:w="487" w:type="dxa"/>
            <w:noWrap/>
            <w:vAlign w:val="center"/>
          </w:tcPr>
          <w:p w:rsidR="00F3682F" w:rsidRPr="00EB2552" w:rsidRDefault="00F3682F" w:rsidP="00E911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911" w:type="dxa"/>
          </w:tcPr>
          <w:p w:rsidR="00F3682F" w:rsidRPr="00EB2552" w:rsidRDefault="00F3682F" w:rsidP="002A3D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сотрудничество в сфере уголовного судопроизводства</w:t>
            </w:r>
          </w:p>
        </w:tc>
        <w:tc>
          <w:tcPr>
            <w:tcW w:w="85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01" w:type="dxa"/>
            <w:vAlign w:val="center"/>
          </w:tcPr>
          <w:p w:rsidR="00F3682F" w:rsidRPr="00EB2552" w:rsidRDefault="00F3682F" w:rsidP="002A3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</w:tr>
      <w:tr w:rsidR="00F3682F" w:rsidRPr="00EB2552" w:rsidTr="005D0245">
        <w:trPr>
          <w:trHeight w:val="315"/>
          <w:jc w:val="center"/>
        </w:trPr>
        <w:tc>
          <w:tcPr>
            <w:tcW w:w="4398" w:type="dxa"/>
            <w:gridSpan w:val="2"/>
            <w:noWrap/>
            <w:hideMark/>
          </w:tcPr>
          <w:p w:rsidR="00F3682F" w:rsidRPr="00EB2552" w:rsidRDefault="00F3682F" w:rsidP="00B016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552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  <w:hideMark/>
          </w:tcPr>
          <w:p w:rsidR="00F3682F" w:rsidRPr="00EB2552" w:rsidRDefault="00F3682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01" w:type="dxa"/>
            <w:vAlign w:val="center"/>
            <w:hideMark/>
          </w:tcPr>
          <w:p w:rsidR="00F3682F" w:rsidRPr="00EB2552" w:rsidRDefault="00CD0E6F" w:rsidP="00025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</w:tbl>
    <w:p w:rsidR="00B01668" w:rsidRDefault="00B01668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B977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25265" w:rsidRDefault="00025265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46C" w:rsidRDefault="0095046C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5FF" w:rsidRDefault="00D355FF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5FF" w:rsidRDefault="00D355FF" w:rsidP="000252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178A" w:rsidRDefault="0095046C" w:rsidP="0021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03286" wp14:editId="7C1F166B">
                <wp:simplePos x="0" y="0"/>
                <wp:positionH relativeFrom="column">
                  <wp:posOffset>1794942</wp:posOffset>
                </wp:positionH>
                <wp:positionV relativeFrom="paragraph">
                  <wp:posOffset>6046470</wp:posOffset>
                </wp:positionV>
                <wp:extent cx="563270" cy="263347"/>
                <wp:effectExtent l="0" t="0" r="2730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263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92648" id="Прямоугольник 3" o:spid="_x0000_s1026" style="position:absolute;margin-left:141.35pt;margin-top:476.1pt;width:44.3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2F06" wp14:editId="416AC755">
                <wp:simplePos x="0" y="0"/>
                <wp:positionH relativeFrom="column">
                  <wp:posOffset>1851660</wp:posOffset>
                </wp:positionH>
                <wp:positionV relativeFrom="paragraph">
                  <wp:posOffset>5986145</wp:posOffset>
                </wp:positionV>
                <wp:extent cx="563245" cy="262890"/>
                <wp:effectExtent l="0" t="0" r="2730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86669" id="Прямоугольник 5" o:spid="_x0000_s1026" style="position:absolute;margin-left:145.8pt;margin-top:471.35pt;width:44.3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DCCAA" wp14:editId="675165DB">
                <wp:simplePos x="0" y="0"/>
                <wp:positionH relativeFrom="column">
                  <wp:posOffset>1748790</wp:posOffset>
                </wp:positionH>
                <wp:positionV relativeFrom="paragraph">
                  <wp:posOffset>6022975</wp:posOffset>
                </wp:positionV>
                <wp:extent cx="563245" cy="262890"/>
                <wp:effectExtent l="0" t="0" r="2730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7D67A" id="Прямоугольник 6" o:spid="_x0000_s1026" style="position:absolute;margin-left:137.7pt;margin-top:474.25pt;width:44.35pt;height:2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6311" wp14:editId="548E5B37">
                <wp:simplePos x="0" y="0"/>
                <wp:positionH relativeFrom="column">
                  <wp:posOffset>1734185</wp:posOffset>
                </wp:positionH>
                <wp:positionV relativeFrom="paragraph">
                  <wp:posOffset>6008370</wp:posOffset>
                </wp:positionV>
                <wp:extent cx="563245" cy="262890"/>
                <wp:effectExtent l="0" t="0" r="2730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8780E" id="Прямоугольник 7" o:spid="_x0000_s1026" style="position:absolute;margin-left:136.55pt;margin-top:473.1pt;width:44.35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503D75">
        <w:rPr>
          <w:rFonts w:ascii="Times New Roman" w:hAnsi="Times New Roman" w:cs="Times New Roman"/>
          <w:b/>
          <w:i/>
        </w:rPr>
        <w:t>Дополнительные источники</w:t>
      </w:r>
      <w:r w:rsidR="00BF178A">
        <w:rPr>
          <w:rFonts w:ascii="Times New Roman" w:hAnsi="Times New Roman" w:cs="Times New Roman"/>
          <w:b/>
          <w:i/>
        </w:rPr>
        <w:t>, рекомендованные</w:t>
      </w:r>
    </w:p>
    <w:p w:rsidR="00503D75" w:rsidRDefault="00BF178A" w:rsidP="0021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</w:rPr>
        <w:t xml:space="preserve"> для подготовке к семинарским занятиям</w:t>
      </w:r>
      <w:r w:rsidR="00503D75">
        <w:rPr>
          <w:rFonts w:ascii="Times New Roman" w:hAnsi="Times New Roman" w:cs="Times New Roman"/>
          <w:b/>
          <w:i/>
        </w:rPr>
        <w:t>:</w:t>
      </w:r>
    </w:p>
    <w:p w:rsidR="00503D75" w:rsidRDefault="00503D75" w:rsidP="00503D75">
      <w:pPr>
        <w:rPr>
          <w:rFonts w:ascii="Times New Roman" w:hAnsi="Times New Roman" w:cs="Times New Roman"/>
          <w:sz w:val="20"/>
        </w:rPr>
      </w:pPr>
    </w:p>
    <w:p w:rsidR="00C40BE7" w:rsidRDefault="00C40BE7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Конституционного Суда РФ от 16.03.2017 N 7-П</w:t>
      </w:r>
      <w:r w:rsidR="00BF178A" w:rsidRP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"По делу о проверке конституционности положений пункта 2 части второй статьи 30 и пункта 1 части третьей статьи 31 Уголовно-процессуального кодекса Российской Федерации, части второй статьи 57 и части второй статьи 59 Уголовного кодекса Российской Федерации в связи с жалобой гражданина В.Д. Лабусова"</w:t>
      </w:r>
    </w:p>
    <w:p w:rsidR="004679E4" w:rsidRPr="00BF178A" w:rsidRDefault="004679E4" w:rsidP="004679E4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05.03.2004 N 1 (ред. от 01.06.2017) "О применении судами норм Уголовно-процессуального кодекса Российской Федерации"</w:t>
      </w:r>
    </w:p>
    <w:p w:rsidR="004679E4" w:rsidRPr="00BF178A" w:rsidRDefault="004679E4" w:rsidP="004679E4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29.06.2010 N 17 (ред. от 16.05.2017) "О практике применения судами норм, регламентирующих участие потерпевшего в уголовном судопроизводстве"</w:t>
      </w:r>
    </w:p>
    <w:p w:rsidR="00C40BE7" w:rsidRPr="00BF178A" w:rsidRDefault="00C40BE7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Конституционного Суда РФ от 06.06.2017 N 15-П "По делу о проверке конституционности пункта 1 части третьей статьи 31 Уголовно-процессуального кодекса Российской Федерации в связи с запросом Ленинградского областного суда"</w:t>
      </w:r>
    </w:p>
    <w:p w:rsidR="00C40BE7" w:rsidRDefault="00C40BE7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Конституционного Суда РФ от 11.05.2017 N 13-П</w:t>
      </w:r>
      <w:r w:rsid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"По делу о проверке конституционности пункта 1 части третьей статьи 31 Уголовно-процессуального кодекса Российской Федерации в связи с запросом Ленинградского областного суда"</w:t>
      </w:r>
    </w:p>
    <w:p w:rsidR="004679E4" w:rsidRPr="00BF178A" w:rsidRDefault="004679E4" w:rsidP="004679E4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01.06.2017 N 19 "О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РФ)"</w:t>
      </w:r>
    </w:p>
    <w:p w:rsidR="004679E4" w:rsidRPr="00BF178A" w:rsidRDefault="004679E4" w:rsidP="004679E4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Конституционного Суда РФ от 25.02.2016 N 6-П "По делу о проверке конституционности пункта 1 части третьей статьи 31 Уголовно-процессуального кодекса Российской Федерации в связи с жалобой гражданки А.С. Лымарь"</w:t>
      </w:r>
    </w:p>
    <w:p w:rsidR="00C40BE7" w:rsidRPr="004679E4" w:rsidRDefault="00C40BE7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79E4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29.11.2016 N 55</w:t>
      </w:r>
      <w:r w:rsidR="004679E4" w:rsidRPr="004679E4">
        <w:rPr>
          <w:rFonts w:ascii="Times New Roman" w:hAnsi="Times New Roman" w:cs="Times New Roman"/>
          <w:sz w:val="20"/>
          <w:szCs w:val="20"/>
        </w:rPr>
        <w:t xml:space="preserve"> </w:t>
      </w:r>
      <w:r w:rsidRPr="004679E4">
        <w:rPr>
          <w:rFonts w:ascii="Times New Roman" w:hAnsi="Times New Roman" w:cs="Times New Roman"/>
          <w:sz w:val="20"/>
          <w:szCs w:val="20"/>
        </w:rPr>
        <w:t>"О судебном приговоре"</w:t>
      </w:r>
    </w:p>
    <w:p w:rsidR="00E579F9" w:rsidRPr="00BF178A" w:rsidRDefault="00E579F9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27.06.2013 N 19</w:t>
      </w:r>
      <w:r w:rsidR="00BF178A" w:rsidRP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(ред. от 29.11.2016) "О применении судами законодательства, регламентирующего основания и порядок освобождения от уголовной ответственности"</w:t>
      </w:r>
    </w:p>
    <w:p w:rsidR="00E579F9" w:rsidRPr="00BF178A" w:rsidRDefault="00E579F9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20.12.2011 N 21</w:t>
      </w:r>
      <w:r w:rsidR="00BF178A" w:rsidRP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(ред. от 29.11.2016) "О практике применения судами законодательства об исполнении приговора"</w:t>
      </w:r>
    </w:p>
    <w:p w:rsidR="00E579F9" w:rsidRPr="00BF178A" w:rsidRDefault="00E579F9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10.02.2009 N 1</w:t>
      </w:r>
      <w:r w:rsidR="00BF178A" w:rsidRP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(ред. от 29.11.2016) "О практике рассмотрения судами жалоб в порядке статьи 125 Уголовно-процессуального кодекса Российской Федерации"</w:t>
      </w:r>
    </w:p>
    <w:p w:rsidR="00E579F9" w:rsidRPr="00BF178A" w:rsidRDefault="00E579F9" w:rsidP="00BF178A">
      <w:pPr>
        <w:pStyle w:val="aa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178A">
        <w:rPr>
          <w:rFonts w:ascii="Times New Roman" w:hAnsi="Times New Roman" w:cs="Times New Roman"/>
          <w:sz w:val="20"/>
          <w:szCs w:val="20"/>
        </w:rPr>
        <w:t>Постановление Пленума Верховного Суда РФ от 19.12.2013 N 41</w:t>
      </w:r>
      <w:r w:rsidR="00BF178A" w:rsidRPr="00BF178A">
        <w:rPr>
          <w:rFonts w:ascii="Times New Roman" w:hAnsi="Times New Roman" w:cs="Times New Roman"/>
          <w:sz w:val="20"/>
          <w:szCs w:val="20"/>
        </w:rPr>
        <w:t xml:space="preserve"> </w:t>
      </w:r>
      <w:r w:rsidRPr="00BF178A">
        <w:rPr>
          <w:rFonts w:ascii="Times New Roman" w:hAnsi="Times New Roman" w:cs="Times New Roman"/>
          <w:sz w:val="20"/>
          <w:szCs w:val="20"/>
        </w:rPr>
        <w:t>(ред. от 24.05.2016)"О практике применения судами законодательства о мерах пресечения в виде заключения под стражу, домашнего ареста и залога"</w:t>
      </w:r>
    </w:p>
    <w:p w:rsidR="00C40BE7" w:rsidRPr="00503D75" w:rsidRDefault="00C40BE7" w:rsidP="00BF178A">
      <w:pPr>
        <w:tabs>
          <w:tab w:val="left" w:pos="567"/>
          <w:tab w:val="left" w:pos="1658"/>
        </w:tabs>
        <w:spacing w:after="0" w:line="360" w:lineRule="auto"/>
        <w:ind w:firstLine="284"/>
        <w:rPr>
          <w:rFonts w:ascii="Times New Roman" w:hAnsi="Times New Roman" w:cs="Times New Roman"/>
          <w:sz w:val="20"/>
        </w:rPr>
      </w:pPr>
    </w:p>
    <w:sectPr w:rsidR="00C40BE7" w:rsidRPr="00503D75" w:rsidSect="00F02578">
      <w:footerReference w:type="default" r:id="rId11"/>
      <w:pgSz w:w="8419" w:h="11907" w:orient="landscape" w:code="9"/>
      <w:pgMar w:top="1021" w:right="1049" w:bottom="1021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BC" w:rsidRDefault="00A473BC" w:rsidP="004A60DE">
      <w:pPr>
        <w:spacing w:after="0" w:line="240" w:lineRule="auto"/>
      </w:pPr>
      <w:r>
        <w:separator/>
      </w:r>
    </w:p>
  </w:endnote>
  <w:endnote w:type="continuationSeparator" w:id="0">
    <w:p w:rsidR="00A473BC" w:rsidRDefault="00A473BC" w:rsidP="004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644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D183B" w:rsidRPr="003203F8" w:rsidRDefault="00AD183B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3203F8">
          <w:rPr>
            <w:rFonts w:ascii="Times New Roman" w:hAnsi="Times New Roman" w:cs="Times New Roman"/>
            <w:sz w:val="20"/>
          </w:rPr>
          <w:fldChar w:fldCharType="begin"/>
        </w:r>
        <w:r w:rsidRPr="003203F8">
          <w:rPr>
            <w:rFonts w:ascii="Times New Roman" w:hAnsi="Times New Roman" w:cs="Times New Roman"/>
            <w:sz w:val="20"/>
          </w:rPr>
          <w:instrText>PAGE   \* MERGEFORMAT</w:instrText>
        </w:r>
        <w:r w:rsidRPr="003203F8">
          <w:rPr>
            <w:rFonts w:ascii="Times New Roman" w:hAnsi="Times New Roman" w:cs="Times New Roman"/>
            <w:sz w:val="20"/>
          </w:rPr>
          <w:fldChar w:fldCharType="separate"/>
        </w:r>
        <w:r w:rsidR="00A473BC">
          <w:rPr>
            <w:rFonts w:ascii="Times New Roman" w:hAnsi="Times New Roman" w:cs="Times New Roman"/>
            <w:noProof/>
            <w:sz w:val="20"/>
          </w:rPr>
          <w:t>1</w:t>
        </w:r>
        <w:r w:rsidRPr="003203F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BC" w:rsidRDefault="00A473BC" w:rsidP="004A60DE">
      <w:pPr>
        <w:spacing w:after="0" w:line="240" w:lineRule="auto"/>
      </w:pPr>
      <w:r>
        <w:separator/>
      </w:r>
    </w:p>
  </w:footnote>
  <w:footnote w:type="continuationSeparator" w:id="0">
    <w:p w:rsidR="00A473BC" w:rsidRDefault="00A473BC" w:rsidP="004A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C9B"/>
    <w:multiLevelType w:val="hybridMultilevel"/>
    <w:tmpl w:val="8E5C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9D7"/>
    <w:multiLevelType w:val="hybridMultilevel"/>
    <w:tmpl w:val="9A7E3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421A"/>
    <w:multiLevelType w:val="hybridMultilevel"/>
    <w:tmpl w:val="45F42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E38B1"/>
    <w:multiLevelType w:val="hybridMultilevel"/>
    <w:tmpl w:val="A6DCD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367B3"/>
    <w:multiLevelType w:val="hybridMultilevel"/>
    <w:tmpl w:val="514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34E58"/>
    <w:multiLevelType w:val="hybridMultilevel"/>
    <w:tmpl w:val="A6DCD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782659"/>
    <w:multiLevelType w:val="hybridMultilevel"/>
    <w:tmpl w:val="8098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350"/>
    <w:multiLevelType w:val="hybridMultilevel"/>
    <w:tmpl w:val="6F20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3326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7646"/>
    <w:multiLevelType w:val="hybridMultilevel"/>
    <w:tmpl w:val="A62A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B41A2"/>
    <w:multiLevelType w:val="hybridMultilevel"/>
    <w:tmpl w:val="4A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59C2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09A4"/>
    <w:multiLevelType w:val="hybridMultilevel"/>
    <w:tmpl w:val="39000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07554"/>
    <w:multiLevelType w:val="hybridMultilevel"/>
    <w:tmpl w:val="4A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7A58"/>
    <w:multiLevelType w:val="hybridMultilevel"/>
    <w:tmpl w:val="A6DE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B2C1E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1A6"/>
    <w:multiLevelType w:val="hybridMultilevel"/>
    <w:tmpl w:val="CA14F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5043B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2A75"/>
    <w:multiLevelType w:val="hybridMultilevel"/>
    <w:tmpl w:val="CA0E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55FD2"/>
    <w:multiLevelType w:val="hybridMultilevel"/>
    <w:tmpl w:val="A62A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81E23"/>
    <w:multiLevelType w:val="hybridMultilevel"/>
    <w:tmpl w:val="E38A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D72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6DCE"/>
    <w:multiLevelType w:val="hybridMultilevel"/>
    <w:tmpl w:val="836E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33C5F"/>
    <w:multiLevelType w:val="hybridMultilevel"/>
    <w:tmpl w:val="F5B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F43E8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16610"/>
    <w:multiLevelType w:val="hybridMultilevel"/>
    <w:tmpl w:val="77F2FD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A45975"/>
    <w:multiLevelType w:val="hybridMultilevel"/>
    <w:tmpl w:val="52BA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F5560"/>
    <w:multiLevelType w:val="hybridMultilevel"/>
    <w:tmpl w:val="009EF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D06A5"/>
    <w:multiLevelType w:val="hybridMultilevel"/>
    <w:tmpl w:val="BE4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86450"/>
    <w:multiLevelType w:val="hybridMultilevel"/>
    <w:tmpl w:val="514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B71C2"/>
    <w:multiLevelType w:val="hybridMultilevel"/>
    <w:tmpl w:val="BE4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D6435"/>
    <w:multiLevelType w:val="hybridMultilevel"/>
    <w:tmpl w:val="1A9E96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AE72FD"/>
    <w:multiLevelType w:val="hybridMultilevel"/>
    <w:tmpl w:val="737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87876"/>
    <w:multiLevelType w:val="hybridMultilevel"/>
    <w:tmpl w:val="6F20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3014A"/>
    <w:multiLevelType w:val="hybridMultilevel"/>
    <w:tmpl w:val="26B2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808D3"/>
    <w:multiLevelType w:val="hybridMultilevel"/>
    <w:tmpl w:val="CC30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B0414"/>
    <w:multiLevelType w:val="hybridMultilevel"/>
    <w:tmpl w:val="27A65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23FAB"/>
    <w:multiLevelType w:val="hybridMultilevel"/>
    <w:tmpl w:val="1630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24C3A"/>
    <w:multiLevelType w:val="hybridMultilevel"/>
    <w:tmpl w:val="8098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67907"/>
    <w:multiLevelType w:val="hybridMultilevel"/>
    <w:tmpl w:val="CA88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2"/>
  </w:num>
  <w:num w:numId="5">
    <w:abstractNumId w:val="16"/>
  </w:num>
  <w:num w:numId="6">
    <w:abstractNumId w:val="39"/>
  </w:num>
  <w:num w:numId="7">
    <w:abstractNumId w:val="14"/>
  </w:num>
  <w:num w:numId="8">
    <w:abstractNumId w:val="30"/>
  </w:num>
  <w:num w:numId="9">
    <w:abstractNumId w:val="22"/>
  </w:num>
  <w:num w:numId="10">
    <w:abstractNumId w:val="1"/>
  </w:num>
  <w:num w:numId="11">
    <w:abstractNumId w:val="24"/>
  </w:num>
  <w:num w:numId="12">
    <w:abstractNumId w:val="20"/>
  </w:num>
  <w:num w:numId="13">
    <w:abstractNumId w:val="33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19"/>
  </w:num>
  <w:num w:numId="19">
    <w:abstractNumId w:val="38"/>
  </w:num>
  <w:num w:numId="20">
    <w:abstractNumId w:val="11"/>
  </w:num>
  <w:num w:numId="21">
    <w:abstractNumId w:val="15"/>
  </w:num>
  <w:num w:numId="22">
    <w:abstractNumId w:val="23"/>
  </w:num>
  <w:num w:numId="23">
    <w:abstractNumId w:val="21"/>
  </w:num>
  <w:num w:numId="24">
    <w:abstractNumId w:val="28"/>
  </w:num>
  <w:num w:numId="25">
    <w:abstractNumId w:val="8"/>
  </w:num>
  <w:num w:numId="26">
    <w:abstractNumId w:val="35"/>
  </w:num>
  <w:num w:numId="27">
    <w:abstractNumId w:val="13"/>
  </w:num>
  <w:num w:numId="28">
    <w:abstractNumId w:val="37"/>
  </w:num>
  <w:num w:numId="29">
    <w:abstractNumId w:val="7"/>
  </w:num>
  <w:num w:numId="30">
    <w:abstractNumId w:val="27"/>
  </w:num>
  <w:num w:numId="31">
    <w:abstractNumId w:val="9"/>
  </w:num>
  <w:num w:numId="32">
    <w:abstractNumId w:val="36"/>
  </w:num>
  <w:num w:numId="33">
    <w:abstractNumId w:val="29"/>
  </w:num>
  <w:num w:numId="34">
    <w:abstractNumId w:val="2"/>
  </w:num>
  <w:num w:numId="35">
    <w:abstractNumId w:val="31"/>
  </w:num>
  <w:num w:numId="36">
    <w:abstractNumId w:val="25"/>
  </w:num>
  <w:num w:numId="37">
    <w:abstractNumId w:val="4"/>
  </w:num>
  <w:num w:numId="38">
    <w:abstractNumId w:val="12"/>
  </w:num>
  <w:num w:numId="39">
    <w:abstractNumId w:val="3"/>
  </w:num>
  <w:num w:numId="40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9"/>
    <w:rsid w:val="00025265"/>
    <w:rsid w:val="00076DA4"/>
    <w:rsid w:val="000866EE"/>
    <w:rsid w:val="00095948"/>
    <w:rsid w:val="000B1674"/>
    <w:rsid w:val="000C01F2"/>
    <w:rsid w:val="000D2D75"/>
    <w:rsid w:val="000D5047"/>
    <w:rsid w:val="000D6E9C"/>
    <w:rsid w:val="000D7F65"/>
    <w:rsid w:val="000E10CD"/>
    <w:rsid w:val="000F63A3"/>
    <w:rsid w:val="000F669F"/>
    <w:rsid w:val="001019D7"/>
    <w:rsid w:val="0010632F"/>
    <w:rsid w:val="001143EC"/>
    <w:rsid w:val="00141E37"/>
    <w:rsid w:val="00160E24"/>
    <w:rsid w:val="00180894"/>
    <w:rsid w:val="00180F99"/>
    <w:rsid w:val="001869D6"/>
    <w:rsid w:val="001937DA"/>
    <w:rsid w:val="001A2DC5"/>
    <w:rsid w:val="001D430D"/>
    <w:rsid w:val="001D4A5C"/>
    <w:rsid w:val="001E3513"/>
    <w:rsid w:val="001E411F"/>
    <w:rsid w:val="001F7C55"/>
    <w:rsid w:val="00215542"/>
    <w:rsid w:val="00215C62"/>
    <w:rsid w:val="002321E7"/>
    <w:rsid w:val="0026065F"/>
    <w:rsid w:val="00266786"/>
    <w:rsid w:val="00280E6B"/>
    <w:rsid w:val="002A1C0C"/>
    <w:rsid w:val="002A3D39"/>
    <w:rsid w:val="002D75E9"/>
    <w:rsid w:val="002E0874"/>
    <w:rsid w:val="002F0464"/>
    <w:rsid w:val="002F5636"/>
    <w:rsid w:val="00302AB8"/>
    <w:rsid w:val="00305191"/>
    <w:rsid w:val="00306493"/>
    <w:rsid w:val="003203F8"/>
    <w:rsid w:val="003249ED"/>
    <w:rsid w:val="0039103A"/>
    <w:rsid w:val="003A7C92"/>
    <w:rsid w:val="003B2AE9"/>
    <w:rsid w:val="003E7137"/>
    <w:rsid w:val="0040621B"/>
    <w:rsid w:val="00423087"/>
    <w:rsid w:val="004267D3"/>
    <w:rsid w:val="004412B6"/>
    <w:rsid w:val="00447EC3"/>
    <w:rsid w:val="00466F1A"/>
    <w:rsid w:val="004679E4"/>
    <w:rsid w:val="00472E6A"/>
    <w:rsid w:val="0047546D"/>
    <w:rsid w:val="00485B61"/>
    <w:rsid w:val="00486AEB"/>
    <w:rsid w:val="0049712F"/>
    <w:rsid w:val="004A1519"/>
    <w:rsid w:val="004A60DE"/>
    <w:rsid w:val="00503D75"/>
    <w:rsid w:val="0054370F"/>
    <w:rsid w:val="00562B51"/>
    <w:rsid w:val="0059678B"/>
    <w:rsid w:val="005B15E3"/>
    <w:rsid w:val="005B18D5"/>
    <w:rsid w:val="005B42BF"/>
    <w:rsid w:val="005C5CFE"/>
    <w:rsid w:val="005D0245"/>
    <w:rsid w:val="005E45F7"/>
    <w:rsid w:val="005E68DF"/>
    <w:rsid w:val="00604846"/>
    <w:rsid w:val="00605494"/>
    <w:rsid w:val="006752BE"/>
    <w:rsid w:val="006E31B7"/>
    <w:rsid w:val="007068FB"/>
    <w:rsid w:val="00716A1D"/>
    <w:rsid w:val="00717CED"/>
    <w:rsid w:val="0074770F"/>
    <w:rsid w:val="00747A3D"/>
    <w:rsid w:val="007731A5"/>
    <w:rsid w:val="00774772"/>
    <w:rsid w:val="00783929"/>
    <w:rsid w:val="00804AD9"/>
    <w:rsid w:val="0081722D"/>
    <w:rsid w:val="00823983"/>
    <w:rsid w:val="00837EE0"/>
    <w:rsid w:val="00841151"/>
    <w:rsid w:val="00864AE7"/>
    <w:rsid w:val="008730B1"/>
    <w:rsid w:val="008B1C76"/>
    <w:rsid w:val="008D5C35"/>
    <w:rsid w:val="008E7B84"/>
    <w:rsid w:val="009260AD"/>
    <w:rsid w:val="0095046C"/>
    <w:rsid w:val="00954638"/>
    <w:rsid w:val="009B4602"/>
    <w:rsid w:val="009E424B"/>
    <w:rsid w:val="009E6295"/>
    <w:rsid w:val="00A07264"/>
    <w:rsid w:val="00A17C8C"/>
    <w:rsid w:val="00A473BC"/>
    <w:rsid w:val="00A64409"/>
    <w:rsid w:val="00A7040F"/>
    <w:rsid w:val="00A9281E"/>
    <w:rsid w:val="00AA7E39"/>
    <w:rsid w:val="00AC0EC5"/>
    <w:rsid w:val="00AC7D52"/>
    <w:rsid w:val="00AD097E"/>
    <w:rsid w:val="00AD183B"/>
    <w:rsid w:val="00AD5AA7"/>
    <w:rsid w:val="00AD7620"/>
    <w:rsid w:val="00B01668"/>
    <w:rsid w:val="00B160A7"/>
    <w:rsid w:val="00B4674E"/>
    <w:rsid w:val="00B5306D"/>
    <w:rsid w:val="00B63A07"/>
    <w:rsid w:val="00B73BBD"/>
    <w:rsid w:val="00B977F4"/>
    <w:rsid w:val="00B9798C"/>
    <w:rsid w:val="00BC2E32"/>
    <w:rsid w:val="00BF178A"/>
    <w:rsid w:val="00BF449C"/>
    <w:rsid w:val="00BF6199"/>
    <w:rsid w:val="00C03C1C"/>
    <w:rsid w:val="00C04AE6"/>
    <w:rsid w:val="00C35F8A"/>
    <w:rsid w:val="00C40BE7"/>
    <w:rsid w:val="00C83C19"/>
    <w:rsid w:val="00C86788"/>
    <w:rsid w:val="00CC0D3F"/>
    <w:rsid w:val="00CD0E6F"/>
    <w:rsid w:val="00CD7B0D"/>
    <w:rsid w:val="00D00958"/>
    <w:rsid w:val="00D0566D"/>
    <w:rsid w:val="00D355FF"/>
    <w:rsid w:val="00D53D92"/>
    <w:rsid w:val="00D55C48"/>
    <w:rsid w:val="00D56698"/>
    <w:rsid w:val="00D7161C"/>
    <w:rsid w:val="00D76286"/>
    <w:rsid w:val="00DC7609"/>
    <w:rsid w:val="00DE0161"/>
    <w:rsid w:val="00E0247B"/>
    <w:rsid w:val="00E13F60"/>
    <w:rsid w:val="00E35F7D"/>
    <w:rsid w:val="00E45302"/>
    <w:rsid w:val="00E45FF8"/>
    <w:rsid w:val="00E50CB6"/>
    <w:rsid w:val="00E579F9"/>
    <w:rsid w:val="00E62140"/>
    <w:rsid w:val="00E6662A"/>
    <w:rsid w:val="00E74BB9"/>
    <w:rsid w:val="00E82999"/>
    <w:rsid w:val="00E91112"/>
    <w:rsid w:val="00EB2552"/>
    <w:rsid w:val="00EB47F1"/>
    <w:rsid w:val="00EC698E"/>
    <w:rsid w:val="00ED39E9"/>
    <w:rsid w:val="00ED6BAB"/>
    <w:rsid w:val="00F02578"/>
    <w:rsid w:val="00F1408E"/>
    <w:rsid w:val="00F3682F"/>
    <w:rsid w:val="00F51BE9"/>
    <w:rsid w:val="00F5313B"/>
    <w:rsid w:val="00F67F1E"/>
    <w:rsid w:val="00FA3640"/>
    <w:rsid w:val="00FA3DBB"/>
    <w:rsid w:val="00FA6DA4"/>
    <w:rsid w:val="00FA7663"/>
    <w:rsid w:val="00FB645D"/>
    <w:rsid w:val="00FC4B9B"/>
    <w:rsid w:val="00FC768F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7B3-9AD5-41C3-A7EF-2EC9F1B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09"/>
  </w:style>
  <w:style w:type="paragraph" w:styleId="1">
    <w:name w:val="heading 1"/>
    <w:basedOn w:val="a"/>
    <w:next w:val="a"/>
    <w:link w:val="10"/>
    <w:uiPriority w:val="9"/>
    <w:qFormat/>
    <w:rsid w:val="00BC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072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2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2E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2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06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72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Îáû÷íûé"/>
    <w:rsid w:val="00A0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7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7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C2E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C2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E32"/>
  </w:style>
  <w:style w:type="character" w:customStyle="1" w:styleId="50">
    <w:name w:val="Заголовок 5 Знак"/>
    <w:basedOn w:val="a0"/>
    <w:link w:val="5"/>
    <w:uiPriority w:val="9"/>
    <w:rsid w:val="00BC2E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2E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BC2E32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2E32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BC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C2E32"/>
  </w:style>
  <w:style w:type="paragraph" w:styleId="a8">
    <w:name w:val="Body Text Indent"/>
    <w:basedOn w:val="a"/>
    <w:link w:val="a9"/>
    <w:uiPriority w:val="99"/>
    <w:semiHidden/>
    <w:unhideWhenUsed/>
    <w:rsid w:val="00BC2E32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2E32"/>
  </w:style>
  <w:style w:type="paragraph" w:styleId="31">
    <w:name w:val="Body Text Indent 3"/>
    <w:basedOn w:val="a"/>
    <w:link w:val="32"/>
    <w:uiPriority w:val="99"/>
    <w:unhideWhenUsed/>
    <w:rsid w:val="00BC2E32"/>
    <w:pPr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2E3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BC2E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List Paragraph"/>
    <w:basedOn w:val="a"/>
    <w:uiPriority w:val="34"/>
    <w:qFormat/>
    <w:rsid w:val="00BC2E32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AD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60DE"/>
  </w:style>
  <w:style w:type="paragraph" w:styleId="af">
    <w:name w:val="footer"/>
    <w:basedOn w:val="a"/>
    <w:link w:val="af0"/>
    <w:uiPriority w:val="99"/>
    <w:unhideWhenUsed/>
    <w:rsid w:val="004A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60DE"/>
  </w:style>
  <w:style w:type="table" w:styleId="af1">
    <w:name w:val="Table Grid"/>
    <w:basedOn w:val="a1"/>
    <w:uiPriority w:val="39"/>
    <w:rsid w:val="00B0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3064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D09A-50D2-4BFB-8C9C-8B545C6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Ольга И. Андреева</dc:creator>
  <cp:lastModifiedBy>ЮИ - Екатерина Егорова</cp:lastModifiedBy>
  <cp:revision>2</cp:revision>
  <cp:lastPrinted>2017-09-21T09:01:00Z</cp:lastPrinted>
  <dcterms:created xsi:type="dcterms:W3CDTF">2019-10-04T08:40:00Z</dcterms:created>
  <dcterms:modified xsi:type="dcterms:W3CDTF">2019-10-04T08:40:00Z</dcterms:modified>
</cp:coreProperties>
</file>