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33" w:rsidRPr="00961E33" w:rsidRDefault="00961E33" w:rsidP="00DC3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1E33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961E33" w:rsidRDefault="00961E33" w:rsidP="00961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E3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УГОЛОВНЫЙ ПРОЦЕСС</w:t>
      </w:r>
      <w:r w:rsidRPr="00961E3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F75CB" w:rsidRPr="00961E33" w:rsidRDefault="006F75CB" w:rsidP="00961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(очная форма обучения)</w:t>
      </w:r>
      <w:bookmarkStart w:id="0" w:name="_GoBack"/>
      <w:bookmarkEnd w:id="0"/>
    </w:p>
    <w:p w:rsidR="00961E33" w:rsidRPr="00961E33" w:rsidRDefault="00961E33" w:rsidP="00961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6593"/>
      </w:tblGrid>
      <w:tr w:rsidR="00961E33" w:rsidRPr="00961E33" w:rsidTr="00D34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33" w:rsidRPr="00961E33" w:rsidRDefault="00961E33" w:rsidP="0096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Цели и задачи освоения дисциплины </w:t>
            </w:r>
          </w:p>
          <w:p w:rsidR="00961E33" w:rsidRPr="00961E33" w:rsidRDefault="00961E33" w:rsidP="00961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961E33" w:rsidP="00961E3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61E33" w:rsidRPr="00961E33" w:rsidRDefault="00961E33" w:rsidP="00961E3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теоретических положений науки уголовно-процессуального права, </w:t>
            </w:r>
          </w:p>
          <w:p w:rsidR="00961E33" w:rsidRPr="00961E33" w:rsidRDefault="00961E33" w:rsidP="00961E3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студентов целостного представления о закономерностях функционирования уголовного судопроизводства,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 xml:space="preserve"> а такж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практических навыков, 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 xml:space="preserve">позволяющих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="00DC3B84">
              <w:rPr>
                <w:rFonts w:ascii="Times New Roman" w:hAnsi="Times New Roman" w:cs="Times New Roman"/>
                <w:sz w:val="20"/>
                <w:szCs w:val="20"/>
              </w:rPr>
              <w:t xml:space="preserve"> завершения 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обучения:</w:t>
            </w:r>
          </w:p>
          <w:p w:rsidR="00961E33" w:rsidRPr="00961E33" w:rsidRDefault="00961E33" w:rsidP="00961E33">
            <w:pPr>
              <w:tabs>
                <w:tab w:val="left" w:pos="284"/>
                <w:tab w:val="left" w:pos="851"/>
              </w:tabs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реализовывать уголовно-процессуальные нормы в сфере деятельности суда, прокуратуры, органов расследования, 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адвокатуры;</w:t>
            </w:r>
          </w:p>
          <w:p w:rsidR="00961E33" w:rsidRPr="00961E33" w:rsidRDefault="00961E33" w:rsidP="00961E33">
            <w:pPr>
              <w:tabs>
                <w:tab w:val="left" w:pos="284"/>
                <w:tab w:val="left" w:pos="851"/>
              </w:tabs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обобщать, анализировать и с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овершенствовать практичес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кую деятельность указанных 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органов;</w:t>
            </w:r>
          </w:p>
          <w:p w:rsidR="00961E33" w:rsidRPr="00961E33" w:rsidRDefault="00961E33" w:rsidP="00961E33">
            <w:pPr>
              <w:tabs>
                <w:tab w:val="left" w:pos="284"/>
                <w:tab w:val="left" w:pos="851"/>
              </w:tabs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участвовать в нормотворческой 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961E33" w:rsidRPr="00961E33" w:rsidRDefault="00961E33" w:rsidP="00961E33">
            <w:pPr>
              <w:tabs>
                <w:tab w:val="left" w:pos="284"/>
                <w:tab w:val="left" w:pos="851"/>
              </w:tabs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 осуществлять дальнейшее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 xml:space="preserve"> самообразование.</w:t>
            </w:r>
          </w:p>
          <w:p w:rsidR="00961E33" w:rsidRPr="00961E33" w:rsidRDefault="00961E33" w:rsidP="00961E33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 xml:space="preserve">- выработка навыков толкования уголовно-процессуальных норм, </w:t>
            </w:r>
          </w:p>
          <w:p w:rsidR="00961E33" w:rsidRPr="00961E33" w:rsidRDefault="00961E33" w:rsidP="00961E3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практических 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 xml:space="preserve">навыков, направленных на реализацию уголовно-процессуальных норм, обоснование и принятие в пределах должностных обязанностей решений. 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Достижению этой цели служат дидактические, методические и воспитательные </w:t>
            </w:r>
            <w:r w:rsidRPr="00961E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задачи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Дидактические задачи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усвоение основных понятий и положений, категорий,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ов, правовых статусов субъектов 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уголовно-процессуального права России и зарубежных стран, системы, структуры и содержания уголовно-процессуального законодательства;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выявление и исследование основных проблемных вопросов уголовно-процессуальной науки;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получение знаний о назначении и принципах уголовного судопроизводства;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со всеми этапами уголовного судопроизводства, усвоение их задач и порядка; 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ознакомление с особыми формами уголовного судопроизводства;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получение знаний о регламентации уголовно-процессуальной деятельности и каждого отдельного процессуального и следственного действия;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получение знаний о практике применения уголовно-процессуального законодательства;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получение представления об уголовно-процессуальном праве зарубежных стран, проведение сравнительно-правового анализа отечественного уголовно-процессуального законодательства и законодательства зарубежных стран.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Методические задачи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овладение навыками работы с нормативно-правовыми актами, регламентирующими уголовно-процессуальную деятельность;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развитие навыков анализа, толкования уголовно-процессуальных норм;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получение представлений о правоприменительной деятельности участников уголовного судопроизводства, о правах и обязанностях участников уголовного судопроизводства;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-овладение навыками принятия необходимых мер защиты прав человека и гражданина в уголовном судопроизводстве;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развитие навыков и умений совершения уголовно-процессуальных действий;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развитие навыков и умений оперировать юридическими понятиями и категориями, логически верно и аргументировано строить устную речь;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дачи консультаций по вопросам уголовного судопроизводства;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развитие умения профессионально оценивать юридически значимую для уголовного процесса ситуацию, анализировать юридические факты и принимать решения в соответствии с законом в качестве отдельного профессионального участника уголовного процесса;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овладение навыками проведения экспертизы нормативных правовых актов, дачи квалифицированных юридических заключений;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составления и оформления юридических документов.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Воспитательные задачи</w:t>
            </w: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осознание значения принципа законности, а также социальной справедливости, нравственности и гуманности в уголовном судопроизводстве;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праву и закону;</w:t>
            </w:r>
          </w:p>
          <w:p w:rsidR="00961E33" w:rsidRPr="00961E33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достоинству личности, соблюдению и защите ее прав и свобод;</w:t>
            </w:r>
          </w:p>
          <w:p w:rsidR="00961E33" w:rsidRPr="00EF3F88" w:rsidRDefault="00961E33" w:rsidP="00961E33">
            <w:pPr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E33">
              <w:rPr>
                <w:rFonts w:ascii="Times New Roman" w:hAnsi="Times New Roman" w:cs="Times New Roman"/>
                <w:sz w:val="20"/>
                <w:szCs w:val="20"/>
              </w:rPr>
              <w:t>- формирование нетерпимого отношения к коррупционному поведению.</w:t>
            </w:r>
          </w:p>
          <w:p w:rsidR="00961E33" w:rsidRPr="00961E33" w:rsidRDefault="00961E33" w:rsidP="00961E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E33" w:rsidRPr="00961E33" w:rsidTr="00D34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961E33" w:rsidP="00961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19" w:rsidRPr="00A73819" w:rsidRDefault="00A73819" w:rsidP="00A73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7381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соответствии с Федеральным государственным образовательным стандартом высшего профессионального образования учебная дисциплина «Уголовный процесс» входит в базовую (обязательную) часть профессионального цикла дисциплин ООП бакалавриата по направлению «Юриспруденция». </w:t>
            </w:r>
          </w:p>
          <w:p w:rsidR="00961E33" w:rsidRPr="00961E33" w:rsidRDefault="00A73819" w:rsidP="00A738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19"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Взаимосвязь учебной дисциплины «Уголовный процесс» с последующими дисциплинами заключается в том, что знания, полученные при изучении данного курса, позволят лучше усвоить материал других учебных курсов, в том числе таких дисциплин, как «Прокурорский надзор», «Уголовное право», «Криминалистика», «Криминология», «Профессиональная этика», а также с дальнейшим изучением дисциплин вариативной части, рабочие программы которых предусматривают цели формирования у обучающихся профессиональных умений и навыков.</w:t>
            </w:r>
          </w:p>
        </w:tc>
      </w:tr>
      <w:tr w:rsidR="00961E33" w:rsidRPr="00961E33" w:rsidTr="00D34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961E33" w:rsidP="0096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DC3B84" w:rsidP="00EE78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ПК-3, ПК-5, 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</w:t>
            </w: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ПК-15</w:t>
            </w:r>
          </w:p>
        </w:tc>
      </w:tr>
      <w:tr w:rsidR="00961E33" w:rsidRPr="00961E33" w:rsidTr="00D34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961E33" w:rsidP="00961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961E33" w:rsidP="00961E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E33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освоения дисциплины обучающийся должен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3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proofErr w:type="gramEnd"/>
            <w:r w:rsidRPr="00DC3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цель и назначение уголовного судопроизводства, систему прав и свобод человека и гражданина в уголовном процессе, позиции Европейского Суда по правам человека, Конституционного и Верховного судов РФ по данному вопросу, а также границы допустимого уголовно-процессуального поведения при осуществлении уголовно-процессуальной </w:t>
            </w:r>
            <w:proofErr w:type="gramStart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деятельности.-</w:t>
            </w:r>
            <w:proofErr w:type="gramEnd"/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виды и систему нормативных актов (источников), регламентирующих уголовно-процессуальную деятельность, </w:t>
            </w:r>
            <w:proofErr w:type="gramStart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 и</w:t>
            </w:r>
            <w:proofErr w:type="gramEnd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решений Европейского Суда по правам человека, Конституционного Суда РФ и Верховного Суда РФ, порядок и основы разрешения пробелов в уголовно-процессуальном праве.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- требования уголовно-процессуального законодательства, предъявляемые к деятельности, решениям тех или иных участников уголовного судопроизводства и способы (порядок, сроки, формы) реагирования на нарушение этих требований со стороны различных участников уголовного судопроизводства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виды и структуру процессуальных документов, составляемых в процессе осуществления уголовно-процессуальной деятельности, совокупность требований к ним предъявляемых. 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3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proofErr w:type="gramEnd"/>
            <w:r w:rsidRPr="00DC3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анализировать действующие </w:t>
            </w:r>
            <w:proofErr w:type="gramStart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 уголовно</w:t>
            </w:r>
            <w:proofErr w:type="gramEnd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-процессуального права и выявлять  пробелы, коллизии в уголовно-процессуальном законодательстве, а также  избрать адекватные способы их устранения, проводить анализ регулирования института уголовно-процессуального права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эффективно применить нормы уголовно-процессуального права и предотвратить предполагаемое нарушение, а при необходимости своевременно среагировать на допущенные нарушения: сделать замечание или возражение с занесением в протокол, заявить ходатайство о необходимости повторного проведения следственно-судебного </w:t>
            </w:r>
            <w:proofErr w:type="gramStart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действия,  реализовать</w:t>
            </w:r>
            <w:proofErr w:type="gramEnd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 формы обжалования (ведомственную, прокурорскую, судебную) 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составить адекватный по форме </w:t>
            </w:r>
            <w:proofErr w:type="gramStart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( в</w:t>
            </w:r>
            <w:proofErr w:type="gramEnd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конкретной ситуации) и соответствующий требованиям уголовно-процессуального законодательства процессуальный документ. Способен проанализировать процессуальные документы, составленные другими участниками уголовного судопроизводства и выявить их недостатки, требующие устранения.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осуществлять уголовно-процессуальную деятельность на основе соблюдения прав и свобод человека и гражданина, а также выявлять допущенное нарушение прав и свобод человека и </w:t>
            </w:r>
            <w:proofErr w:type="gramStart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  в</w:t>
            </w:r>
            <w:proofErr w:type="gramEnd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 осуществления уголовно-процессуальной деятельности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3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</w:t>
            </w:r>
            <w:proofErr w:type="gramEnd"/>
            <w:r w:rsidRPr="00DC3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обобщения и анализа уголовно-процессуальной литературы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</w:t>
            </w:r>
            <w:proofErr w:type="gramEnd"/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поиска в справочно-правовых системах конкретных Постановлений Пленума Верховного Суда РФ и решений Конституционного Суда РФ, Европейского Суда по правам человека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-навыками толкования нормативно-правовых актов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навыками разрешения процессуальной ситуации, </w:t>
            </w:r>
          </w:p>
          <w:p w:rsidR="00DC3B84" w:rsidRPr="00DC3B84" w:rsidRDefault="00DC3B84" w:rsidP="00DC3B84">
            <w:pPr>
              <w:spacing w:after="0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анализа правоприменительной практики</w:t>
            </w:r>
          </w:p>
          <w:p w:rsidR="00961E33" w:rsidRPr="00961E33" w:rsidRDefault="00DC3B84" w:rsidP="00DC3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DC3B84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составления и оформления процессуальных решений</w:t>
            </w:r>
          </w:p>
        </w:tc>
      </w:tr>
      <w:tr w:rsidR="00961E33" w:rsidRPr="00961E33" w:rsidTr="00D34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33" w:rsidRPr="00961E33" w:rsidRDefault="00961E33" w:rsidP="0096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дисциплины </w:t>
            </w:r>
          </w:p>
          <w:p w:rsidR="00961E33" w:rsidRPr="00961E33" w:rsidRDefault="00961E33" w:rsidP="00961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761"/>
              <w:gridCol w:w="709"/>
              <w:gridCol w:w="859"/>
              <w:gridCol w:w="1350"/>
              <w:gridCol w:w="1688"/>
            </w:tblGrid>
            <w:tr w:rsidR="00A73819" w:rsidRPr="00A73819" w:rsidTr="0092125A">
              <w:trPr>
                <w:trHeight w:val="323"/>
              </w:trPr>
              <w:tc>
                <w:tcPr>
                  <w:tcW w:w="4248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разделов и тем</w:t>
                  </w:r>
                </w:p>
              </w:tc>
              <w:tc>
                <w:tcPr>
                  <w:tcW w:w="1276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 (час.)</w:t>
                  </w:r>
                </w:p>
              </w:tc>
              <w:tc>
                <w:tcPr>
                  <w:tcW w:w="2551" w:type="dxa"/>
                  <w:gridSpan w:val="2"/>
                </w:tcPr>
                <w:p w:rsidR="00A73819" w:rsidRPr="00A73819" w:rsidRDefault="00A73819" w:rsidP="00A73819">
                  <w:pPr>
                    <w:ind w:firstLine="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Контактная работа (час.)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Самостоятельная работа (час.)</w:t>
                  </w:r>
                </w:p>
              </w:tc>
            </w:tr>
            <w:tr w:rsidR="00A73819" w:rsidRPr="00A73819" w:rsidTr="0092125A">
              <w:trPr>
                <w:trHeight w:val="322"/>
              </w:trPr>
              <w:tc>
                <w:tcPr>
                  <w:tcW w:w="4248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Лекции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Семинарские занятия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819" w:rsidRPr="00A73819" w:rsidTr="0092125A">
              <w:trPr>
                <w:trHeight w:val="322"/>
              </w:trPr>
              <w:tc>
                <w:tcPr>
                  <w:tcW w:w="9345" w:type="dxa"/>
                  <w:gridSpan w:val="5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1-й семестр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Понятие, сущность, назначение и основные понятия уголовного процесса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Уголовно-процессуальное право. Источники уголовно-процессуального права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Принципы уголовного процесса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Участники уголовного судопроизводства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Доказательства и доказывание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Меры уголовно-процессуального принуждения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Ходатайства и жалобы. Судебный контроль на досудебных стадиях уголовного судопроизводства</w:t>
                  </w:r>
                </w:p>
              </w:tc>
              <w:tc>
                <w:tcPr>
                  <w:tcW w:w="1276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5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Процессуальные сроки. Процессуальные издержки</w:t>
                  </w:r>
                </w:p>
              </w:tc>
              <w:tc>
                <w:tcPr>
                  <w:tcW w:w="1276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Возбуждение уголовного дела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и назначение предварительного расследования. Формы предварительного расследования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Общие условия предварительного расследования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</w:tr>
            <w:tr w:rsidR="00A73819" w:rsidRPr="00A73819" w:rsidTr="0092125A">
              <w:tc>
                <w:tcPr>
                  <w:tcW w:w="9345" w:type="dxa"/>
                  <w:gridSpan w:val="5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2-й семестр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Возбуждение уголовного дела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10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и назначение предварительного расследования. Формы предварительного расследования. Общие условия предварительного расследования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Следственные действия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12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Привлечение лица в качестве обвиняемого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Приостановление и возобновление предварительного расследования. Окончание предварительного расследования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Реабилитация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73819" w:rsidRPr="00A73819" w:rsidTr="0092125A">
              <w:trPr>
                <w:trHeight w:val="828"/>
              </w:trPr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к судебному заседанию</w:t>
                  </w:r>
                </w:p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Назначение судебного разбирательства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Общие условия судебного разбирательства</w:t>
                  </w:r>
                </w:p>
              </w:tc>
              <w:tc>
                <w:tcPr>
                  <w:tcW w:w="1276" w:type="dxa"/>
                  <w:vMerge w:val="restart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5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Судебное разбирательство в суде первой инстанции. Приговор</w:t>
                  </w:r>
                </w:p>
              </w:tc>
              <w:tc>
                <w:tcPr>
                  <w:tcW w:w="1276" w:type="dxa"/>
                  <w:vMerge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Судебное разбирательство в суде первой инстанции (ролевая игра)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12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A73819" w:rsidRPr="00A73819" w:rsidTr="0092125A">
              <w:trPr>
                <w:trHeight w:val="1024"/>
              </w:trPr>
              <w:tc>
                <w:tcPr>
                  <w:tcW w:w="4248" w:type="dxa"/>
                  <w:tcBorders>
                    <w:bottom w:val="single" w:sz="4" w:space="0" w:color="auto"/>
                  </w:tcBorders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производства в суде с участием присяжных заседателей</w:t>
                  </w:r>
                </w:p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73819" w:rsidRPr="00A73819" w:rsidTr="0092125A">
              <w:trPr>
                <w:trHeight w:val="225"/>
              </w:trPr>
              <w:tc>
                <w:tcPr>
                  <w:tcW w:w="4248" w:type="dxa"/>
                  <w:tcBorders>
                    <w:top w:val="single" w:sz="4" w:space="0" w:color="auto"/>
                  </w:tcBorders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рассмотрения уголовного дела мировым судьей</w:t>
                  </w:r>
                </w:p>
              </w:tc>
              <w:tc>
                <w:tcPr>
                  <w:tcW w:w="1276" w:type="dxa"/>
                  <w:vMerge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судебного разбирательства и постановления приговора в особом порядке принятия судебного решения. Особенности судебного разбирательства по делам, расследуемым в форме сокращенного дознания</w:t>
                  </w:r>
                </w:p>
              </w:tc>
              <w:tc>
                <w:tcPr>
                  <w:tcW w:w="1276" w:type="dxa"/>
                  <w:vMerge w:val="restart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vMerge w:val="restart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судебного разбирательства и постановления приговора при заключении досудебного соглашения о сотрудничестве</w:t>
                  </w:r>
                </w:p>
              </w:tc>
              <w:tc>
                <w:tcPr>
                  <w:tcW w:w="1276" w:type="dxa"/>
                  <w:vMerge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Производство в суде апелляционной инстанции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приговора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Пересмотр приговоров, определений, постановлений суда, вступивших в законную силу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Возобновление дел по новым и вновь открывшимся обстоятельствам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Особенности производства по отдельным категориям уголовных дел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Международное сотрудничество в сфере уголовного судопроизводства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73819" w:rsidRPr="00A73819" w:rsidTr="0092125A">
              <w:tc>
                <w:tcPr>
                  <w:tcW w:w="4248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275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70" w:type="dxa"/>
                </w:tcPr>
                <w:p w:rsidR="00A73819" w:rsidRPr="00A73819" w:rsidRDefault="00A73819" w:rsidP="00A738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</w:tr>
          </w:tbl>
          <w:p w:rsidR="00961E33" w:rsidRPr="00961E33" w:rsidRDefault="00961E33" w:rsidP="0096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E33" w:rsidRPr="00961E33" w:rsidTr="00D34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961E33" w:rsidP="0096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DC3B84" w:rsidP="00961E33">
            <w:pPr>
              <w:spacing w:after="0" w:line="240" w:lineRule="auto"/>
              <w:ind w:left="6" w:firstLine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3B84">
              <w:rPr>
                <w:rFonts w:ascii="Times New Roman" w:hAnsi="Times New Roman" w:cs="Times New Roman"/>
                <w:sz w:val="20"/>
                <w:szCs w:val="24"/>
              </w:rPr>
              <w:t>лекции</w:t>
            </w:r>
            <w:proofErr w:type="gramEnd"/>
            <w:r w:rsidRPr="00DC3B84">
              <w:rPr>
                <w:rFonts w:ascii="Times New Roman" w:hAnsi="Times New Roman" w:cs="Times New Roman"/>
                <w:sz w:val="20"/>
                <w:szCs w:val="24"/>
              </w:rPr>
              <w:t>, семинары, зачет, экзамен</w:t>
            </w:r>
          </w:p>
        </w:tc>
      </w:tr>
      <w:tr w:rsidR="00961E33" w:rsidRPr="00961E33" w:rsidTr="00D34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961E33" w:rsidP="0096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Default="00A73819" w:rsidP="00DD21E7">
            <w:pPr>
              <w:spacing w:after="0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73819">
              <w:rPr>
                <w:rFonts w:ascii="Times New Roman" w:hAnsi="Times New Roman" w:cs="Times New Roman"/>
                <w:sz w:val="20"/>
                <w:szCs w:val="24"/>
              </w:rPr>
              <w:t>Обучение организовано в виде лекционных, семинарских занятий, а также самостоятельной работы студентов (включая подготовку к семинарским занятиям</w:t>
            </w:r>
            <w:r w:rsidR="00DD21E7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:rsidR="00DD21E7" w:rsidRPr="00961E33" w:rsidRDefault="00DD21E7" w:rsidP="00DD21E7">
            <w:pPr>
              <w:spacing w:after="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Доля занятий, проводимых в интерактивной форме составляет 66%</w:t>
            </w:r>
          </w:p>
        </w:tc>
      </w:tr>
      <w:tr w:rsidR="00961E33" w:rsidRPr="00961E33" w:rsidTr="00D34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961E33" w:rsidP="0096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DC3B84" w:rsidP="00961E3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DC3B84">
              <w:rPr>
                <w:rFonts w:ascii="Times New Roman" w:eastAsia="Times New Roman" w:hAnsi="Times New Roman" w:cs="Times New Roman"/>
                <w:sz w:val="20"/>
                <w:szCs w:val="24"/>
              </w:rPr>
              <w:t>текущий</w:t>
            </w:r>
            <w:proofErr w:type="gramEnd"/>
            <w:r w:rsidRPr="00DC3B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контроль и  контроль за самостоятельной работой студентов осуществляется в ходе семинарских занятий, при проверки выполненных индивидуальных заданий, при проверки контрольных заданий</w:t>
            </w:r>
          </w:p>
        </w:tc>
      </w:tr>
      <w:tr w:rsidR="00961E33" w:rsidRPr="00961E33" w:rsidTr="00D346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961E33" w:rsidP="0096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E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E33" w:rsidRPr="00961E33" w:rsidRDefault="00DC3B84" w:rsidP="00961E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3B84">
              <w:rPr>
                <w:rFonts w:ascii="Times New Roman" w:hAnsi="Times New Roman" w:cs="Times New Roman"/>
                <w:sz w:val="20"/>
                <w:szCs w:val="24"/>
              </w:rPr>
              <w:t>зачет</w:t>
            </w:r>
            <w:proofErr w:type="gramEnd"/>
            <w:r w:rsidRPr="00DC3B84">
              <w:rPr>
                <w:rFonts w:ascii="Times New Roman" w:hAnsi="Times New Roman" w:cs="Times New Roman"/>
                <w:sz w:val="20"/>
                <w:szCs w:val="24"/>
              </w:rPr>
              <w:t xml:space="preserve"> в форме собеседования</w:t>
            </w:r>
            <w:r w:rsidR="00DD21E7">
              <w:rPr>
                <w:rFonts w:ascii="Times New Roman" w:hAnsi="Times New Roman" w:cs="Times New Roman"/>
                <w:sz w:val="20"/>
                <w:szCs w:val="24"/>
              </w:rPr>
              <w:t xml:space="preserve"> по вопросам</w:t>
            </w:r>
            <w:r w:rsidRPr="00DC3B84">
              <w:rPr>
                <w:rFonts w:ascii="Times New Roman" w:hAnsi="Times New Roman" w:cs="Times New Roman"/>
                <w:sz w:val="20"/>
                <w:szCs w:val="24"/>
              </w:rPr>
              <w:t xml:space="preserve">, экзамен в форме собеседования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 </w:t>
            </w:r>
            <w:r w:rsidR="00DD21E7">
              <w:rPr>
                <w:rFonts w:ascii="Times New Roman" w:hAnsi="Times New Roman" w:cs="Times New Roman"/>
                <w:sz w:val="20"/>
                <w:szCs w:val="24"/>
              </w:rPr>
              <w:t>вопросам билета</w:t>
            </w:r>
          </w:p>
        </w:tc>
      </w:tr>
    </w:tbl>
    <w:p w:rsidR="00961E33" w:rsidRPr="00961E33" w:rsidRDefault="00961E33" w:rsidP="0096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B9A" w:rsidRDefault="00855B9A" w:rsidP="00855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C60" w:rsidRDefault="00F05C60" w:rsidP="00F05C6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55B9A" w:rsidRPr="00855B9A" w:rsidRDefault="00855B9A" w:rsidP="003579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5B9A" w:rsidRPr="00855B9A" w:rsidSect="0033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35E31130"/>
    <w:multiLevelType w:val="hybridMultilevel"/>
    <w:tmpl w:val="E7DA5AB8"/>
    <w:lvl w:ilvl="0" w:tplc="9EBE5B2E">
      <w:numFmt w:val="none"/>
      <w:lvlText w:val=""/>
      <w:lvlJc w:val="left"/>
      <w:pPr>
        <w:tabs>
          <w:tab w:val="num" w:pos="360"/>
        </w:tabs>
      </w:pPr>
    </w:lvl>
    <w:lvl w:ilvl="1" w:tplc="788C1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6A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A6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2E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2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8B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C1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A3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9A"/>
    <w:rsid w:val="0004017A"/>
    <w:rsid w:val="000C1646"/>
    <w:rsid w:val="001B6B07"/>
    <w:rsid w:val="00274E1B"/>
    <w:rsid w:val="00284AEA"/>
    <w:rsid w:val="00296F5F"/>
    <w:rsid w:val="00335816"/>
    <w:rsid w:val="00357991"/>
    <w:rsid w:val="00387A8E"/>
    <w:rsid w:val="003E3460"/>
    <w:rsid w:val="004E3301"/>
    <w:rsid w:val="005371C0"/>
    <w:rsid w:val="005D49F4"/>
    <w:rsid w:val="005E5AFC"/>
    <w:rsid w:val="005F561E"/>
    <w:rsid w:val="006F75CB"/>
    <w:rsid w:val="00855B9A"/>
    <w:rsid w:val="00875240"/>
    <w:rsid w:val="008A5C91"/>
    <w:rsid w:val="00924038"/>
    <w:rsid w:val="00961E33"/>
    <w:rsid w:val="00990DBC"/>
    <w:rsid w:val="009B7F4B"/>
    <w:rsid w:val="009F0E1B"/>
    <w:rsid w:val="00A62145"/>
    <w:rsid w:val="00A73819"/>
    <w:rsid w:val="00AD4BA7"/>
    <w:rsid w:val="00B83D24"/>
    <w:rsid w:val="00DC3B84"/>
    <w:rsid w:val="00DD21E7"/>
    <w:rsid w:val="00E75489"/>
    <w:rsid w:val="00E8336D"/>
    <w:rsid w:val="00EB58F3"/>
    <w:rsid w:val="00ED0E9E"/>
    <w:rsid w:val="00EE7880"/>
    <w:rsid w:val="00EF3F88"/>
    <w:rsid w:val="00F05C60"/>
    <w:rsid w:val="00F55897"/>
    <w:rsid w:val="00FC34E1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4F562-8855-49E1-A7C0-DA8573C0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E3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AD4BA7"/>
    <w:pPr>
      <w:numPr>
        <w:numId w:val="1"/>
      </w:numPr>
      <w:tabs>
        <w:tab w:val="clear" w:pos="1069"/>
        <w:tab w:val="num" w:pos="643"/>
      </w:tabs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AD4BA7"/>
    <w:rPr>
      <w:rFonts w:ascii="TimesET" w:eastAsia="Times New Roman" w:hAnsi="TimesET" w:cs="Times New Roman"/>
      <w:sz w:val="28"/>
      <w:szCs w:val="20"/>
    </w:rPr>
  </w:style>
  <w:style w:type="character" w:styleId="a5">
    <w:name w:val="Hyperlink"/>
    <w:rsid w:val="00A62145"/>
    <w:rPr>
      <w:color w:val="0000FF"/>
      <w:u w:val="single"/>
    </w:rPr>
  </w:style>
  <w:style w:type="table" w:styleId="a6">
    <w:name w:val="Table Grid"/>
    <w:basedOn w:val="a2"/>
    <w:uiPriority w:val="39"/>
    <w:rsid w:val="005371C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DC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DC3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ADBD-5429-4608-8AD2-FFB7EF4C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ЮИ - Екатерина Егорова</cp:lastModifiedBy>
  <cp:revision>13</cp:revision>
  <cp:lastPrinted>2016-11-07T03:39:00Z</cp:lastPrinted>
  <dcterms:created xsi:type="dcterms:W3CDTF">2016-10-01T12:21:00Z</dcterms:created>
  <dcterms:modified xsi:type="dcterms:W3CDTF">2016-11-07T03:40:00Z</dcterms:modified>
</cp:coreProperties>
</file>