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08" w:rsidRDefault="00802208" w:rsidP="000947D3">
      <w:pPr>
        <w:jc w:val="center"/>
        <w:rPr>
          <w:b/>
          <w:sz w:val="22"/>
          <w:szCs w:val="22"/>
        </w:rPr>
      </w:pPr>
      <w:r>
        <w:rPr>
          <w:b/>
        </w:rPr>
        <w:t>АННОТАЦИЯ РАБОЧЕЙ ПРОГРАММЫ ДИСЦИПЛИНЫ</w:t>
      </w:r>
    </w:p>
    <w:p w:rsidR="00802208" w:rsidRDefault="00802208" w:rsidP="00802208">
      <w:pPr>
        <w:jc w:val="center"/>
        <w:rPr>
          <w:b/>
        </w:rPr>
      </w:pPr>
      <w:r w:rsidRPr="00217A08">
        <w:rPr>
          <w:b/>
        </w:rPr>
        <w:t>«</w:t>
      </w:r>
      <w:r w:rsidR="00FD11DB">
        <w:rPr>
          <w:b/>
        </w:rPr>
        <w:t>АДВОКАТСКАЯ ЭТИКА</w:t>
      </w:r>
      <w:r w:rsidRPr="00217A08">
        <w:rPr>
          <w:b/>
        </w:rPr>
        <w:t>»</w:t>
      </w:r>
    </w:p>
    <w:p w:rsidR="00DE6758" w:rsidRPr="00217A08" w:rsidRDefault="00DE6758" w:rsidP="00802208">
      <w:pPr>
        <w:jc w:val="center"/>
        <w:rPr>
          <w:b/>
        </w:rPr>
      </w:pPr>
      <w:bookmarkStart w:id="0" w:name="_GoBack"/>
      <w:r>
        <w:rPr>
          <w:b/>
        </w:rPr>
        <w:t>(</w:t>
      </w:r>
      <w:proofErr w:type="gramStart"/>
      <w:r w:rsidRPr="00DE6758">
        <w:rPr>
          <w:b/>
        </w:rPr>
        <w:t>очная</w:t>
      </w:r>
      <w:proofErr w:type="gramEnd"/>
      <w:r w:rsidRPr="00DE6758">
        <w:rPr>
          <w:b/>
        </w:rPr>
        <w:t xml:space="preserve"> форма обучения)</w:t>
      </w:r>
    </w:p>
    <w:bookmarkEnd w:id="0"/>
    <w:p w:rsidR="00802208" w:rsidRDefault="00802208" w:rsidP="00DE6758">
      <w:pPr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615"/>
      </w:tblGrid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Цели и задачи освоения дисциплины </w:t>
            </w:r>
          </w:p>
          <w:p w:rsidR="00802208" w:rsidRPr="007578EE" w:rsidRDefault="00802208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1DB" w:rsidRPr="00FD11DB" w:rsidRDefault="00FD11DB" w:rsidP="00FD11DB">
            <w:pPr>
              <w:pStyle w:val="af0"/>
              <w:tabs>
                <w:tab w:val="left" w:pos="0"/>
                <w:tab w:val="left" w:pos="900"/>
              </w:tabs>
              <w:ind w:left="34" w:right="112" w:firstLine="142"/>
              <w:rPr>
                <w:b/>
                <w:color w:val="auto"/>
                <w:sz w:val="20"/>
              </w:rPr>
            </w:pPr>
            <w:r w:rsidRPr="00FD11DB">
              <w:rPr>
                <w:b/>
                <w:color w:val="auto"/>
                <w:sz w:val="20"/>
              </w:rPr>
              <w:t xml:space="preserve">Цели освоения дисциплины </w:t>
            </w:r>
          </w:p>
          <w:p w:rsidR="00FD11DB" w:rsidRPr="00FD11DB" w:rsidRDefault="00FD11DB" w:rsidP="00FD11DB">
            <w:pPr>
              <w:pStyle w:val="af0"/>
              <w:tabs>
                <w:tab w:val="left" w:pos="0"/>
                <w:tab w:val="left" w:pos="900"/>
              </w:tabs>
              <w:ind w:left="34" w:right="112" w:firstLine="142"/>
              <w:rPr>
                <w:color w:val="auto"/>
                <w:sz w:val="20"/>
              </w:rPr>
            </w:pPr>
            <w:r w:rsidRPr="00FD11DB">
              <w:rPr>
                <w:color w:val="auto"/>
                <w:sz w:val="20"/>
              </w:rPr>
              <w:t>Ознакомление обучающихся с нормами профес</w:t>
            </w:r>
            <w:r>
              <w:rPr>
                <w:color w:val="auto"/>
                <w:sz w:val="20"/>
              </w:rPr>
              <w:t>сиональной этики адвоката, стан</w:t>
            </w:r>
            <w:r w:rsidRPr="00FD11DB">
              <w:rPr>
                <w:color w:val="auto"/>
                <w:sz w:val="20"/>
              </w:rPr>
              <w:t>дартами адвокатской деятельности, сформулированными в различных источниках (в международных договорах, ратифицированных РФ, других международных документах, содержащих требования к независимости, квалифик</w:t>
            </w:r>
            <w:r>
              <w:rPr>
                <w:color w:val="auto"/>
                <w:sz w:val="20"/>
              </w:rPr>
              <w:t>ации адвокатов, организации дея</w:t>
            </w:r>
            <w:r w:rsidRPr="00FD11DB">
              <w:rPr>
                <w:color w:val="auto"/>
                <w:sz w:val="20"/>
              </w:rPr>
              <w:t>тельности адвокатуры, правах, обязанн</w:t>
            </w:r>
            <w:r>
              <w:rPr>
                <w:color w:val="auto"/>
                <w:sz w:val="20"/>
              </w:rPr>
              <w:t>остях и ответственности адвокатов, в законода</w:t>
            </w:r>
            <w:r w:rsidRPr="00FD11DB">
              <w:rPr>
                <w:color w:val="auto"/>
                <w:sz w:val="20"/>
              </w:rPr>
              <w:t>тельстве РФ, Кодексе профессиональной этики адвокат</w:t>
            </w:r>
            <w:r>
              <w:rPr>
                <w:color w:val="auto"/>
                <w:sz w:val="20"/>
              </w:rPr>
              <w:t>а, в документах, принимаемых ад</w:t>
            </w:r>
            <w:r w:rsidRPr="00FD11DB">
              <w:rPr>
                <w:color w:val="auto"/>
                <w:sz w:val="20"/>
              </w:rPr>
              <w:t>вокатским сообществом), формирование у обучающих</w:t>
            </w:r>
            <w:r>
              <w:rPr>
                <w:color w:val="auto"/>
                <w:sz w:val="20"/>
              </w:rPr>
              <w:t>ся практических навыков примене</w:t>
            </w:r>
            <w:r w:rsidRPr="00FD11DB">
              <w:rPr>
                <w:color w:val="auto"/>
                <w:sz w:val="20"/>
              </w:rPr>
              <w:t>ния этих норм и стандартов к конкретным жизненным</w:t>
            </w:r>
            <w:r>
              <w:rPr>
                <w:color w:val="auto"/>
                <w:sz w:val="20"/>
              </w:rPr>
              <w:t xml:space="preserve"> ситуациям, навыков этичной дея</w:t>
            </w:r>
            <w:r w:rsidRPr="00FD11DB">
              <w:rPr>
                <w:color w:val="auto"/>
                <w:sz w:val="20"/>
              </w:rPr>
              <w:t>тельности в ситуации выбора.</w:t>
            </w:r>
          </w:p>
          <w:p w:rsidR="00FD11DB" w:rsidRPr="00FD11DB" w:rsidRDefault="00FD11DB" w:rsidP="00FD11DB">
            <w:pPr>
              <w:pStyle w:val="af0"/>
              <w:tabs>
                <w:tab w:val="left" w:pos="0"/>
                <w:tab w:val="left" w:pos="900"/>
              </w:tabs>
              <w:ind w:left="34" w:right="112" w:firstLine="142"/>
              <w:rPr>
                <w:b/>
                <w:color w:val="auto"/>
                <w:sz w:val="20"/>
              </w:rPr>
            </w:pPr>
            <w:r w:rsidRPr="00FD11DB">
              <w:rPr>
                <w:b/>
                <w:color w:val="auto"/>
                <w:sz w:val="20"/>
              </w:rPr>
              <w:t>Задачи:</w:t>
            </w:r>
          </w:p>
          <w:p w:rsidR="00FD11DB" w:rsidRPr="00FD11DB" w:rsidRDefault="00FD11DB" w:rsidP="00FD11DB">
            <w:pPr>
              <w:pStyle w:val="af0"/>
              <w:tabs>
                <w:tab w:val="left" w:pos="0"/>
                <w:tab w:val="left" w:pos="900"/>
              </w:tabs>
              <w:ind w:left="34" w:right="112" w:firstLine="142"/>
              <w:rPr>
                <w:color w:val="auto"/>
                <w:sz w:val="20"/>
              </w:rPr>
            </w:pPr>
            <w:r w:rsidRPr="00FD11DB">
              <w:rPr>
                <w:color w:val="auto"/>
                <w:sz w:val="20"/>
              </w:rPr>
              <w:t>- развить осознание обязательности для адвока</w:t>
            </w:r>
            <w:r>
              <w:rPr>
                <w:color w:val="auto"/>
                <w:sz w:val="20"/>
              </w:rPr>
              <w:t>тов соблюдения правил профессио</w:t>
            </w:r>
            <w:r w:rsidRPr="00FD11DB">
              <w:rPr>
                <w:color w:val="auto"/>
                <w:sz w:val="20"/>
              </w:rPr>
              <w:t xml:space="preserve">нальной этики, стандартов адвокатской профессии (в </w:t>
            </w:r>
            <w:r>
              <w:rPr>
                <w:color w:val="auto"/>
                <w:sz w:val="20"/>
              </w:rPr>
              <w:t>том числе, содержащихся в между</w:t>
            </w:r>
            <w:r w:rsidRPr="00FD11DB">
              <w:rPr>
                <w:color w:val="auto"/>
                <w:sz w:val="20"/>
              </w:rPr>
              <w:t>народных документах), осознание необходимости обеспечения независимости адвоката;</w:t>
            </w:r>
          </w:p>
          <w:p w:rsidR="00FD11DB" w:rsidRPr="00FD11DB" w:rsidRDefault="00FD11DB" w:rsidP="00FD11DB">
            <w:pPr>
              <w:pStyle w:val="af0"/>
              <w:tabs>
                <w:tab w:val="left" w:pos="0"/>
                <w:tab w:val="left" w:pos="900"/>
              </w:tabs>
              <w:ind w:left="34" w:right="112" w:firstLine="142"/>
              <w:rPr>
                <w:color w:val="auto"/>
                <w:sz w:val="20"/>
              </w:rPr>
            </w:pPr>
            <w:r w:rsidRPr="00FD11DB">
              <w:rPr>
                <w:color w:val="auto"/>
                <w:sz w:val="20"/>
              </w:rPr>
              <w:t>- сформировать у обучающихся цельную систему представлений о существующих стандартах в области: квалификации адвоката, обеспечения его независимости, правил осуществления им своей деятельности, организации та</w:t>
            </w:r>
            <w:r>
              <w:rPr>
                <w:color w:val="auto"/>
                <w:sz w:val="20"/>
              </w:rPr>
              <w:t>кой деятельности, а также об от</w:t>
            </w:r>
            <w:r w:rsidRPr="00FD11DB">
              <w:rPr>
                <w:color w:val="auto"/>
                <w:sz w:val="20"/>
              </w:rPr>
              <w:t xml:space="preserve">ветственности адвоката за нарушение таких стандартов; </w:t>
            </w:r>
          </w:p>
          <w:p w:rsidR="00802208" w:rsidRPr="007578EE" w:rsidRDefault="00FD11DB" w:rsidP="00FD11DB">
            <w:pPr>
              <w:pStyle w:val="ae"/>
              <w:ind w:left="34" w:firstLine="142"/>
              <w:jc w:val="both"/>
              <w:rPr>
                <w:sz w:val="20"/>
                <w:szCs w:val="20"/>
              </w:rPr>
            </w:pPr>
            <w:r w:rsidRPr="00FD11DB">
              <w:rPr>
                <w:sz w:val="20"/>
              </w:rPr>
              <w:t>- содействовать овладению обучающимися навыками самостоятельного анализа требований к адвокатской профессии, деятельности а</w:t>
            </w:r>
            <w:r>
              <w:rPr>
                <w:sz w:val="20"/>
              </w:rPr>
              <w:t>двоката, содержащимися в различ</w:t>
            </w:r>
            <w:r w:rsidRPr="00FD11DB">
              <w:rPr>
                <w:sz w:val="20"/>
              </w:rPr>
              <w:t>ных документах, навыками применения этих требований к конкретным жизненным</w:t>
            </w:r>
            <w:r>
              <w:rPr>
                <w:sz w:val="20"/>
              </w:rPr>
              <w:t xml:space="preserve"> ситу</w:t>
            </w:r>
            <w:r w:rsidRPr="00FD11DB">
              <w:rPr>
                <w:sz w:val="20"/>
              </w:rPr>
              <w:t xml:space="preserve">ациям, навыкам выбора наиболее правильного действия в сложной этической ситуации. 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6E" w:rsidRPr="0025196E" w:rsidRDefault="0025196E" w:rsidP="0025196E">
            <w:pPr>
              <w:pStyle w:val="ae"/>
              <w:ind w:left="34" w:firstLine="686"/>
              <w:jc w:val="both"/>
              <w:rPr>
                <w:sz w:val="20"/>
                <w:szCs w:val="20"/>
              </w:rPr>
            </w:pPr>
            <w:r w:rsidRPr="0025196E">
              <w:rPr>
                <w:sz w:val="20"/>
                <w:szCs w:val="20"/>
              </w:rPr>
              <w:t>В соответствии с Федеральным государственным образовательным стандартом высшего профессионального образования учебная дисциплина «Адвокатская этика» входит в вариативную часть профессионального цикла дисциплин ООП бакалавриата по направлению «Юриспруденция» и является факультативной дисциплиной.</w:t>
            </w:r>
          </w:p>
          <w:p w:rsidR="00802208" w:rsidRPr="007578EE" w:rsidRDefault="0025196E" w:rsidP="0025196E">
            <w:pPr>
              <w:pStyle w:val="ae"/>
              <w:ind w:left="0" w:firstLine="317"/>
              <w:jc w:val="both"/>
              <w:rPr>
                <w:sz w:val="20"/>
                <w:szCs w:val="20"/>
              </w:rPr>
            </w:pPr>
            <w:r w:rsidRPr="0025196E">
              <w:rPr>
                <w:sz w:val="20"/>
                <w:szCs w:val="20"/>
              </w:rPr>
              <w:t xml:space="preserve">Она имеет логическую взаимосвязь с дисциплинами бакалавриата – «Уголовный процесс», «Гражданский процесс», «Арбитражный процесс», «Административное судопроизводство», «Профессиональная этика», «Адвокатура», являясь их продолжением, нацеленным на получение более глубоких знаний о системе обязанностей адвоката и его ответственности перед клиентами, адвокатским сообществом, системой правосудия и обществом.  Учебная </w:t>
            </w:r>
            <w:proofErr w:type="gramStart"/>
            <w:r w:rsidRPr="0025196E">
              <w:rPr>
                <w:sz w:val="20"/>
                <w:szCs w:val="20"/>
              </w:rPr>
              <w:t>дисциплина  «</w:t>
            </w:r>
            <w:proofErr w:type="gramEnd"/>
            <w:r w:rsidRPr="0025196E">
              <w:rPr>
                <w:sz w:val="20"/>
                <w:szCs w:val="20"/>
              </w:rPr>
              <w:t xml:space="preserve">Адвокатская этика» содержательно формирует знания, умения и навыки,  необходимые для  выбора юристом, в том числе адвокатом, варианта деятельности в сложной этической ситуации, служит условием для успешной деятельности в органах адвокатского сообщества, юстиции, прокуратуры, для деятельности в качестве представителя в суде.   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0947D3">
            <w:pPr>
              <w:pStyle w:val="ae"/>
              <w:ind w:left="0"/>
              <w:rPr>
                <w:sz w:val="20"/>
                <w:szCs w:val="20"/>
              </w:rPr>
            </w:pPr>
            <w:r w:rsidRPr="007578EE">
              <w:rPr>
                <w:sz w:val="20"/>
                <w:szCs w:val="20"/>
              </w:rPr>
              <w:t xml:space="preserve">ПК- 2, </w:t>
            </w:r>
            <w:r w:rsidR="000947D3">
              <w:rPr>
                <w:sz w:val="20"/>
                <w:szCs w:val="20"/>
              </w:rPr>
              <w:t>ПК- 4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25196E" w:rsidRDefault="00802208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25196E">
              <w:rPr>
                <w:sz w:val="20"/>
                <w:szCs w:val="20"/>
              </w:rPr>
              <w:t>В ходе освоения дисциплины обучающийся должен</w:t>
            </w:r>
          </w:p>
          <w:p w:rsidR="0025196E" w:rsidRPr="0025196E" w:rsidRDefault="0025196E" w:rsidP="0025196E">
            <w:pPr>
              <w:rPr>
                <w:bCs/>
                <w:sz w:val="20"/>
                <w:szCs w:val="20"/>
              </w:rPr>
            </w:pPr>
            <w:r w:rsidRPr="0025196E">
              <w:rPr>
                <w:b/>
                <w:bCs/>
                <w:sz w:val="20"/>
                <w:szCs w:val="20"/>
              </w:rPr>
              <w:t xml:space="preserve">Знать: </w:t>
            </w:r>
            <w:r w:rsidRPr="0025196E">
              <w:rPr>
                <w:bCs/>
                <w:sz w:val="20"/>
                <w:szCs w:val="20"/>
              </w:rPr>
              <w:t xml:space="preserve">задачи и значение данного курса, задачи адвокатуры и обязательства </w:t>
            </w:r>
            <w:proofErr w:type="spellStart"/>
            <w:r w:rsidRPr="0025196E">
              <w:rPr>
                <w:bCs/>
                <w:sz w:val="20"/>
                <w:szCs w:val="20"/>
              </w:rPr>
              <w:t>адво</w:t>
            </w:r>
            <w:proofErr w:type="spellEnd"/>
            <w:r w:rsidRPr="0025196E">
              <w:rPr>
                <w:bCs/>
                <w:sz w:val="20"/>
                <w:szCs w:val="20"/>
              </w:rPr>
              <w:t xml:space="preserve">-ката, правила профессиональной этики адвоката и стандарты адвокатской деятельности, содержащиеся в различных источниках (в международных договорах, ратифицированных РФ, других международных документах, содержащих требования к независимости, </w:t>
            </w:r>
            <w:proofErr w:type="spellStart"/>
            <w:r w:rsidRPr="0025196E">
              <w:rPr>
                <w:bCs/>
                <w:sz w:val="20"/>
                <w:szCs w:val="20"/>
              </w:rPr>
              <w:t>ква-лификации</w:t>
            </w:r>
            <w:proofErr w:type="spellEnd"/>
            <w:r w:rsidRPr="0025196E">
              <w:rPr>
                <w:bCs/>
                <w:sz w:val="20"/>
                <w:szCs w:val="20"/>
              </w:rPr>
              <w:t xml:space="preserve"> адвокатов, организации деятельности адвокатуры, правах, обязанностях и от-</w:t>
            </w:r>
            <w:proofErr w:type="spellStart"/>
            <w:r w:rsidRPr="0025196E">
              <w:rPr>
                <w:bCs/>
                <w:sz w:val="20"/>
                <w:szCs w:val="20"/>
              </w:rPr>
              <w:t>ветственности</w:t>
            </w:r>
            <w:proofErr w:type="spellEnd"/>
            <w:r w:rsidRPr="0025196E">
              <w:rPr>
                <w:bCs/>
                <w:sz w:val="20"/>
                <w:szCs w:val="20"/>
              </w:rPr>
              <w:t xml:space="preserve"> адвокатов, в законодательстве РФ, Кодексе профессиональной этики </w:t>
            </w:r>
            <w:proofErr w:type="spellStart"/>
            <w:r w:rsidRPr="0025196E">
              <w:rPr>
                <w:bCs/>
                <w:sz w:val="20"/>
                <w:szCs w:val="20"/>
              </w:rPr>
              <w:t>адво</w:t>
            </w:r>
            <w:proofErr w:type="spellEnd"/>
            <w:r w:rsidRPr="0025196E">
              <w:rPr>
                <w:bCs/>
                <w:sz w:val="20"/>
                <w:szCs w:val="20"/>
              </w:rPr>
              <w:t>-ката, в документах, принимаемых адвокатским сообществом), значение независимости адвоката для обеспечения возможности выбора им наиболее этически верного решения в сложной ситуации, условия и порядок привлечения адвоката к дисциплинарной и иной ответственности</w:t>
            </w:r>
          </w:p>
          <w:p w:rsidR="0025196E" w:rsidRPr="0025196E" w:rsidRDefault="0025196E" w:rsidP="0025196E">
            <w:pPr>
              <w:rPr>
                <w:bCs/>
                <w:sz w:val="20"/>
                <w:szCs w:val="20"/>
              </w:rPr>
            </w:pPr>
            <w:r w:rsidRPr="0025196E">
              <w:rPr>
                <w:b/>
                <w:bCs/>
                <w:sz w:val="20"/>
                <w:szCs w:val="20"/>
              </w:rPr>
              <w:t xml:space="preserve">Уметь: </w:t>
            </w:r>
            <w:r w:rsidRPr="0025196E">
              <w:rPr>
                <w:bCs/>
                <w:sz w:val="20"/>
                <w:szCs w:val="20"/>
              </w:rPr>
              <w:t xml:space="preserve">анализировать требования к адвокатской профессии, деятельности адвоката, содержащиеся в различных документах, применять эти требования к конкретным </w:t>
            </w:r>
            <w:proofErr w:type="spellStart"/>
            <w:proofErr w:type="gramStart"/>
            <w:r w:rsidRPr="0025196E">
              <w:rPr>
                <w:bCs/>
                <w:sz w:val="20"/>
                <w:szCs w:val="20"/>
              </w:rPr>
              <w:t>жиз-ненным</w:t>
            </w:r>
            <w:proofErr w:type="spellEnd"/>
            <w:proofErr w:type="gramEnd"/>
            <w:r w:rsidRPr="0025196E">
              <w:rPr>
                <w:bCs/>
                <w:sz w:val="20"/>
                <w:szCs w:val="20"/>
              </w:rPr>
              <w:t xml:space="preserve"> ситуациям, выбирать наиболее правильное действие в сложной этической </w:t>
            </w:r>
            <w:proofErr w:type="spellStart"/>
            <w:r w:rsidRPr="0025196E">
              <w:rPr>
                <w:bCs/>
                <w:sz w:val="20"/>
                <w:szCs w:val="20"/>
              </w:rPr>
              <w:t>ситуа-ции</w:t>
            </w:r>
            <w:proofErr w:type="spellEnd"/>
            <w:r w:rsidRPr="0025196E">
              <w:rPr>
                <w:bCs/>
                <w:sz w:val="20"/>
                <w:szCs w:val="20"/>
              </w:rPr>
              <w:t xml:space="preserve">, обосновывать свое мнение по вопросу о наличии/отсутствии в действиях адвоката нарушений действующего законодательства и/или правил профессиональной этики, стандартов адвокатской деятельности. </w:t>
            </w:r>
          </w:p>
          <w:p w:rsidR="0025196E" w:rsidRPr="0025196E" w:rsidRDefault="0025196E" w:rsidP="0025196E">
            <w:pPr>
              <w:rPr>
                <w:bCs/>
                <w:sz w:val="20"/>
                <w:szCs w:val="20"/>
              </w:rPr>
            </w:pPr>
            <w:r w:rsidRPr="0025196E">
              <w:rPr>
                <w:b/>
                <w:bCs/>
                <w:sz w:val="20"/>
                <w:szCs w:val="20"/>
              </w:rPr>
              <w:lastRenderedPageBreak/>
              <w:t xml:space="preserve">Демонстрировать </w:t>
            </w:r>
            <w:r w:rsidRPr="0025196E">
              <w:rPr>
                <w:bCs/>
                <w:sz w:val="20"/>
                <w:szCs w:val="20"/>
              </w:rPr>
              <w:t xml:space="preserve">способность и готовность: быть </w:t>
            </w:r>
            <w:proofErr w:type="gramStart"/>
            <w:r w:rsidRPr="0025196E">
              <w:rPr>
                <w:bCs/>
                <w:sz w:val="20"/>
                <w:szCs w:val="20"/>
              </w:rPr>
              <w:t>убежденным  сторонником</w:t>
            </w:r>
            <w:proofErr w:type="gramEnd"/>
            <w:r w:rsidRPr="0025196E">
              <w:rPr>
                <w:bCs/>
                <w:sz w:val="20"/>
                <w:szCs w:val="20"/>
              </w:rPr>
              <w:t xml:space="preserve"> бережного отношения к социальным ценностям общества и государства, чести, достоинству и правам граждан, соблюдать правила профессиональной этики адвоката и стандарты деятельности адвоката в своей деятельности, поддерживать престиж правосудия и профессии адвоката в глазах общественности.</w:t>
            </w:r>
          </w:p>
          <w:p w:rsidR="00802208" w:rsidRPr="007578EE" w:rsidRDefault="00802208" w:rsidP="00FD11DB">
            <w:pPr>
              <w:jc w:val="both"/>
              <w:rPr>
                <w:iCs/>
                <w:sz w:val="20"/>
                <w:szCs w:val="22"/>
              </w:rPr>
            </w:pP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lastRenderedPageBreak/>
              <w:t xml:space="preserve">Содержание дисциплины </w:t>
            </w:r>
          </w:p>
          <w:p w:rsidR="00802208" w:rsidRPr="007578EE" w:rsidRDefault="00802208" w:rsidP="005B3910">
            <w:pPr>
              <w:pStyle w:val="ae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7281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653"/>
              <w:gridCol w:w="1785"/>
              <w:gridCol w:w="1615"/>
            </w:tblGrid>
            <w:tr w:rsidR="0025196E" w:rsidRPr="0025196E" w:rsidTr="0025196E">
              <w:trPr>
                <w:trHeight w:val="1062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Всего (час.)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Контактная работа (практические занятия) с использованием интерактивных методик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 xml:space="preserve"> Самостоятельная </w:t>
                  </w:r>
                </w:p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25196E">
                    <w:rPr>
                      <w:sz w:val="20"/>
                      <w:szCs w:val="20"/>
                    </w:rPr>
                    <w:t>работа</w:t>
                  </w:r>
                  <w:proofErr w:type="gramEnd"/>
                </w:p>
              </w:tc>
            </w:tr>
            <w:tr w:rsidR="0025196E" w:rsidRPr="0025196E" w:rsidTr="0025196E">
              <w:trPr>
                <w:trHeight w:val="9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Понятие и цели адвокатской этики, ее гарантии. Понятие и источники стандартов адвокатской деятельности. Преемственность стандартов адвокатской деятельности. Публичное восприятие профессии адвоката. Задачи адвокатской деятельности и обязательства адвоката.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9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Независимость адвоката, ее значение и обеспечение. Стандарты квалификации адвоката и их обеспечение.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Нормы профессиональной этики и стандарты адвокатской деятельности в области сохранения адвокатской тайны и их обеспечение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6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Нормы профессиональной этики и стандарты деятельности адвоката при принятии на себя поручения клиента. Действия адвоката в ситуации конфликта интересов.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Нормы профессиональной этики и стандарты деятельности адвоката во взаимоотношениях адвоката с клиентом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6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Нормы профессиональной этики и стандарты деятельности адвоката во взаимоотношениях адвоката с судом и другими участниками судопроизводства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9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Нормы профессиональной этики и стандарты деятельности адвоката в рамках осуществления им юридической практики (реклама деятельности адвоката, определение величины и методы получения гонорара, деятельность адвоката «</w:t>
                  </w:r>
                  <w:proofErr w:type="spellStart"/>
                  <w:r w:rsidRPr="0025196E">
                    <w:rPr>
                      <w:sz w:val="20"/>
                      <w:szCs w:val="20"/>
                    </w:rPr>
                    <w:t>pro</w:t>
                  </w:r>
                  <w:proofErr w:type="spellEnd"/>
                  <w:r w:rsidRPr="0025196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196E">
                    <w:rPr>
                      <w:sz w:val="20"/>
                      <w:szCs w:val="20"/>
                    </w:rPr>
                    <w:t>bono</w:t>
                  </w:r>
                  <w:proofErr w:type="spellEnd"/>
                  <w:r w:rsidRPr="0025196E">
                    <w:rPr>
                      <w:sz w:val="20"/>
                      <w:szCs w:val="20"/>
                    </w:rPr>
                    <w:t>», взаимоотношения адвоката с адвокатским образованием и адвокатским сообществом)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5196E" w:rsidRPr="0025196E" w:rsidTr="0025196E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Условия и порядок привлечения адвоката к дисциплинарной и иной ответственности. Дисциплинарное производство в отношении адвоката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5196E" w:rsidRPr="0025196E" w:rsidTr="0025196E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 xml:space="preserve">       36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5196E" w:rsidRPr="0025196E" w:rsidRDefault="0025196E" w:rsidP="0025196E">
                  <w:pPr>
                    <w:jc w:val="center"/>
                    <w:rPr>
                      <w:sz w:val="20"/>
                      <w:szCs w:val="20"/>
                    </w:rPr>
                  </w:pPr>
                  <w:r w:rsidRPr="0025196E">
                    <w:rPr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FD11DB" w:rsidRPr="00FD11DB" w:rsidRDefault="00FD11DB" w:rsidP="00FD11DB">
            <w:pPr>
              <w:rPr>
                <w:sz w:val="20"/>
              </w:rPr>
            </w:pPr>
          </w:p>
          <w:p w:rsidR="00802208" w:rsidRPr="007578EE" w:rsidRDefault="00802208" w:rsidP="005B3910">
            <w:pPr>
              <w:jc w:val="both"/>
              <w:rPr>
                <w:sz w:val="20"/>
                <w:szCs w:val="20"/>
              </w:rPr>
            </w:pP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FD11DB" w:rsidP="00FD11DB">
            <w:pPr>
              <w:pStyle w:val="ae"/>
              <w:ind w:left="6"/>
              <w:jc w:val="both"/>
              <w:rPr>
                <w:sz w:val="20"/>
                <w:szCs w:val="20"/>
              </w:rPr>
            </w:pPr>
            <w:proofErr w:type="gramStart"/>
            <w:r w:rsidRPr="00FD11DB">
              <w:rPr>
                <w:sz w:val="20"/>
              </w:rPr>
              <w:t>лекции</w:t>
            </w:r>
            <w:proofErr w:type="gramEnd"/>
            <w:r w:rsidRPr="00FD11DB">
              <w:rPr>
                <w:sz w:val="20"/>
              </w:rPr>
              <w:t>, практические занятия, выполнение творческого задания, зачет</w:t>
            </w:r>
            <w:r w:rsidRPr="00FD11DB">
              <w:rPr>
                <w:sz w:val="16"/>
                <w:szCs w:val="20"/>
              </w:rPr>
              <w:t xml:space="preserve"> 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jc w:val="both"/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802208" w:rsidRDefault="00802208" w:rsidP="00802208">
            <w:pPr>
              <w:ind w:left="5" w:firstLine="284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802208">
              <w:rPr>
                <w:sz w:val="20"/>
                <w:szCs w:val="20"/>
              </w:rPr>
              <w:t>компетентностного</w:t>
            </w:r>
            <w:proofErr w:type="spellEnd"/>
            <w:r w:rsidRPr="00802208">
              <w:rPr>
                <w:sz w:val="20"/>
                <w:szCs w:val="20"/>
              </w:rPr>
              <w:t xml:space="preserve">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с целью формирования и развития профессиональных навыков обучающихся.</w:t>
            </w:r>
          </w:p>
          <w:p w:rsidR="00802208" w:rsidRPr="00802208" w:rsidRDefault="00802208" w:rsidP="00802208">
            <w:pPr>
              <w:ind w:left="5" w:firstLine="284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Лекции по возможности осуществляются с применением интерактивных методик, таких как дискуссия, мозговой штурм, Сократов метод, метод вопрос – вопрос, анализ ситуации, работа в малых группах. В ходе лекций осуществляется использование наглядных пособий: слайдов, видео.</w:t>
            </w:r>
          </w:p>
          <w:p w:rsidR="00802208" w:rsidRPr="00802208" w:rsidRDefault="00FD11DB" w:rsidP="00802208">
            <w:pPr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проведении практических з</w:t>
            </w:r>
            <w:r w:rsidR="00802208" w:rsidRPr="00802208">
              <w:rPr>
                <w:sz w:val="20"/>
                <w:szCs w:val="20"/>
              </w:rPr>
              <w:t xml:space="preserve">анятий наиболее часто используются такие интерактивные методы как творческое задание, демонстрация, работа в малых группах, ролевая игра, мини-суды, анализ ситуаций, метод кейсов, ситуационное моделирование. </w:t>
            </w:r>
          </w:p>
          <w:p w:rsidR="00802208" w:rsidRPr="00802208" w:rsidRDefault="00802208" w:rsidP="00802208">
            <w:pPr>
              <w:ind w:left="5" w:firstLine="284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 xml:space="preserve">Самостоятельная работа обучающихся предполагает отбор, систематизацию и анализ источников, самостоятельный поиск литературы и нормативных актов по определенной теме, сбор и анализ правоприменительной практики, их восприятие и анализ, оформление и аргументацию ценностно-смысловых позиций в отношении исследуемых феноменов, подготовку к дискуссии, разработку возможных путей совершенствования уголовно-процессуального законодательства. </w:t>
            </w:r>
          </w:p>
          <w:p w:rsidR="00802208" w:rsidRPr="00802208" w:rsidRDefault="00802208" w:rsidP="00802208">
            <w:pPr>
              <w:ind w:left="5" w:firstLine="284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 xml:space="preserve">Итоговое задание рассматривается как форма тестирования, поскольку анализ его текста позволяет реконструировать ценностные основания деятельности обучающихся и оценивать динамику развития общекультурных и профессиональных компетенций.     </w:t>
            </w:r>
          </w:p>
          <w:p w:rsidR="00802208" w:rsidRPr="007578EE" w:rsidRDefault="00802208" w:rsidP="00802208">
            <w:pPr>
              <w:pStyle w:val="ae"/>
              <w:ind w:left="0" w:right="57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дисциплины. В целом в учебном процессе они составляют</w:t>
            </w:r>
            <w:r>
              <w:rPr>
                <w:sz w:val="20"/>
                <w:szCs w:val="20"/>
              </w:rPr>
              <w:t xml:space="preserve"> более 80 % аудиторных занятий.</w:t>
            </w:r>
            <w:r w:rsidRPr="007578EE">
              <w:rPr>
                <w:sz w:val="20"/>
                <w:szCs w:val="20"/>
              </w:rPr>
              <w:t xml:space="preserve"> 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802208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Текущий контроль успеваемости проводится в ходе вс</w:t>
            </w:r>
            <w:r>
              <w:rPr>
                <w:sz w:val="20"/>
                <w:szCs w:val="20"/>
              </w:rPr>
              <w:t>ех видов занятий с целью опреде</w:t>
            </w:r>
            <w:r w:rsidRPr="00802208">
              <w:rPr>
                <w:sz w:val="20"/>
                <w:szCs w:val="20"/>
              </w:rPr>
              <w:t>ления степени усвоения учебного материала, своевременного вскрытия недостатков в подготовке обучающихся и принятия необходимых мер по совершенствованию методики преподавания дисциплины, организации работы обучающихся в ходе занятий и оказания им индивидуальной помощи.</w:t>
            </w:r>
          </w:p>
          <w:p w:rsidR="00802208" w:rsidRPr="00802208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Текущий контроль проводится в таких формах, как:</w:t>
            </w:r>
          </w:p>
          <w:p w:rsidR="00802208" w:rsidRPr="00802208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- опрос обучающихся во время семинаров;</w:t>
            </w:r>
          </w:p>
          <w:p w:rsidR="00802208" w:rsidRPr="00802208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- проверка практических заданий, выполненных во в</w:t>
            </w:r>
            <w:r>
              <w:rPr>
                <w:sz w:val="20"/>
                <w:szCs w:val="20"/>
              </w:rPr>
              <w:t>ремя практических занятий в при</w:t>
            </w:r>
            <w:r w:rsidRPr="00802208">
              <w:rPr>
                <w:sz w:val="20"/>
                <w:szCs w:val="20"/>
              </w:rPr>
              <w:t>сутствии преподавателя;</w:t>
            </w:r>
          </w:p>
          <w:p w:rsidR="00802208" w:rsidRPr="00802208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 xml:space="preserve">- наблюдение за работой в малых группах над заданиями преподавателя, представлением их результатов и участием в их обсуждении, </w:t>
            </w:r>
            <w:proofErr w:type="spellStart"/>
            <w:r w:rsidRPr="00802208">
              <w:rPr>
                <w:sz w:val="20"/>
                <w:szCs w:val="20"/>
              </w:rPr>
              <w:t>супервизия</w:t>
            </w:r>
            <w:proofErr w:type="spellEnd"/>
            <w:r w:rsidRPr="00802208">
              <w:rPr>
                <w:sz w:val="20"/>
                <w:szCs w:val="20"/>
              </w:rPr>
              <w:t xml:space="preserve"> результатов;</w:t>
            </w:r>
          </w:p>
          <w:p w:rsidR="00802208" w:rsidRPr="007578EE" w:rsidRDefault="00802208" w:rsidP="00802208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 w:rsidRPr="00802208">
              <w:rPr>
                <w:sz w:val="20"/>
                <w:szCs w:val="20"/>
              </w:rPr>
              <w:t>- проверка творческих работ, заданных на дом к определенному сроку и выполненных обучающимися самостоятельно.</w:t>
            </w:r>
          </w:p>
        </w:tc>
      </w:tr>
      <w:tr w:rsidR="00802208" w:rsidRPr="007578EE" w:rsidTr="005B39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rPr>
                <w:b/>
                <w:sz w:val="20"/>
                <w:szCs w:val="20"/>
              </w:rPr>
            </w:pPr>
            <w:r w:rsidRPr="007578E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08" w:rsidRPr="007578EE" w:rsidRDefault="00802208" w:rsidP="005B3910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02208">
              <w:rPr>
                <w:sz w:val="20"/>
                <w:szCs w:val="20"/>
              </w:rPr>
              <w:t>зачет</w:t>
            </w:r>
            <w:proofErr w:type="gramEnd"/>
            <w:r w:rsidRPr="00802208">
              <w:rPr>
                <w:sz w:val="20"/>
                <w:szCs w:val="20"/>
              </w:rPr>
              <w:t xml:space="preserve"> (недифференцированный) в форме собеседования по тексту выполне</w:t>
            </w:r>
            <w:r>
              <w:rPr>
                <w:sz w:val="20"/>
                <w:szCs w:val="20"/>
              </w:rPr>
              <w:t>нного творче</w:t>
            </w:r>
            <w:r w:rsidRPr="00802208">
              <w:rPr>
                <w:sz w:val="20"/>
                <w:szCs w:val="20"/>
              </w:rPr>
              <w:t>ского задания.</w:t>
            </w:r>
          </w:p>
        </w:tc>
      </w:tr>
    </w:tbl>
    <w:p w:rsidR="00802208" w:rsidRPr="00956845" w:rsidRDefault="00802208" w:rsidP="00802208"/>
    <w:p w:rsidR="00BE2271" w:rsidRPr="00835E3C" w:rsidRDefault="00BE2271" w:rsidP="00BE2271">
      <w:pPr>
        <w:jc w:val="both"/>
      </w:pPr>
    </w:p>
    <w:sectPr w:rsidR="00BE2271" w:rsidRPr="00835E3C" w:rsidSect="005616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E2" w:rsidRDefault="006E63E2">
      <w:r>
        <w:separator/>
      </w:r>
    </w:p>
  </w:endnote>
  <w:endnote w:type="continuationSeparator" w:id="0">
    <w:p w:rsidR="006E63E2" w:rsidRDefault="006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758">
      <w:rPr>
        <w:rStyle w:val="a5"/>
        <w:noProof/>
      </w:rPr>
      <w:t>3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E2" w:rsidRDefault="006E63E2">
      <w:r>
        <w:separator/>
      </w:r>
    </w:p>
  </w:footnote>
  <w:footnote w:type="continuationSeparator" w:id="0">
    <w:p w:rsidR="006E63E2" w:rsidRDefault="006E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B23FAE"/>
    <w:multiLevelType w:val="multilevel"/>
    <w:tmpl w:val="43E07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DC6FED"/>
    <w:multiLevelType w:val="hybridMultilevel"/>
    <w:tmpl w:val="3B0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7E46"/>
    <w:multiLevelType w:val="hybridMultilevel"/>
    <w:tmpl w:val="832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349E0"/>
    <w:multiLevelType w:val="hybridMultilevel"/>
    <w:tmpl w:val="C97E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3698A"/>
    <w:multiLevelType w:val="multilevel"/>
    <w:tmpl w:val="71A8A6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657D0F"/>
    <w:multiLevelType w:val="hybridMultilevel"/>
    <w:tmpl w:val="914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10D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8D687A"/>
    <w:multiLevelType w:val="hybridMultilevel"/>
    <w:tmpl w:val="F48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8788E"/>
    <w:multiLevelType w:val="hybridMultilevel"/>
    <w:tmpl w:val="36F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600B93"/>
    <w:multiLevelType w:val="multilevel"/>
    <w:tmpl w:val="9CB43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00497E"/>
    <w:rsid w:val="00015D11"/>
    <w:rsid w:val="000238DD"/>
    <w:rsid w:val="00043638"/>
    <w:rsid w:val="00044438"/>
    <w:rsid w:val="00065BAB"/>
    <w:rsid w:val="000947D3"/>
    <w:rsid w:val="000A48BF"/>
    <w:rsid w:val="000A67C0"/>
    <w:rsid w:val="000B16D1"/>
    <w:rsid w:val="000B5805"/>
    <w:rsid w:val="00122004"/>
    <w:rsid w:val="0014030E"/>
    <w:rsid w:val="00140697"/>
    <w:rsid w:val="00144780"/>
    <w:rsid w:val="00146A25"/>
    <w:rsid w:val="001600DA"/>
    <w:rsid w:val="0016531F"/>
    <w:rsid w:val="0017427F"/>
    <w:rsid w:val="0019270D"/>
    <w:rsid w:val="00192C00"/>
    <w:rsid w:val="001C49EF"/>
    <w:rsid w:val="0022456E"/>
    <w:rsid w:val="0023246B"/>
    <w:rsid w:val="0023707F"/>
    <w:rsid w:val="00237E63"/>
    <w:rsid w:val="0024546F"/>
    <w:rsid w:val="0024638B"/>
    <w:rsid w:val="0025196E"/>
    <w:rsid w:val="002615EA"/>
    <w:rsid w:val="00263804"/>
    <w:rsid w:val="00266E01"/>
    <w:rsid w:val="0027146B"/>
    <w:rsid w:val="0029570B"/>
    <w:rsid w:val="002A433E"/>
    <w:rsid w:val="002B19F7"/>
    <w:rsid w:val="002D462A"/>
    <w:rsid w:val="00375D99"/>
    <w:rsid w:val="00385979"/>
    <w:rsid w:val="00385BAB"/>
    <w:rsid w:val="003A715B"/>
    <w:rsid w:val="003A78C8"/>
    <w:rsid w:val="003B5227"/>
    <w:rsid w:val="003C04D8"/>
    <w:rsid w:val="00424A67"/>
    <w:rsid w:val="00424FAD"/>
    <w:rsid w:val="0042636D"/>
    <w:rsid w:val="004371BC"/>
    <w:rsid w:val="00465E82"/>
    <w:rsid w:val="00483944"/>
    <w:rsid w:val="00494811"/>
    <w:rsid w:val="004B0866"/>
    <w:rsid w:val="004D234B"/>
    <w:rsid w:val="004F2A8F"/>
    <w:rsid w:val="005015A1"/>
    <w:rsid w:val="005126C5"/>
    <w:rsid w:val="0051532F"/>
    <w:rsid w:val="0053131E"/>
    <w:rsid w:val="00547EE7"/>
    <w:rsid w:val="0056164E"/>
    <w:rsid w:val="005D39EE"/>
    <w:rsid w:val="005E3C5A"/>
    <w:rsid w:val="005F4DD6"/>
    <w:rsid w:val="00602891"/>
    <w:rsid w:val="0060340D"/>
    <w:rsid w:val="00612E84"/>
    <w:rsid w:val="00616BBB"/>
    <w:rsid w:val="006253FE"/>
    <w:rsid w:val="00651F29"/>
    <w:rsid w:val="00660A7B"/>
    <w:rsid w:val="00660BD5"/>
    <w:rsid w:val="006863A7"/>
    <w:rsid w:val="00691F5A"/>
    <w:rsid w:val="006A64F9"/>
    <w:rsid w:val="006B7BD8"/>
    <w:rsid w:val="006E63E2"/>
    <w:rsid w:val="0074270F"/>
    <w:rsid w:val="00757F65"/>
    <w:rsid w:val="00766C6B"/>
    <w:rsid w:val="00796FE4"/>
    <w:rsid w:val="007B4C4B"/>
    <w:rsid w:val="007F1418"/>
    <w:rsid w:val="00802208"/>
    <w:rsid w:val="00835E3C"/>
    <w:rsid w:val="008401F5"/>
    <w:rsid w:val="0084340E"/>
    <w:rsid w:val="0085256C"/>
    <w:rsid w:val="00862ABB"/>
    <w:rsid w:val="0089682B"/>
    <w:rsid w:val="0098376A"/>
    <w:rsid w:val="00986667"/>
    <w:rsid w:val="009919BD"/>
    <w:rsid w:val="009A1A81"/>
    <w:rsid w:val="009B79AC"/>
    <w:rsid w:val="009D62B9"/>
    <w:rsid w:val="00A02077"/>
    <w:rsid w:val="00A034BE"/>
    <w:rsid w:val="00A1466F"/>
    <w:rsid w:val="00A247FE"/>
    <w:rsid w:val="00A576DD"/>
    <w:rsid w:val="00A632E8"/>
    <w:rsid w:val="00A773D2"/>
    <w:rsid w:val="00A8421D"/>
    <w:rsid w:val="00A8696F"/>
    <w:rsid w:val="00A91F77"/>
    <w:rsid w:val="00A9571A"/>
    <w:rsid w:val="00AB0A1A"/>
    <w:rsid w:val="00AB66DD"/>
    <w:rsid w:val="00AD7B85"/>
    <w:rsid w:val="00B00B2D"/>
    <w:rsid w:val="00B25D7E"/>
    <w:rsid w:val="00B4451A"/>
    <w:rsid w:val="00B467B8"/>
    <w:rsid w:val="00B7349C"/>
    <w:rsid w:val="00B7387F"/>
    <w:rsid w:val="00BC3252"/>
    <w:rsid w:val="00BE2271"/>
    <w:rsid w:val="00BF44CC"/>
    <w:rsid w:val="00C004C7"/>
    <w:rsid w:val="00C071C9"/>
    <w:rsid w:val="00C10CF7"/>
    <w:rsid w:val="00C264EE"/>
    <w:rsid w:val="00C348EB"/>
    <w:rsid w:val="00C4445E"/>
    <w:rsid w:val="00C515F4"/>
    <w:rsid w:val="00C80280"/>
    <w:rsid w:val="00CB6B6A"/>
    <w:rsid w:val="00CC6E40"/>
    <w:rsid w:val="00CD2FF1"/>
    <w:rsid w:val="00D16634"/>
    <w:rsid w:val="00D41D6E"/>
    <w:rsid w:val="00D449C6"/>
    <w:rsid w:val="00D81FA3"/>
    <w:rsid w:val="00D92D6B"/>
    <w:rsid w:val="00DA2D98"/>
    <w:rsid w:val="00DB5EAC"/>
    <w:rsid w:val="00DC76FB"/>
    <w:rsid w:val="00DE6758"/>
    <w:rsid w:val="00DF5949"/>
    <w:rsid w:val="00E032E9"/>
    <w:rsid w:val="00E16391"/>
    <w:rsid w:val="00E30D6A"/>
    <w:rsid w:val="00E35E50"/>
    <w:rsid w:val="00E41FF9"/>
    <w:rsid w:val="00E47FB5"/>
    <w:rsid w:val="00E574D0"/>
    <w:rsid w:val="00E62923"/>
    <w:rsid w:val="00E75850"/>
    <w:rsid w:val="00EB6413"/>
    <w:rsid w:val="00EC6C5D"/>
    <w:rsid w:val="00EF6D3C"/>
    <w:rsid w:val="00F305B6"/>
    <w:rsid w:val="00F31D3A"/>
    <w:rsid w:val="00F600C0"/>
    <w:rsid w:val="00F73C8E"/>
    <w:rsid w:val="00F743F7"/>
    <w:rsid w:val="00F93BB9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DA8B4-9DF2-47C4-9527-15709EF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D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6E4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164E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6164E"/>
    <w:pPr>
      <w:jc w:val="both"/>
    </w:pPr>
    <w:rPr>
      <w:sz w:val="28"/>
    </w:rPr>
  </w:style>
  <w:style w:type="paragraph" w:styleId="2">
    <w:name w:val="Body Text 2"/>
    <w:basedOn w:val="a"/>
    <w:rsid w:val="0056164E"/>
    <w:pPr>
      <w:jc w:val="both"/>
    </w:pPr>
    <w:rPr>
      <w:b/>
    </w:rPr>
  </w:style>
  <w:style w:type="paragraph" w:styleId="a4">
    <w:name w:val="footer"/>
    <w:basedOn w:val="a"/>
    <w:rsid w:val="005616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64E"/>
  </w:style>
  <w:style w:type="paragraph" w:styleId="a6">
    <w:name w:val="Normal (Web)"/>
    <w:basedOn w:val="a"/>
    <w:unhideWhenUsed/>
    <w:rsid w:val="004F2A8F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a7">
    <w:name w:val="список с точками"/>
    <w:basedOn w:val="a"/>
    <w:rsid w:val="004F2A8F"/>
    <w:pPr>
      <w:tabs>
        <w:tab w:val="num" w:pos="720"/>
      </w:tabs>
      <w:spacing w:line="312" w:lineRule="auto"/>
      <w:ind w:left="720" w:firstLine="400"/>
      <w:jc w:val="both"/>
    </w:pPr>
  </w:style>
  <w:style w:type="character" w:customStyle="1" w:styleId="10">
    <w:name w:val="Заголовок 1 Знак"/>
    <w:basedOn w:val="a0"/>
    <w:link w:val="1"/>
    <w:rsid w:val="00D41D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41D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41D6E"/>
    <w:pPr>
      <w:ind w:left="480"/>
    </w:pPr>
  </w:style>
  <w:style w:type="character" w:styleId="a9">
    <w:name w:val="Hyperlink"/>
    <w:basedOn w:val="a0"/>
    <w:unhideWhenUsed/>
    <w:rsid w:val="00D41D6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6E40"/>
    <w:rPr>
      <w:rFonts w:ascii="Arial" w:hAnsi="Arial" w:cs="Arial"/>
      <w:b/>
      <w:bCs/>
      <w:spacing w:val="30"/>
      <w:sz w:val="26"/>
      <w:szCs w:val="26"/>
    </w:rPr>
  </w:style>
  <w:style w:type="paragraph" w:styleId="aa">
    <w:name w:val="Title"/>
    <w:basedOn w:val="a"/>
    <w:link w:val="ab"/>
    <w:qFormat/>
    <w:rsid w:val="00CC6E4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C6E40"/>
    <w:rPr>
      <w:sz w:val="28"/>
    </w:rPr>
  </w:style>
  <w:style w:type="paragraph" w:customStyle="1" w:styleId="11">
    <w:name w:val="Обычный1"/>
    <w:rsid w:val="00CC6E40"/>
    <w:pPr>
      <w:snapToGrid w:val="0"/>
      <w:spacing w:before="100" w:after="100"/>
    </w:pPr>
    <w:rPr>
      <w:sz w:val="24"/>
    </w:rPr>
  </w:style>
  <w:style w:type="paragraph" w:styleId="ac">
    <w:name w:val="footnote text"/>
    <w:basedOn w:val="a"/>
    <w:link w:val="ad"/>
    <w:rsid w:val="00CC6E4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6E40"/>
  </w:style>
  <w:style w:type="paragraph" w:customStyle="1" w:styleId="Preformatted">
    <w:name w:val="Preformatted"/>
    <w:basedOn w:val="a"/>
    <w:rsid w:val="00CC6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autoRedefine/>
    <w:rsid w:val="00E032E9"/>
    <w:pPr>
      <w:tabs>
        <w:tab w:val="left" w:pos="993"/>
      </w:tabs>
      <w:ind w:firstLine="720"/>
      <w:jc w:val="both"/>
    </w:pPr>
    <w:rPr>
      <w:rFonts w:eastAsia="Wingdings 3"/>
      <w:szCs w:val="20"/>
    </w:rPr>
  </w:style>
  <w:style w:type="paragraph" w:styleId="ae">
    <w:name w:val="List Paragraph"/>
    <w:basedOn w:val="a"/>
    <w:uiPriority w:val="34"/>
    <w:qFormat/>
    <w:rsid w:val="00691F5A"/>
    <w:pPr>
      <w:ind w:left="720"/>
      <w:contextualSpacing/>
    </w:pPr>
  </w:style>
  <w:style w:type="paragraph" w:customStyle="1" w:styleId="20">
    <w:name w:val="Обычный2"/>
    <w:rsid w:val="0023707F"/>
    <w:pPr>
      <w:spacing w:before="100" w:after="100"/>
    </w:pPr>
    <w:rPr>
      <w:snapToGrid w:val="0"/>
      <w:sz w:val="24"/>
    </w:rPr>
  </w:style>
  <w:style w:type="character" w:styleId="af">
    <w:name w:val="FollowedHyperlink"/>
    <w:basedOn w:val="a0"/>
    <w:semiHidden/>
    <w:unhideWhenUsed/>
    <w:rsid w:val="00E30D6A"/>
    <w:rPr>
      <w:color w:val="800080" w:themeColor="followedHyperlink"/>
      <w:u w:val="single"/>
    </w:rPr>
  </w:style>
  <w:style w:type="paragraph" w:styleId="af0">
    <w:name w:val="Block Text"/>
    <w:basedOn w:val="a"/>
    <w:rsid w:val="00802208"/>
    <w:pPr>
      <w:ind w:left="567" w:right="-227"/>
      <w:jc w:val="both"/>
    </w:pPr>
    <w:rPr>
      <w:color w:val="008000"/>
      <w:szCs w:val="20"/>
    </w:rPr>
  </w:style>
  <w:style w:type="paragraph" w:styleId="af1">
    <w:name w:val="Balloon Text"/>
    <w:basedOn w:val="a"/>
    <w:link w:val="af2"/>
    <w:semiHidden/>
    <w:unhideWhenUsed/>
    <w:rsid w:val="002519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25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UI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Simonenko</dc:creator>
  <cp:lastModifiedBy>ЮИ - Екатерина Егорова</cp:lastModifiedBy>
  <cp:revision>13</cp:revision>
  <cp:lastPrinted>2016-11-07T03:27:00Z</cp:lastPrinted>
  <dcterms:created xsi:type="dcterms:W3CDTF">2016-10-02T19:33:00Z</dcterms:created>
  <dcterms:modified xsi:type="dcterms:W3CDTF">2016-11-07T03:27:00Z</dcterms:modified>
</cp:coreProperties>
</file>