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Андреев Егор Игоревич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сервитутов в России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Антонюк Лариса Игоревна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Защита авторских и смежных прав в сети Интернет</w:t>
            </w:r>
            <w:r w:rsidR="00FD2D7B" w:rsidRPr="00FD2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Бегунович Роман Владимирович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Предварительный договор: понятие, обеспечение исполнения и последствия нарушения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Бузениус Мария Александровна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Требование о взыскании неосновательного обогащения как способ защиты права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Воропаев Владимир Дмитриевич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Неустойка и задаток в современном гражданском праве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Горохова Анастасия Антоновна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Государственная регистрация недвижимости: гражданско-правовое значение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FD2D7B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Житник</w:t>
            </w:r>
            <w:r w:rsidR="00152A90"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 Владимирович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Преддоговорные правоотношения в российском гражданском праве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Кузьмин Леонид Александрович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Принцип реального исполнения обязательств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Курченко Анастасия Юрьевна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Правовое регулирование международных перевозок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Лещева Дарья Александровна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Правовое регулирование возмещения убытков в гражданском праве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Мамедова Зарина Яшаевна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Договор займа в российском гражданском праве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Мячина Жанна Александровна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Арбитражный управляющий как субъект банкротства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FD2D7B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Парфинович</w:t>
            </w:r>
            <w:r w:rsidRPr="00FD2D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52A90"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лесопользования в РФ и зарубежных странах (сравнительно – правовой анализ)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Подлесный Юрий Сергеевич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Предварительный договор: понятие, обеспечение исполнения и последствия нарушения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Рагузина Анастасия Валерьевна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Претензионный порядок как способ стимулирования исполнения договорных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FD2D7B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Ретунская</w:t>
            </w:r>
            <w:r w:rsidR="00152A90"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Маргарита Сергеевна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регулирование договора ипотеки (залога недвижимости) в РФ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Семенов Дмитрий Сергеевич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Злоупотребление правом в гражданском процессе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Сюсюкина Тамара Андреевна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Имущественные отношения в сфере природопользования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Федосеева Юлия Юрьевна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Предварительный договор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Щербик Игорь Александрович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Механизм регулирования использования природных ресурсов в Российской Федерации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Яцкевич Владислав Евгеньевич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Гражданско – правовая ответственность руководителя коммерческой организации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FD2D7B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Акименко</w:t>
            </w:r>
            <w:r w:rsidRPr="00FD2D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52A90"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Тимур Константинович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Антипенко Никита Александрович</w:t>
            </w:r>
          </w:p>
        </w:tc>
        <w:tc>
          <w:tcPr>
            <w:tcW w:w="5352" w:type="dxa"/>
          </w:tcPr>
          <w:p w:rsidR="00FD2D7B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 xml:space="preserve">Корпоративные слияния и поглощения: проблемы </w:t>
            </w:r>
          </w:p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и перспективы правового регулирования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Богус Дарья Алексеевна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Цена как существенное условие договора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Борухин Владимир Сергеевич</w:t>
            </w:r>
          </w:p>
        </w:tc>
        <w:tc>
          <w:tcPr>
            <w:tcW w:w="5352" w:type="dxa"/>
          </w:tcPr>
          <w:p w:rsidR="00FD2D7B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регулирование изменения и расторжения </w:t>
            </w:r>
          </w:p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гражданско- правовых договоров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Бугаева Евгения Игоревна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поручительства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Бухтояров Никита Павлович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контактной системы в сфере закупок товаров, работ, услуг для обеспечения государственных и муниципальных нужд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Волкова Тамара Владимировна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Правовая  природа договора подряда на выполнение проектных и изыскательных работ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Ганзеев Андрей Павлович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Несостоятельность гражданина как следствие неспособности удовлетворить требования кредиторов по денежным обязательствам и (или) исполнить обязанности по уплате обязательных платежей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Ибрагимова Мария Шакировна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Современные тенденции развития страхового законодательства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Иванов Андрей Аркадьевич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D7B">
              <w:rPr>
                <w:rFonts w:ascii="Times New Roman" w:hAnsi="Times New Roman"/>
                <w:sz w:val="20"/>
                <w:szCs w:val="20"/>
              </w:rPr>
              <w:t>Имущественные отношения в земельном праве</w:t>
            </w: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Ирискина Елена Николаевна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Правовые аспекты применения технологии блокчейк и использование смарт-контрактов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Корнюшина Елена Алексеевна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Ипотека земельных участков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Леус Андрей Сергеевич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Преддоговорное правоотношение в российском гражданском праве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Маады Айталина Леонидовна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Медведев Емельян Николаевич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Способы обеспечения исполнения обязательств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Мочалова Анастасия Евгеньевна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Особенности совершения сделок с земельными участками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Нохрина Мария Борисовна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Процессуальные особенности рассмотрения споров о возмещении убытков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Решетникова Елена Викторовна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виндикационного иска по гражданскому законодательству Российской Федерации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Степанова Анастасия Витальевна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Правовые средства и формы защиты трудовых прав в РФ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Татаринова Полина Андреевна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Договор строительного подряда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Фильчакова Анастасия Вадимовна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Уступка права (требования) по гражданскому праву России</w:t>
            </w:r>
          </w:p>
          <w:p w:rsidR="00FD2D7B" w:rsidRPr="00FD2D7B" w:rsidRDefault="00FD2D7B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2A90" w:rsidRPr="00FD2D7B" w:rsidTr="00FD2D7B">
        <w:tc>
          <w:tcPr>
            <w:tcW w:w="4219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i/>
                <w:sz w:val="20"/>
                <w:szCs w:val="20"/>
              </w:rPr>
              <w:t>Ченчаева Алтынай Александровна</w:t>
            </w:r>
          </w:p>
        </w:tc>
        <w:tc>
          <w:tcPr>
            <w:tcW w:w="5352" w:type="dxa"/>
          </w:tcPr>
          <w:p w:rsidR="00152A90" w:rsidRPr="00FD2D7B" w:rsidRDefault="00152A90" w:rsidP="00FD2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D7B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на рынке рекламных услуг</w:t>
            </w:r>
          </w:p>
        </w:tc>
      </w:tr>
    </w:tbl>
    <w:p w:rsidR="00197607" w:rsidRPr="00FD2D7B" w:rsidRDefault="00197607" w:rsidP="00FD2D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97607" w:rsidRPr="00FD2D7B" w:rsidSect="00FD2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340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2"/>
    <w:rsid w:val="00152A90"/>
    <w:rsid w:val="00197607"/>
    <w:rsid w:val="002E1D82"/>
    <w:rsid w:val="00E36716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5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52A90"/>
    <w:pPr>
      <w:numPr>
        <w:numId w:val="1"/>
      </w:num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5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52A90"/>
    <w:pPr>
      <w:numPr>
        <w:numId w:val="1"/>
      </w:num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Елена Ю. Полторацкая</dc:creator>
  <cp:lastModifiedBy>ЮИ - Анна Ю. Мариничева</cp:lastModifiedBy>
  <cp:revision>2</cp:revision>
  <dcterms:created xsi:type="dcterms:W3CDTF">2017-12-21T09:00:00Z</dcterms:created>
  <dcterms:modified xsi:type="dcterms:W3CDTF">2017-12-21T09:00:00Z</dcterms:modified>
</cp:coreProperties>
</file>