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РАСПИСАНИЕ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студентов </w:t>
      </w:r>
      <w:r>
        <w:rPr>
          <w:b w:val="1"/>
          <w:bCs w:val="1"/>
          <w:i w:val="1"/>
          <w:iCs w:val="1"/>
          <w:rtl w:val="0"/>
          <w:lang w:val="ru-RU"/>
        </w:rPr>
        <w:t>2-</w:t>
      </w:r>
      <w:r>
        <w:rPr>
          <w:b w:val="1"/>
          <w:bCs w:val="1"/>
          <w:i w:val="1"/>
          <w:iCs w:val="1"/>
          <w:rtl w:val="0"/>
          <w:lang w:val="ru-RU"/>
        </w:rPr>
        <w:t xml:space="preserve">го года обучения  ДНЕВНОГО ОТДЕЛЕНИЯ  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 xml:space="preserve">Юридического института </w:t>
      </w:r>
      <w:r>
        <w:rPr>
          <w:b w:val="1"/>
          <w:bCs w:val="1"/>
          <w:i w:val="1"/>
          <w:iCs w:val="1"/>
          <w:rtl w:val="0"/>
          <w:lang w:val="ru-RU"/>
        </w:rPr>
        <w:t>(</w:t>
      </w:r>
      <w:r>
        <w:rPr>
          <w:b w:val="1"/>
          <w:bCs w:val="1"/>
          <w:i w:val="1"/>
          <w:iCs w:val="1"/>
          <w:rtl w:val="0"/>
          <w:lang w:val="ru-RU"/>
        </w:rPr>
        <w:t>Магистратуры</w:t>
      </w:r>
      <w:r>
        <w:rPr>
          <w:b w:val="1"/>
          <w:bCs w:val="1"/>
          <w:i w:val="1"/>
          <w:iCs w:val="1"/>
          <w:rtl w:val="0"/>
          <w:lang w:val="ru-RU"/>
        </w:rPr>
        <w:t>)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Программы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 xml:space="preserve">«Российское обязательственное право» </w:t>
      </w:r>
      <w:r>
        <w:rPr>
          <w:b w:val="1"/>
          <w:bCs w:val="1"/>
          <w:rtl w:val="0"/>
          <w:lang w:val="ru-RU"/>
        </w:rPr>
        <w:t xml:space="preserve">- 617 </w:t>
      </w:r>
      <w:r>
        <w:rPr>
          <w:b w:val="1"/>
          <w:bCs w:val="1"/>
          <w:rtl w:val="0"/>
          <w:lang w:val="ru-RU"/>
        </w:rPr>
        <w:t>группа</w:t>
      </w:r>
    </w:p>
    <w:p>
      <w:pPr>
        <w:pStyle w:val="Обычный"/>
        <w:jc w:val="center"/>
        <w:rPr>
          <w:b w:val="1"/>
          <w:bCs w:val="1"/>
          <w:color w:val="000000"/>
          <w:sz w:val="48"/>
          <w:szCs w:val="48"/>
          <w:u w:color="000000"/>
        </w:rPr>
      </w:pP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 xml:space="preserve">маг – </w:t>
      </w: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>3 (</w:t>
      </w: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>поток</w:t>
      </w:r>
      <w:r>
        <w:rPr>
          <w:b w:val="1"/>
          <w:bCs w:val="1"/>
          <w:color w:val="000000"/>
          <w:sz w:val="48"/>
          <w:szCs w:val="48"/>
          <w:u w:color="000000"/>
          <w:rtl w:val="0"/>
          <w:lang w:val="ru-RU"/>
        </w:rPr>
        <w:t>)</w:t>
      </w:r>
    </w:p>
    <w:p>
      <w:pPr>
        <w:pStyle w:val="Название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 xml:space="preserve">Расписание  действует с </w:t>
      </w:r>
      <w:r>
        <w:rPr>
          <w:i w:val="1"/>
          <w:iCs w:val="1"/>
          <w:sz w:val="24"/>
          <w:szCs w:val="24"/>
          <w:rtl w:val="0"/>
          <w:lang w:val="ru-RU"/>
        </w:rPr>
        <w:t xml:space="preserve">18.09.2017 </w:t>
      </w:r>
      <w:r>
        <w:rPr>
          <w:i w:val="1"/>
          <w:iCs w:val="1"/>
          <w:sz w:val="24"/>
          <w:szCs w:val="24"/>
          <w:rtl w:val="0"/>
          <w:lang w:val="ru-RU"/>
        </w:rPr>
        <w:t>г</w:t>
      </w:r>
      <w:r>
        <w:rPr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по </w:t>
      </w:r>
      <w:r>
        <w:rPr>
          <w:i w:val="1"/>
          <w:iCs w:val="1"/>
          <w:sz w:val="24"/>
          <w:szCs w:val="24"/>
          <w:rtl w:val="0"/>
          <w:lang w:val="ru-RU"/>
        </w:rPr>
        <w:t xml:space="preserve">23.09.2017 </w:t>
      </w:r>
      <w:r>
        <w:rPr>
          <w:i w:val="1"/>
          <w:iCs w:val="1"/>
          <w:sz w:val="24"/>
          <w:szCs w:val="24"/>
          <w:rtl w:val="0"/>
          <w:lang w:val="ru-RU"/>
        </w:rPr>
        <w:t>г</w:t>
      </w:r>
      <w:r>
        <w:rPr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i w:val="1"/>
          <w:iCs w:val="1"/>
        </w:rPr>
      </w:pPr>
    </w:p>
    <w:tbl>
      <w:tblPr>
        <w:tblW w:w="105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2"/>
        <w:gridCol w:w="2652"/>
        <w:gridCol w:w="2977"/>
        <w:gridCol w:w="2977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3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18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0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ru-RU"/>
              </w:rPr>
              <w:t>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superscript"/>
                <w:rtl w:val="0"/>
                <w:lang w:val="en-US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ПОНЕДЕЛЬНИК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18.09.2017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Актуальные проблемы защиты 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прав потребителей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Имекова 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201 (4)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Проблемы страхового права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Титов Н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129 (4)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ВТОРНИК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19.09.2017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86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Самостоятельная работа студента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20.09.2017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86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Самостоятельная работа студента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ЧЕТВЕРГ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21.09.2017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860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Самостоятельная работа студента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ПЯТНИЦА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22.09.2017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Правовое регулирование недвижимости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Имекова М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130 (4)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СУББОТА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23.09.2017  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6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Обеспечение исполнения обязательств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лекция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Хлебников 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614 (4)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jc w:val="center"/>
        <w:rPr>
          <w:b w:val="1"/>
          <w:bCs w:val="1"/>
          <w:i w:val="1"/>
          <w:iCs w:val="1"/>
        </w:rPr>
      </w:pPr>
    </w:p>
    <w:p>
      <w:pPr>
        <w:pStyle w:val="Обычный"/>
      </w:pPr>
    </w:p>
    <w:p>
      <w:pPr>
        <w:pStyle w:val="Обычный"/>
        <w:jc w:val="center"/>
        <w:rPr>
          <w:b w:val="1"/>
          <w:bCs w:val="1"/>
          <w:i w:val="1"/>
          <w:iCs w:val="1"/>
          <w:sz w:val="36"/>
          <w:szCs w:val="36"/>
        </w:rPr>
      </w:pPr>
      <w:r>
        <w:rPr>
          <w:b w:val="1"/>
          <w:bCs w:val="1"/>
          <w:i w:val="1"/>
          <w:iCs w:val="1"/>
          <w:sz w:val="36"/>
          <w:szCs w:val="36"/>
          <w:rtl w:val="0"/>
          <w:lang w:val="ru-RU"/>
        </w:rPr>
        <w:t>Уважаемые студенты в расписании</w:t>
      </w:r>
    </w:p>
    <w:p>
      <w:pPr>
        <w:pStyle w:val="Обычный"/>
        <w:jc w:val="center"/>
      </w:pPr>
      <w:r>
        <w:rPr>
          <w:b w:val="1"/>
          <w:bCs w:val="1"/>
          <w:i w:val="1"/>
          <w:iCs w:val="1"/>
          <w:sz w:val="36"/>
          <w:szCs w:val="36"/>
          <w:rtl w:val="0"/>
          <w:lang w:val="ru-RU"/>
        </w:rPr>
        <w:t xml:space="preserve"> возможны изменения</w:t>
      </w:r>
      <w:r>
        <w:rPr>
          <w:b w:val="1"/>
          <w:bCs w:val="1"/>
          <w:i w:val="1"/>
          <w:iCs w:val="1"/>
          <w:sz w:val="36"/>
          <w:szCs w:val="36"/>
          <w:rtl w:val="0"/>
          <w:lang w:val="ru-RU"/>
        </w:rPr>
        <w:t>!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pBdr>
        <w:top w:val="nil"/>
        <w:left w:val="nil"/>
        <w:bottom w:val="single" w:color="622423" w:sz="24" w:space="0" w:shadow="0" w:frame="0"/>
        <w:right w:val="nil"/>
      </w:pBdr>
      <w:jc w:val="center"/>
      <w:rPr>
        <w:rFonts w:ascii="Cambria" w:cs="Cambria" w:hAnsi="Cambria" w:eastAsia="Cambria"/>
        <w:sz w:val="32"/>
        <w:szCs w:val="32"/>
      </w:rPr>
    </w:pPr>
    <w:r>
      <w:rPr>
        <w:rFonts w:ascii="Cambria" w:cs="Cambria" w:hAnsi="Cambria" w:eastAsia="Cambria"/>
        <w:sz w:val="32"/>
        <w:szCs w:val="32"/>
        <w:rtl w:val="0"/>
        <w:lang w:val="ru-RU"/>
      </w:rPr>
      <w:t>Российское обязательственное право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Название">
    <w:name w:val="Название"/>
    <w:next w:val="Название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