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C2" w:rsidRPr="00F36CC2" w:rsidRDefault="00F36CC2" w:rsidP="00F36CC2">
      <w:pPr>
        <w:pStyle w:val="5"/>
        <w:tabs>
          <w:tab w:val="left" w:pos="0"/>
          <w:tab w:val="left" w:pos="900"/>
        </w:tabs>
        <w:spacing w:before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F36CC2">
        <w:rPr>
          <w:rFonts w:ascii="Times New Roman" w:hAnsi="Times New Roman"/>
          <w:i w:val="0"/>
          <w:sz w:val="24"/>
          <w:szCs w:val="24"/>
        </w:rPr>
        <w:t>«УТВЕРЖДЕНО»</w:t>
      </w:r>
    </w:p>
    <w:p w:rsidR="00F36CC2" w:rsidRPr="00F36CC2" w:rsidRDefault="00F36CC2" w:rsidP="00F36CC2">
      <w:pPr>
        <w:jc w:val="right"/>
        <w:rPr>
          <w:rFonts w:ascii="Times New Roman" w:hAnsi="Times New Roman" w:cs="Times New Roman"/>
        </w:rPr>
      </w:pPr>
      <w:r w:rsidRPr="00F36CC2">
        <w:rPr>
          <w:rFonts w:ascii="Times New Roman" w:hAnsi="Times New Roman" w:cs="Times New Roman"/>
        </w:rPr>
        <w:t>на заседании кафедры гражданского права</w:t>
      </w:r>
    </w:p>
    <w:p w:rsidR="00F36CC2" w:rsidRPr="00F36CC2" w:rsidRDefault="00F36CC2" w:rsidP="00F36CC2">
      <w:pPr>
        <w:jc w:val="right"/>
        <w:rPr>
          <w:rFonts w:ascii="Times New Roman" w:hAnsi="Times New Roman" w:cs="Times New Roman"/>
        </w:rPr>
      </w:pPr>
      <w:r w:rsidRPr="00F36CC2">
        <w:rPr>
          <w:rFonts w:ascii="Times New Roman" w:hAnsi="Times New Roman" w:cs="Times New Roman"/>
        </w:rPr>
        <w:t>Протокол № 4 от «11» ноября 2018 г.</w:t>
      </w:r>
    </w:p>
    <w:p w:rsidR="00F36CC2" w:rsidRPr="00F36CC2" w:rsidRDefault="00F36CC2" w:rsidP="00F36CC2">
      <w:pPr>
        <w:jc w:val="right"/>
        <w:rPr>
          <w:rFonts w:ascii="Times New Roman" w:hAnsi="Times New Roman" w:cs="Times New Roman"/>
        </w:rPr>
      </w:pPr>
      <w:r w:rsidRPr="00F36CC2">
        <w:rPr>
          <w:rFonts w:ascii="Times New Roman" w:hAnsi="Times New Roman" w:cs="Times New Roman"/>
        </w:rPr>
        <w:t xml:space="preserve">зав. кафедрой_____________ проф. Е.С. </w:t>
      </w:r>
      <w:proofErr w:type="spellStart"/>
      <w:r w:rsidRPr="00F36CC2">
        <w:rPr>
          <w:rFonts w:ascii="Times New Roman" w:hAnsi="Times New Roman" w:cs="Times New Roman"/>
        </w:rPr>
        <w:t>Болтанов</w:t>
      </w:r>
      <w:bookmarkStart w:id="0" w:name="_GoBack"/>
      <w:bookmarkEnd w:id="0"/>
      <w:r w:rsidRPr="00F36CC2">
        <w:rPr>
          <w:rFonts w:ascii="Times New Roman" w:hAnsi="Times New Roman" w:cs="Times New Roman"/>
        </w:rPr>
        <w:t>а</w:t>
      </w:r>
      <w:proofErr w:type="spellEnd"/>
    </w:p>
    <w:p w:rsidR="0000047A" w:rsidRPr="0000047A" w:rsidRDefault="0000047A" w:rsidP="0000047A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00047A">
        <w:rPr>
          <w:rFonts w:ascii="Times New Roman" w:hAnsi="Times New Roman" w:cs="Times New Roman"/>
          <w:b/>
        </w:rPr>
        <w:t xml:space="preserve">Вопросы к </w:t>
      </w:r>
      <w:r w:rsidR="00DF243B">
        <w:rPr>
          <w:rFonts w:ascii="Times New Roman" w:hAnsi="Times New Roman" w:cs="Times New Roman"/>
          <w:b/>
        </w:rPr>
        <w:t>зачету</w:t>
      </w:r>
      <w:r w:rsidRPr="0000047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дисциплине «Правовые основы застройки земель»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1. Особенности лесопользования, предполагающего строительство зданий и сооружений.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2. Особенности водопользования, сопровождающего строительством зданий и сооружений.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3. Особенности правового регулирования использования недр в целях строительства подземных сооружений.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4. Правовое регулирование использования земель для строительства зданий и сооружений.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5. Правовые формы использования природных объектов в целях строительства зданий и сооружений.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6. Застройка земель как особый вид природопользования.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7. Правовое регулирование застройки земель нормами российского законодательства.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8. Место норм, регулирующих застройку земель, в российской системе права.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9. История нормативно-правового регулирования застройки земель в России.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 xml:space="preserve">10. Здания, </w:t>
      </w:r>
      <w:proofErr w:type="spellStart"/>
      <w:r w:rsidRPr="00DF243B">
        <w:rPr>
          <w:rFonts w:ascii="Times New Roman" w:hAnsi="Times New Roman" w:cs="Times New Roman"/>
          <w:sz w:val="24"/>
          <w:szCs w:val="24"/>
        </w:rPr>
        <w:t>ооружения</w:t>
      </w:r>
      <w:proofErr w:type="spellEnd"/>
      <w:r w:rsidRPr="00DF243B">
        <w:rPr>
          <w:rFonts w:ascii="Times New Roman" w:hAnsi="Times New Roman" w:cs="Times New Roman"/>
          <w:sz w:val="24"/>
          <w:szCs w:val="24"/>
        </w:rPr>
        <w:t xml:space="preserve"> и иные объекты недвижимости как условие застройки земель.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11. Самовольная постройка.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12. Общие нормативно-правовые предпосылки земель. Их общая характеристика.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13. Индивидуально-правовые предпосылки застройки земель. Их общая характеристика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14. Земельно-правовые инструменты, обеспечивающие застройку земель.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 xml:space="preserve">15. Градостроительные </w:t>
      </w:r>
      <w:proofErr w:type="gramStart"/>
      <w:r w:rsidRPr="00DF243B">
        <w:rPr>
          <w:rFonts w:ascii="Times New Roman" w:hAnsi="Times New Roman" w:cs="Times New Roman"/>
          <w:sz w:val="24"/>
          <w:szCs w:val="24"/>
        </w:rPr>
        <w:t>предпосылки</w:t>
      </w:r>
      <w:proofErr w:type="gramEnd"/>
      <w:r w:rsidRPr="00DF243B">
        <w:rPr>
          <w:rFonts w:ascii="Times New Roman" w:hAnsi="Times New Roman" w:cs="Times New Roman"/>
          <w:sz w:val="24"/>
          <w:szCs w:val="24"/>
        </w:rPr>
        <w:t xml:space="preserve"> обеспечивающие застройку земель.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16. Зонирование земель: типы и виды. Роль зонирования земель в обеспечении застройки земель.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17. Виды разрешенного использования земельных участков и объектов капитального строительства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18. Градостроительные планы земельных участков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19. Инженерные изыскания для подготовки проектной документации, строительства, реконструкции объектов капитального строительства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20. Архитектурно - строительное проектирование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 xml:space="preserve">21. Технические условия подключения к сетям </w:t>
      </w:r>
      <w:proofErr w:type="spellStart"/>
      <w:r w:rsidRPr="00DF243B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DF2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3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F243B">
        <w:rPr>
          <w:rFonts w:ascii="Times New Roman" w:hAnsi="Times New Roman" w:cs="Times New Roman"/>
          <w:sz w:val="24"/>
          <w:szCs w:val="24"/>
        </w:rPr>
        <w:t>ехнического обеспечения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lastRenderedPageBreak/>
        <w:t>22. Экспертиза проектной документации. Соотношение экологической и градостроительной экспертиз.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23. Разрешение на строительство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24. Разрешение на ввод объекта в эксплуатацию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25. Осуществление строительства, реконструкции, капитального ремонта объекта капитального строительства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26. Обязанности лиц, осуществляющих строительство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27. Строительный контроль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28. Государственный строительный надзор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29. Обеспечение «зеленого» строительства нормами российского законодательства.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30. Участники договорных отношений по строительству объектов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31. Договор строительного подряда.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32. Правовое регулирование участия в долевом строительстве.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33. Виды административных правонарушений, возникающих при застройке земель.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34. Виды преступлений, возникающих при застройке земель.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35. Особенности возмещения вреда, причиненного окружающей среде при строительстве зданий и сооружений.</w:t>
      </w:r>
    </w:p>
    <w:p w:rsidR="00DF243B" w:rsidRPr="00DF243B" w:rsidRDefault="00DF243B" w:rsidP="00DF243B">
      <w:pPr>
        <w:rPr>
          <w:rFonts w:ascii="Times New Roman" w:hAnsi="Times New Roman" w:cs="Times New Roman"/>
          <w:sz w:val="24"/>
          <w:szCs w:val="24"/>
        </w:rPr>
      </w:pPr>
      <w:r w:rsidRPr="00DF243B">
        <w:rPr>
          <w:rFonts w:ascii="Times New Roman" w:hAnsi="Times New Roman" w:cs="Times New Roman"/>
          <w:sz w:val="24"/>
          <w:szCs w:val="24"/>
        </w:rPr>
        <w:t>36. Особенности возмещения вреда, причиненного окружающей среде при эксплуатации зданий и сооружений.</w:t>
      </w:r>
    </w:p>
    <w:p w:rsidR="00BB3872" w:rsidRPr="0000047A" w:rsidRDefault="00BB3872">
      <w:pPr>
        <w:rPr>
          <w:rFonts w:ascii="Times New Roman" w:hAnsi="Times New Roman" w:cs="Times New Roman"/>
          <w:sz w:val="24"/>
          <w:szCs w:val="24"/>
        </w:rPr>
      </w:pPr>
    </w:p>
    <w:sectPr w:rsidR="00BB3872" w:rsidRPr="0000047A" w:rsidSect="0000047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D5E"/>
    <w:multiLevelType w:val="hybridMultilevel"/>
    <w:tmpl w:val="182C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BD5"/>
    <w:multiLevelType w:val="hybridMultilevel"/>
    <w:tmpl w:val="02C8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C35"/>
    <w:multiLevelType w:val="hybridMultilevel"/>
    <w:tmpl w:val="DB4A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A07"/>
    <w:multiLevelType w:val="hybridMultilevel"/>
    <w:tmpl w:val="602A99D8"/>
    <w:lvl w:ilvl="0" w:tplc="69648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67EA"/>
    <w:multiLevelType w:val="hybridMultilevel"/>
    <w:tmpl w:val="E538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E08"/>
    <w:multiLevelType w:val="hybridMultilevel"/>
    <w:tmpl w:val="C708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1CBF"/>
    <w:multiLevelType w:val="hybridMultilevel"/>
    <w:tmpl w:val="858E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5069"/>
    <w:multiLevelType w:val="hybridMultilevel"/>
    <w:tmpl w:val="8BD8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F46E1"/>
    <w:multiLevelType w:val="hybridMultilevel"/>
    <w:tmpl w:val="54F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B6015"/>
    <w:multiLevelType w:val="hybridMultilevel"/>
    <w:tmpl w:val="FD8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5703"/>
    <w:multiLevelType w:val="hybridMultilevel"/>
    <w:tmpl w:val="7904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7E03"/>
    <w:multiLevelType w:val="hybridMultilevel"/>
    <w:tmpl w:val="8B6E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42CD2"/>
    <w:multiLevelType w:val="multilevel"/>
    <w:tmpl w:val="72860CCE"/>
    <w:lvl w:ilvl="0">
      <w:start w:val="1"/>
      <w:numFmt w:val="decimal"/>
      <w:pStyle w:val="a"/>
      <w:lvlText w:val="%1."/>
      <w:lvlJc w:val="left"/>
      <w:pPr>
        <w:tabs>
          <w:tab w:val="num" w:pos="2279"/>
        </w:tabs>
        <w:ind w:left="2279" w:hanging="720"/>
      </w:pPr>
    </w:lvl>
    <w:lvl w:ilvl="1">
      <w:start w:val="1"/>
      <w:numFmt w:val="decimal"/>
      <w:lvlText w:val="%2."/>
      <w:lvlJc w:val="left"/>
      <w:pPr>
        <w:tabs>
          <w:tab w:val="num" w:pos="2999"/>
        </w:tabs>
        <w:ind w:left="2999" w:hanging="720"/>
      </w:pPr>
    </w:lvl>
    <w:lvl w:ilvl="2">
      <w:start w:val="1"/>
      <w:numFmt w:val="decimal"/>
      <w:lvlText w:val="%3."/>
      <w:lvlJc w:val="left"/>
      <w:pPr>
        <w:tabs>
          <w:tab w:val="num" w:pos="3719"/>
        </w:tabs>
        <w:ind w:left="3719" w:hanging="720"/>
      </w:pPr>
    </w:lvl>
    <w:lvl w:ilvl="3">
      <w:start w:val="1"/>
      <w:numFmt w:val="decimal"/>
      <w:lvlText w:val="%4."/>
      <w:lvlJc w:val="left"/>
      <w:pPr>
        <w:tabs>
          <w:tab w:val="num" w:pos="4439"/>
        </w:tabs>
        <w:ind w:left="4439" w:hanging="720"/>
      </w:pPr>
    </w:lvl>
    <w:lvl w:ilvl="4">
      <w:start w:val="1"/>
      <w:numFmt w:val="decimal"/>
      <w:lvlText w:val="%5."/>
      <w:lvlJc w:val="left"/>
      <w:pPr>
        <w:tabs>
          <w:tab w:val="num" w:pos="5159"/>
        </w:tabs>
        <w:ind w:left="5159" w:hanging="720"/>
      </w:pPr>
    </w:lvl>
    <w:lvl w:ilvl="5">
      <w:start w:val="1"/>
      <w:numFmt w:val="decimal"/>
      <w:lvlText w:val="%6."/>
      <w:lvlJc w:val="left"/>
      <w:pPr>
        <w:tabs>
          <w:tab w:val="num" w:pos="5879"/>
        </w:tabs>
        <w:ind w:left="5879" w:hanging="720"/>
      </w:pPr>
    </w:lvl>
    <w:lvl w:ilvl="6">
      <w:start w:val="1"/>
      <w:numFmt w:val="decimal"/>
      <w:lvlText w:val="%7."/>
      <w:lvlJc w:val="left"/>
      <w:pPr>
        <w:tabs>
          <w:tab w:val="num" w:pos="6599"/>
        </w:tabs>
        <w:ind w:left="6599" w:hanging="720"/>
      </w:pPr>
    </w:lvl>
    <w:lvl w:ilvl="7">
      <w:start w:val="1"/>
      <w:numFmt w:val="decimal"/>
      <w:lvlText w:val="%8."/>
      <w:lvlJc w:val="left"/>
      <w:pPr>
        <w:tabs>
          <w:tab w:val="num" w:pos="7319"/>
        </w:tabs>
        <w:ind w:left="7319" w:hanging="720"/>
      </w:pPr>
    </w:lvl>
    <w:lvl w:ilvl="8">
      <w:start w:val="1"/>
      <w:numFmt w:val="decimal"/>
      <w:lvlText w:val="%9."/>
      <w:lvlJc w:val="left"/>
      <w:pPr>
        <w:tabs>
          <w:tab w:val="num" w:pos="8039"/>
        </w:tabs>
        <w:ind w:left="8039" w:hanging="720"/>
      </w:pPr>
    </w:lvl>
  </w:abstractNum>
  <w:abstractNum w:abstractNumId="13">
    <w:nsid w:val="6AD53999"/>
    <w:multiLevelType w:val="hybridMultilevel"/>
    <w:tmpl w:val="D42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4118"/>
    <w:multiLevelType w:val="hybridMultilevel"/>
    <w:tmpl w:val="DBFE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E26CD"/>
    <w:multiLevelType w:val="hybridMultilevel"/>
    <w:tmpl w:val="4622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6210F"/>
    <w:multiLevelType w:val="hybridMultilevel"/>
    <w:tmpl w:val="C82C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05"/>
    <w:rsid w:val="0000047A"/>
    <w:rsid w:val="007A7C05"/>
    <w:rsid w:val="00BB3872"/>
    <w:rsid w:val="00DF243B"/>
    <w:rsid w:val="00F3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semiHidden/>
    <w:unhideWhenUsed/>
    <w:qFormat/>
    <w:rsid w:val="0000047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047A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0"/>
    <w:link w:val="a6"/>
    <w:qFormat/>
    <w:rsid w:val="00000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1"/>
    <w:link w:val="a5"/>
    <w:rsid w:val="00000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Normal (Web)"/>
    <w:basedOn w:val="a0"/>
    <w:unhideWhenUsed/>
    <w:rsid w:val="0000047A"/>
    <w:pPr>
      <w:numPr>
        <w:numId w:val="16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00047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7">
    <w:name w:val="Balloon Text"/>
    <w:basedOn w:val="a0"/>
    <w:link w:val="a8"/>
    <w:uiPriority w:val="99"/>
    <w:semiHidden/>
    <w:unhideWhenUsed/>
    <w:rsid w:val="0000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0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semiHidden/>
    <w:unhideWhenUsed/>
    <w:qFormat/>
    <w:rsid w:val="0000047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047A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0"/>
    <w:link w:val="a6"/>
    <w:qFormat/>
    <w:rsid w:val="00000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1"/>
    <w:link w:val="a5"/>
    <w:rsid w:val="00000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Normal (Web)"/>
    <w:basedOn w:val="a0"/>
    <w:unhideWhenUsed/>
    <w:rsid w:val="0000047A"/>
    <w:pPr>
      <w:numPr>
        <w:numId w:val="16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00047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7">
    <w:name w:val="Balloon Text"/>
    <w:basedOn w:val="a0"/>
    <w:link w:val="a8"/>
    <w:uiPriority w:val="99"/>
    <w:semiHidden/>
    <w:unhideWhenUsed/>
    <w:rsid w:val="0000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0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Елена Ю. Полторацкая</dc:creator>
  <cp:keywords/>
  <dc:description/>
  <cp:lastModifiedBy>ЮИ - Елена Ю. Полторацкая</cp:lastModifiedBy>
  <cp:revision>5</cp:revision>
  <cp:lastPrinted>2018-11-21T10:24:00Z</cp:lastPrinted>
  <dcterms:created xsi:type="dcterms:W3CDTF">2018-11-21T10:14:00Z</dcterms:created>
  <dcterms:modified xsi:type="dcterms:W3CDTF">2019-02-13T05:19:00Z</dcterms:modified>
</cp:coreProperties>
</file>