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НАЦИОНАЛЬНЫЙ ИССЛЕДОВАТЕЛЬСКИЙ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ТОМСКИЙ ГОСУДАРСТВЕННЫЙ УНИВЕРСИТЕТ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ЮРИДИЧЕСКИЙ ИНСТИТУТ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Кафедра гражданского права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0C193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Утверждены</w:t>
      </w:r>
    </w:p>
    <w:p w:rsidR="004822D5" w:rsidRDefault="004822D5" w:rsidP="000C193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Протоколом № </w:t>
      </w:r>
      <w:r w:rsidR="000E2D5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0E2D5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201</w:t>
      </w:r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</w:p>
    <w:p w:rsidR="004822D5" w:rsidRDefault="004822D5" w:rsidP="000C193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зав. кафедрой____________ проф. </w:t>
      </w:r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 xml:space="preserve">Е.С. </w:t>
      </w:r>
      <w:proofErr w:type="spellStart"/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>Болтанова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16B7" w:rsidRDefault="00B416B7" w:rsidP="004822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1F2AF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B416B7" w:rsidP="00B416B7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ЭКЗАМЕНАЦИОННЫЕ БИЛЕТЫ </w:t>
      </w:r>
    </w:p>
    <w:p w:rsidR="004822D5" w:rsidRDefault="004822D5" w:rsidP="004822D5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по дисциплине </w:t>
      </w:r>
      <w:r w:rsidRPr="00DC297E">
        <w:rPr>
          <w:b/>
          <w:szCs w:val="28"/>
        </w:rPr>
        <w:t>«</w:t>
      </w:r>
      <w:r w:rsidR="00DC297E" w:rsidRPr="00DC297E">
        <w:rPr>
          <w:b/>
          <w:color w:val="000000"/>
          <w:sz w:val="27"/>
          <w:szCs w:val="27"/>
        </w:rPr>
        <w:t>Охранительные обязательства</w:t>
      </w:r>
      <w:r w:rsidRPr="00DC297E">
        <w:rPr>
          <w:b/>
          <w:szCs w:val="28"/>
        </w:rPr>
        <w:t>»</w:t>
      </w: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16B7" w:rsidRDefault="00B416B7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16B7" w:rsidRDefault="00B416B7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AFB" w:rsidRDefault="001F2AFB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AFB" w:rsidRDefault="001F2AFB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AFB" w:rsidRDefault="001F2AFB" w:rsidP="004822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Default="004822D5" w:rsidP="004822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2D5" w:rsidRPr="0059753D" w:rsidRDefault="004822D5" w:rsidP="009032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Томск – 201</w:t>
      </w:r>
      <w:r w:rsidR="000C19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416B7" w:rsidRPr="009032C5" w:rsidRDefault="00B416B7" w:rsidP="00B4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lastRenderedPageBreak/>
        <w:t>Национальный исследовательский</w:t>
      </w:r>
    </w:p>
    <w:p w:rsidR="00B416B7" w:rsidRPr="009032C5" w:rsidRDefault="00B416B7" w:rsidP="00B4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B416B7" w:rsidRPr="009032C5" w:rsidRDefault="00B416B7" w:rsidP="00B4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B416B7" w:rsidRPr="009032C5" w:rsidRDefault="00B416B7" w:rsidP="00B41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7" w:rsidRPr="009032C5" w:rsidRDefault="00B416B7" w:rsidP="00B416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B416B7" w:rsidRPr="009032C5" w:rsidRDefault="00B416B7" w:rsidP="00B416B7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="00DC297E"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B416B7" w:rsidRPr="009032C5" w:rsidRDefault="00B416B7" w:rsidP="00B41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D5" w:rsidRPr="009032C5" w:rsidRDefault="004822D5" w:rsidP="00482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D5" w:rsidRPr="009032C5" w:rsidRDefault="00E362F4" w:rsidP="00E3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1.</w:t>
      </w:r>
    </w:p>
    <w:p w:rsidR="004822D5" w:rsidRPr="009032C5" w:rsidRDefault="00DC297E" w:rsidP="004822D5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Место охранительных обязательств в системе гражданско-правовых обязательств. Охранительные и регулятивные обязательства в гражданском праве.</w:t>
      </w:r>
    </w:p>
    <w:p w:rsidR="004822D5" w:rsidRPr="009032C5" w:rsidRDefault="004822D5" w:rsidP="004822D5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B7" w:rsidRPr="009032C5" w:rsidRDefault="00B416B7" w:rsidP="00B416B7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 w:rsidR="000C193F"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 w:rsidR="000C193F"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 w:rsidR="000C193F"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0C193F"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4822D5" w:rsidRPr="009032C5" w:rsidRDefault="00B416B7" w:rsidP="004822D5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 w:rsidR="00B41F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19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93F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0C193F"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4822D5" w:rsidRPr="009032C5" w:rsidRDefault="004822D5" w:rsidP="004822D5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2D5" w:rsidRPr="009032C5" w:rsidRDefault="004822D5" w:rsidP="00482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4822D5" w:rsidRPr="009032C5" w:rsidRDefault="004822D5" w:rsidP="00482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4822D5" w:rsidRPr="009032C5" w:rsidRDefault="004822D5" w:rsidP="00482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4822D5" w:rsidRPr="009032C5" w:rsidRDefault="004822D5" w:rsidP="00482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D5" w:rsidRPr="009032C5" w:rsidRDefault="004822D5" w:rsidP="004822D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DC297E" w:rsidRPr="009032C5" w:rsidRDefault="00DC297E" w:rsidP="00DC297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4822D5" w:rsidRPr="009032C5" w:rsidRDefault="004822D5" w:rsidP="00482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D5" w:rsidRPr="009032C5" w:rsidRDefault="00E362F4" w:rsidP="00E3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2. </w:t>
      </w:r>
    </w:p>
    <w:p w:rsidR="004822D5" w:rsidRPr="009032C5" w:rsidRDefault="00DC297E" w:rsidP="004822D5">
      <w:pPr>
        <w:pStyle w:val="a6"/>
        <w:tabs>
          <w:tab w:val="left" w:pos="2600"/>
        </w:tabs>
        <w:ind w:left="426" w:firstLine="0"/>
        <w:rPr>
          <w:rFonts w:eastAsia="MS Mincho"/>
          <w:sz w:val="28"/>
          <w:szCs w:val="28"/>
        </w:rPr>
      </w:pPr>
      <w:r w:rsidRPr="009032C5">
        <w:rPr>
          <w:sz w:val="28"/>
          <w:szCs w:val="28"/>
        </w:rPr>
        <w:t>1. Система охранительных (охранительно-восстановительных) обязательств.</w:t>
      </w:r>
    </w:p>
    <w:p w:rsidR="004822D5" w:rsidRPr="009032C5" w:rsidRDefault="004822D5" w:rsidP="004822D5">
      <w:pPr>
        <w:rPr>
          <w:rFonts w:ascii="Times New Roman" w:hAnsi="Times New Roman" w:cs="Times New Roman"/>
          <w:sz w:val="28"/>
          <w:szCs w:val="28"/>
        </w:rPr>
      </w:pPr>
    </w:p>
    <w:p w:rsidR="004822D5" w:rsidRPr="009032C5" w:rsidRDefault="004822D5" w:rsidP="004822D5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DC297E" w:rsidRPr="009032C5" w:rsidRDefault="00DC297E" w:rsidP="004822D5">
      <w:pPr>
        <w:rPr>
          <w:rFonts w:ascii="Times New Roman" w:hAnsi="Times New Roman" w:cs="Times New Roman"/>
          <w:sz w:val="28"/>
          <w:szCs w:val="28"/>
        </w:rPr>
      </w:pPr>
    </w:p>
    <w:p w:rsidR="00DC297E" w:rsidRPr="009032C5" w:rsidRDefault="00DC297E" w:rsidP="004822D5">
      <w:pPr>
        <w:rPr>
          <w:rFonts w:ascii="Times New Roman" w:hAnsi="Times New Roman" w:cs="Times New Roman"/>
          <w:sz w:val="28"/>
          <w:szCs w:val="28"/>
        </w:rPr>
      </w:pPr>
    </w:p>
    <w:p w:rsidR="00DC297E" w:rsidRDefault="00DC297E" w:rsidP="00B4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46" w:rsidRPr="009032C5" w:rsidRDefault="00B41F46" w:rsidP="00B4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lastRenderedPageBreak/>
        <w:t>Национальный исследовательский</w:t>
      </w: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DC297E" w:rsidRPr="009032C5" w:rsidRDefault="00DC297E" w:rsidP="00DC2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7E" w:rsidRPr="009032C5" w:rsidRDefault="00DC297E" w:rsidP="00DC29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DC297E" w:rsidRPr="009032C5" w:rsidRDefault="00DC297E" w:rsidP="00DC297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DC297E" w:rsidRPr="009032C5" w:rsidRDefault="00DC297E" w:rsidP="00B41F46">
      <w:pPr>
        <w:rPr>
          <w:rFonts w:ascii="Times New Roman" w:hAnsi="Times New Roman" w:cs="Times New Roman"/>
          <w:b/>
          <w:sz w:val="28"/>
          <w:szCs w:val="28"/>
        </w:rPr>
      </w:pPr>
    </w:p>
    <w:p w:rsidR="00DC297E" w:rsidRPr="009032C5" w:rsidRDefault="00DC297E" w:rsidP="00DC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3.</w:t>
      </w:r>
    </w:p>
    <w:p w:rsidR="00DC297E" w:rsidRDefault="00DC297E" w:rsidP="00DC2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Охранительные правоотношения, возникающие при дефекте динамики регулятивного обязательства. Возмещение убытков: решение актуальных вопросов правоприменения через призму доктрины гражданского права.</w:t>
      </w:r>
    </w:p>
    <w:p w:rsidR="00B41F46" w:rsidRPr="009032C5" w:rsidRDefault="00B41F46" w:rsidP="00DC297E">
      <w:pPr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DC297E" w:rsidRPr="009032C5" w:rsidRDefault="00DC297E" w:rsidP="00DC297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DC297E" w:rsidRPr="009032C5" w:rsidRDefault="00DC297E" w:rsidP="00D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DC297E" w:rsidRPr="009032C5" w:rsidRDefault="00DC297E" w:rsidP="00DC2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7E" w:rsidRPr="009032C5" w:rsidRDefault="00DC297E" w:rsidP="00DC29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DC297E" w:rsidRPr="009032C5" w:rsidRDefault="00DC297E" w:rsidP="00DC297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DC297E" w:rsidRPr="009032C5" w:rsidRDefault="00DC297E" w:rsidP="00DC2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7E" w:rsidRPr="009032C5" w:rsidRDefault="00DC297E" w:rsidP="00DC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4. </w:t>
      </w:r>
    </w:p>
    <w:p w:rsidR="00DC297E" w:rsidRPr="009032C5" w:rsidRDefault="00DC297E" w:rsidP="00DC297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Особенности возмещения убытков при прекращении договора.</w:t>
      </w:r>
    </w:p>
    <w:p w:rsidR="00DC297E" w:rsidRPr="009032C5" w:rsidRDefault="00DC297E" w:rsidP="00DC297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DC297E" w:rsidRPr="009032C5" w:rsidRDefault="00DC297E" w:rsidP="00DC297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DC297E" w:rsidRPr="009032C5" w:rsidRDefault="00DC297E" w:rsidP="00DC297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DC297E" w:rsidRPr="009032C5" w:rsidRDefault="00DC297E" w:rsidP="00DC297E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5A3252" w:rsidRPr="009032C5" w:rsidRDefault="005A3252" w:rsidP="00DC297E">
      <w:pPr>
        <w:rPr>
          <w:rFonts w:ascii="Times New Roman" w:hAnsi="Times New Roman" w:cs="Times New Roman"/>
          <w:sz w:val="28"/>
          <w:szCs w:val="28"/>
        </w:rPr>
      </w:pPr>
    </w:p>
    <w:p w:rsidR="005A3252" w:rsidRDefault="005A3252" w:rsidP="00B4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46" w:rsidRPr="009032C5" w:rsidRDefault="00B41F46" w:rsidP="00B4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lastRenderedPageBreak/>
        <w:t>Национальный исследовательский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5A3252" w:rsidRPr="009032C5" w:rsidRDefault="005A3252" w:rsidP="005A3252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5.</w:t>
      </w:r>
    </w:p>
    <w:p w:rsidR="005A3252" w:rsidRPr="009032C5" w:rsidRDefault="005A3252" w:rsidP="005A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имущественных потерь, возникших в случае определенных обстоятельств (не являющихся нарушением обязательства).</w:t>
      </w:r>
    </w:p>
    <w:p w:rsidR="005A3252" w:rsidRPr="009032C5" w:rsidRDefault="005A3252" w:rsidP="005A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5A3252" w:rsidRPr="009032C5" w:rsidRDefault="005A3252" w:rsidP="005A3252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6. </w:t>
      </w: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 xml:space="preserve">1. </w:t>
      </w:r>
      <w:r w:rsidRPr="009032C5">
        <w:rPr>
          <w:color w:val="000000"/>
          <w:sz w:val="28"/>
          <w:szCs w:val="28"/>
        </w:rPr>
        <w:t>Ответственность за недобросовестное поведение переговоров</w:t>
      </w: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5A3252" w:rsidRPr="009032C5" w:rsidRDefault="005A3252" w:rsidP="005A3252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lastRenderedPageBreak/>
        <w:t>Национальный исследовательский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5A3252" w:rsidRPr="009032C5" w:rsidRDefault="005A3252" w:rsidP="005A3252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7.</w:t>
      </w:r>
    </w:p>
    <w:p w:rsidR="005A3252" w:rsidRPr="009032C5" w:rsidRDefault="005A3252" w:rsidP="005A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обязательства в натуре.</w:t>
      </w:r>
    </w:p>
    <w:p w:rsidR="005A3252" w:rsidRPr="009032C5" w:rsidRDefault="005A3252" w:rsidP="005A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B41F46" w:rsidP="005A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A3252"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5A3252" w:rsidRPr="009032C5" w:rsidRDefault="005A3252" w:rsidP="005A3252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8. </w:t>
      </w: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Ответственность за неисполнение денежного обязательства.</w:t>
      </w: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5A3252" w:rsidRPr="009032C5" w:rsidRDefault="005A3252" w:rsidP="005A3252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</w:p>
    <w:p w:rsidR="009032C5" w:rsidRDefault="009032C5" w:rsidP="00DC297E">
      <w:pPr>
        <w:rPr>
          <w:rFonts w:ascii="Times New Roman" w:hAnsi="Times New Roman" w:cs="Times New Roman"/>
          <w:sz w:val="28"/>
          <w:szCs w:val="28"/>
        </w:rPr>
      </w:pPr>
    </w:p>
    <w:p w:rsidR="00B41F46" w:rsidRPr="009032C5" w:rsidRDefault="00B41F46" w:rsidP="00DC297E">
      <w:pPr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5A3252" w:rsidRPr="009032C5" w:rsidRDefault="005A3252" w:rsidP="005A3252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9.</w:t>
      </w:r>
    </w:p>
    <w:p w:rsidR="005A3252" w:rsidRPr="009032C5" w:rsidRDefault="005A3252" w:rsidP="005A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 w:rsidR="0082606E"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неустойки: актуальные вопросы теории гражданского права и правоприменения.</w:t>
      </w:r>
    </w:p>
    <w:p w:rsidR="0082606E" w:rsidRPr="009032C5" w:rsidRDefault="0082606E" w:rsidP="005A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5A3252" w:rsidRPr="009032C5" w:rsidRDefault="005A3252" w:rsidP="005A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5A3252" w:rsidRPr="009032C5" w:rsidRDefault="005A3252" w:rsidP="005A3252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52" w:rsidRPr="009032C5" w:rsidRDefault="005A3252" w:rsidP="005A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10. </w:t>
      </w:r>
    </w:p>
    <w:p w:rsidR="005A3252" w:rsidRPr="009032C5" w:rsidRDefault="0082606E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 xml:space="preserve">1. Понятие </w:t>
      </w:r>
      <w:proofErr w:type="spellStart"/>
      <w:r w:rsidRPr="009032C5">
        <w:rPr>
          <w:sz w:val="28"/>
          <w:szCs w:val="28"/>
        </w:rPr>
        <w:t>деликтного</w:t>
      </w:r>
      <w:proofErr w:type="spellEnd"/>
      <w:r w:rsidRPr="009032C5">
        <w:rPr>
          <w:sz w:val="28"/>
          <w:szCs w:val="28"/>
        </w:rPr>
        <w:t xml:space="preserve"> обязательства. </w:t>
      </w:r>
      <w:proofErr w:type="spellStart"/>
      <w:r w:rsidRPr="009032C5">
        <w:rPr>
          <w:sz w:val="28"/>
          <w:szCs w:val="28"/>
        </w:rPr>
        <w:t>Деликтное</w:t>
      </w:r>
      <w:proofErr w:type="spellEnd"/>
      <w:r w:rsidRPr="009032C5">
        <w:rPr>
          <w:sz w:val="28"/>
          <w:szCs w:val="28"/>
        </w:rPr>
        <w:t xml:space="preserve"> обязательство и </w:t>
      </w:r>
      <w:proofErr w:type="spellStart"/>
      <w:r w:rsidRPr="009032C5">
        <w:rPr>
          <w:sz w:val="28"/>
          <w:szCs w:val="28"/>
        </w:rPr>
        <w:t>деликтная</w:t>
      </w:r>
      <w:proofErr w:type="spellEnd"/>
      <w:r w:rsidRPr="009032C5">
        <w:rPr>
          <w:sz w:val="28"/>
          <w:szCs w:val="28"/>
        </w:rPr>
        <w:t xml:space="preserve"> ответственность: соотношение понятий.</w:t>
      </w:r>
    </w:p>
    <w:p w:rsidR="0082606E" w:rsidRPr="009032C5" w:rsidRDefault="0082606E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5A3252" w:rsidRPr="009032C5" w:rsidRDefault="005A3252" w:rsidP="005A3252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5A3252" w:rsidRPr="009032C5" w:rsidRDefault="005A3252" w:rsidP="005A3252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82606E" w:rsidRPr="009032C5" w:rsidRDefault="0082606E" w:rsidP="005A3252">
      <w:pPr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5A3252">
      <w:pPr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82606E" w:rsidRPr="009032C5" w:rsidRDefault="0082606E" w:rsidP="0082606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11.</w:t>
      </w:r>
    </w:p>
    <w:p w:rsidR="0082606E" w:rsidRPr="009032C5" w:rsidRDefault="0082606E" w:rsidP="008260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об основании и условиях возникновения обязательства из причинения вреда.</w:t>
      </w:r>
    </w:p>
    <w:p w:rsidR="0082606E" w:rsidRPr="009032C5" w:rsidRDefault="0082606E" w:rsidP="008260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82606E" w:rsidRPr="009032C5" w:rsidRDefault="0082606E" w:rsidP="0082606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82606E" w:rsidRPr="009032C5" w:rsidRDefault="0082606E" w:rsidP="0082606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E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12. </w:t>
      </w:r>
    </w:p>
    <w:p w:rsidR="00B41F46" w:rsidRPr="009032C5" w:rsidRDefault="00B41F46" w:rsidP="0082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Принципы генерального деликта.</w:t>
      </w:r>
    </w:p>
    <w:p w:rsidR="0082606E" w:rsidRPr="009032C5" w:rsidRDefault="0082606E" w:rsidP="0082606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82606E" w:rsidRPr="009032C5" w:rsidRDefault="0082606E" w:rsidP="0082606E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82606E" w:rsidRPr="009032C5" w:rsidRDefault="0082606E" w:rsidP="005A3252">
      <w:pPr>
        <w:rPr>
          <w:rFonts w:ascii="Times New Roman" w:hAnsi="Times New Roman" w:cs="Times New Roman"/>
          <w:sz w:val="28"/>
          <w:szCs w:val="28"/>
        </w:rPr>
      </w:pPr>
    </w:p>
    <w:p w:rsidR="005A3252" w:rsidRPr="009032C5" w:rsidRDefault="005A3252" w:rsidP="005A3252">
      <w:pPr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82606E" w:rsidRPr="009032C5" w:rsidRDefault="0082606E" w:rsidP="0082606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13.</w:t>
      </w:r>
    </w:p>
    <w:p w:rsidR="0082606E" w:rsidRPr="009032C5" w:rsidRDefault="0082606E" w:rsidP="008260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деликтов в гражданском праве.</w:t>
      </w:r>
    </w:p>
    <w:p w:rsidR="0082606E" w:rsidRPr="009032C5" w:rsidRDefault="0082606E" w:rsidP="008260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82606E" w:rsidRPr="009032C5" w:rsidRDefault="0082606E" w:rsidP="0082606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82606E" w:rsidRPr="009032C5" w:rsidRDefault="0082606E" w:rsidP="0082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82606E" w:rsidRPr="009032C5" w:rsidRDefault="0082606E" w:rsidP="0082606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E" w:rsidRPr="009032C5" w:rsidRDefault="0082606E" w:rsidP="0082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14. </w:t>
      </w:r>
    </w:p>
    <w:p w:rsidR="0082606E" w:rsidRPr="009032C5" w:rsidRDefault="0082606E" w:rsidP="0082606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Возмещение вреда, причиненного несовершеннолетними: вопросы квалификации.</w:t>
      </w:r>
    </w:p>
    <w:p w:rsidR="0082606E" w:rsidRPr="009032C5" w:rsidRDefault="0082606E" w:rsidP="0082606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82606E" w:rsidRPr="009032C5" w:rsidRDefault="0082606E" w:rsidP="0082606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82606E" w:rsidRPr="009032C5" w:rsidRDefault="0082606E" w:rsidP="0082606E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82606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82606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82606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15.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2C5">
        <w:rPr>
          <w:rFonts w:ascii="Times New Roman" w:hAnsi="Times New Roman" w:cs="Times New Roman"/>
          <w:sz w:val="28"/>
          <w:szCs w:val="28"/>
        </w:rPr>
        <w:t xml:space="preserve">.    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вреда, причиненного недееспособными, ограниченными в дееспособности, </w:t>
      </w:r>
      <w:proofErr w:type="spellStart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адееспособными</w:t>
      </w:r>
      <w:proofErr w:type="spellEnd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гражданами: вопросы квалификации.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16. 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   Возмещение вреда, причиненного источником повышенной опасности. Учение об источнике повышенной опасности.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2E0EFE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82606E">
      <w:pPr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17.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2C5">
        <w:rPr>
          <w:rFonts w:ascii="Times New Roman" w:hAnsi="Times New Roman" w:cs="Times New Roman"/>
          <w:sz w:val="28"/>
          <w:szCs w:val="28"/>
        </w:rPr>
        <w:t xml:space="preserve">.    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неосновательного обогащения. Формы неосновательного обогащения.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18. 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 xml:space="preserve">1.    Понятие </w:t>
      </w:r>
      <w:proofErr w:type="spellStart"/>
      <w:r w:rsidRPr="009032C5">
        <w:rPr>
          <w:sz w:val="28"/>
          <w:szCs w:val="28"/>
        </w:rPr>
        <w:t>кондикционного</w:t>
      </w:r>
      <w:proofErr w:type="spellEnd"/>
      <w:r w:rsidRPr="009032C5">
        <w:rPr>
          <w:sz w:val="28"/>
          <w:szCs w:val="28"/>
        </w:rPr>
        <w:t xml:space="preserve"> обязательства, его элементы.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2E0EFE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</w:p>
    <w:p w:rsidR="0082606E" w:rsidRPr="009032C5" w:rsidRDefault="0082606E" w:rsidP="0082606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19.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2C5">
        <w:rPr>
          <w:rFonts w:ascii="Times New Roman" w:hAnsi="Times New Roman" w:cs="Times New Roman"/>
          <w:sz w:val="28"/>
          <w:szCs w:val="28"/>
        </w:rPr>
        <w:t xml:space="preserve">.    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Универсальность </w:t>
      </w:r>
      <w:proofErr w:type="spellStart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кондикционного</w:t>
      </w:r>
      <w:proofErr w:type="spellEnd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обязательства: соотношение </w:t>
      </w:r>
      <w:proofErr w:type="spellStart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кондикции</w:t>
      </w:r>
      <w:proofErr w:type="spellEnd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реституции; </w:t>
      </w:r>
      <w:proofErr w:type="spellStart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кондикции</w:t>
      </w:r>
      <w:proofErr w:type="spellEnd"/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виндикации.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20. </w:t>
      </w:r>
    </w:p>
    <w:p w:rsidR="00B41F46" w:rsidRPr="009032C5" w:rsidRDefault="00B41F46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   Применение норм о неосновательном обогащении в субсидиарном порядке.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B41F46">
      <w:pPr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21.</w:t>
      </w:r>
    </w:p>
    <w:p w:rsidR="00B41F46" w:rsidRPr="009032C5" w:rsidRDefault="00B41F46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2C5">
        <w:rPr>
          <w:rFonts w:ascii="Times New Roman" w:hAnsi="Times New Roman" w:cs="Times New Roman"/>
          <w:sz w:val="28"/>
          <w:szCs w:val="28"/>
        </w:rPr>
        <w:t xml:space="preserve">.    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возврата неосновательно приобретенного имущества.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22. </w:t>
      </w:r>
    </w:p>
    <w:p w:rsidR="00B41F46" w:rsidRPr="009032C5" w:rsidRDefault="00B41F46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   Особенности возмещения неосновательно сбереженного имущества.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2E0EFE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B41F46" w:rsidRPr="009032C5" w:rsidRDefault="00B41F46" w:rsidP="002E0EFE">
      <w:pPr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Билет № 23.</w:t>
      </w:r>
    </w:p>
    <w:p w:rsidR="00B41F46" w:rsidRPr="009032C5" w:rsidRDefault="00B41F46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2C5">
        <w:rPr>
          <w:rFonts w:ascii="Times New Roman" w:hAnsi="Times New Roman" w:cs="Times New Roman"/>
          <w:sz w:val="28"/>
          <w:szCs w:val="28"/>
        </w:rPr>
        <w:t xml:space="preserve">.     </w:t>
      </w:r>
      <w:r w:rsidRPr="009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доходов при неосновательном обогащении.</w:t>
      </w:r>
    </w:p>
    <w:p w:rsidR="002E0EFE" w:rsidRPr="009032C5" w:rsidRDefault="002E0EFE" w:rsidP="002E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EFE" w:rsidRPr="009032C5" w:rsidRDefault="002E0EFE" w:rsidP="00B41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2E0EFE" w:rsidRPr="009032C5" w:rsidRDefault="002E0EFE" w:rsidP="002E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:rsidR="002E0EFE" w:rsidRPr="009032C5" w:rsidRDefault="002E0EFE" w:rsidP="002E0EFE">
      <w:pPr>
        <w:spacing w:after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>Дисциплина: «</w:t>
      </w:r>
      <w:r w:rsidRPr="009032C5">
        <w:rPr>
          <w:rFonts w:ascii="Times New Roman" w:hAnsi="Times New Roman" w:cs="Times New Roman"/>
          <w:color w:val="000000"/>
          <w:sz w:val="28"/>
          <w:szCs w:val="28"/>
        </w:rPr>
        <w:t>Охранительные обязательства</w:t>
      </w:r>
      <w:r w:rsidRPr="009032C5">
        <w:rPr>
          <w:rFonts w:ascii="Times New Roman" w:hAnsi="Times New Roman" w:cs="Times New Roman"/>
          <w:sz w:val="28"/>
          <w:szCs w:val="28"/>
        </w:rPr>
        <w:t>»</w:t>
      </w:r>
    </w:p>
    <w:p w:rsidR="002E0EFE" w:rsidRPr="009032C5" w:rsidRDefault="002E0EFE" w:rsidP="002E0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Default="002E0EFE" w:rsidP="002E0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Билет № 24. </w:t>
      </w:r>
    </w:p>
    <w:p w:rsidR="00B41F46" w:rsidRPr="009032C5" w:rsidRDefault="00B41F46" w:rsidP="002E0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  <w:r w:rsidRPr="009032C5">
        <w:rPr>
          <w:sz w:val="28"/>
          <w:szCs w:val="28"/>
        </w:rPr>
        <w:t>1.    Имущество, не подлежащее возврату в качестве неосновательного обогащения.</w:t>
      </w:r>
    </w:p>
    <w:p w:rsidR="002E0EFE" w:rsidRPr="009032C5" w:rsidRDefault="002E0EFE" w:rsidP="002E0EFE">
      <w:pPr>
        <w:pStyle w:val="a6"/>
        <w:tabs>
          <w:tab w:val="left" w:pos="2600"/>
        </w:tabs>
        <w:ind w:left="426" w:firstLine="0"/>
        <w:rPr>
          <w:sz w:val="28"/>
          <w:szCs w:val="28"/>
        </w:rPr>
      </w:pPr>
    </w:p>
    <w:p w:rsidR="002E0EFE" w:rsidRPr="009032C5" w:rsidRDefault="002E0EFE" w:rsidP="00B41F4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32C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2C5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2C5">
        <w:rPr>
          <w:rFonts w:ascii="Times New Roman" w:hAnsi="Times New Roman" w:cs="Times New Roman"/>
          <w:sz w:val="28"/>
          <w:szCs w:val="28"/>
        </w:rPr>
        <w:t>)</w:t>
      </w:r>
    </w:p>
    <w:p w:rsidR="000C193F" w:rsidRPr="009032C5" w:rsidRDefault="000C193F" w:rsidP="000C193F">
      <w:pPr>
        <w:rPr>
          <w:rFonts w:ascii="Times New Roman" w:hAnsi="Times New Roman" w:cs="Times New Roman"/>
          <w:sz w:val="28"/>
          <w:szCs w:val="28"/>
        </w:rPr>
      </w:pPr>
      <w:r w:rsidRPr="009032C5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2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</w:p>
    <w:p w:rsidR="002E0EFE" w:rsidRPr="009032C5" w:rsidRDefault="002E0EFE" w:rsidP="002E0E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0EFE" w:rsidRPr="0090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F80"/>
    <w:multiLevelType w:val="hybridMultilevel"/>
    <w:tmpl w:val="43CC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DBB"/>
    <w:multiLevelType w:val="hybridMultilevel"/>
    <w:tmpl w:val="04A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4EA1"/>
    <w:multiLevelType w:val="hybridMultilevel"/>
    <w:tmpl w:val="6702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21E0"/>
    <w:multiLevelType w:val="hybridMultilevel"/>
    <w:tmpl w:val="A5E8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1422"/>
    <w:multiLevelType w:val="hybridMultilevel"/>
    <w:tmpl w:val="FF62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4E15"/>
    <w:multiLevelType w:val="hybridMultilevel"/>
    <w:tmpl w:val="1AA0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03C9"/>
    <w:multiLevelType w:val="hybridMultilevel"/>
    <w:tmpl w:val="C680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1635"/>
    <w:multiLevelType w:val="hybridMultilevel"/>
    <w:tmpl w:val="6BEA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3547"/>
    <w:multiLevelType w:val="hybridMultilevel"/>
    <w:tmpl w:val="BAE4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E219F"/>
    <w:multiLevelType w:val="hybridMultilevel"/>
    <w:tmpl w:val="28E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38BC"/>
    <w:multiLevelType w:val="hybridMultilevel"/>
    <w:tmpl w:val="171C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0489"/>
    <w:multiLevelType w:val="hybridMultilevel"/>
    <w:tmpl w:val="A75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00098"/>
    <w:multiLevelType w:val="hybridMultilevel"/>
    <w:tmpl w:val="E9C8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257C1"/>
    <w:multiLevelType w:val="hybridMultilevel"/>
    <w:tmpl w:val="ACE6953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8B2"/>
    <w:multiLevelType w:val="hybridMultilevel"/>
    <w:tmpl w:val="04A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85DB0"/>
    <w:multiLevelType w:val="hybridMultilevel"/>
    <w:tmpl w:val="98DC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3313E"/>
    <w:multiLevelType w:val="hybridMultilevel"/>
    <w:tmpl w:val="1AA0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A23E9"/>
    <w:multiLevelType w:val="hybridMultilevel"/>
    <w:tmpl w:val="AADA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84171"/>
    <w:multiLevelType w:val="hybridMultilevel"/>
    <w:tmpl w:val="42A6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02C2"/>
    <w:multiLevelType w:val="hybridMultilevel"/>
    <w:tmpl w:val="FB66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17ECE"/>
    <w:multiLevelType w:val="hybridMultilevel"/>
    <w:tmpl w:val="4A80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94A87"/>
    <w:multiLevelType w:val="hybridMultilevel"/>
    <w:tmpl w:val="CFFC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2CB6"/>
    <w:multiLevelType w:val="hybridMultilevel"/>
    <w:tmpl w:val="F7AC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95AF0"/>
    <w:multiLevelType w:val="hybridMultilevel"/>
    <w:tmpl w:val="CFFC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9783C"/>
    <w:multiLevelType w:val="hybridMultilevel"/>
    <w:tmpl w:val="DF50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6509B"/>
    <w:multiLevelType w:val="hybridMultilevel"/>
    <w:tmpl w:val="19D8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8433F"/>
    <w:multiLevelType w:val="hybridMultilevel"/>
    <w:tmpl w:val="F7AC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15218"/>
    <w:multiLevelType w:val="hybridMultilevel"/>
    <w:tmpl w:val="8466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42CD2"/>
    <w:multiLevelType w:val="multilevel"/>
    <w:tmpl w:val="72860CCE"/>
    <w:lvl w:ilvl="0">
      <w:start w:val="1"/>
      <w:numFmt w:val="decimal"/>
      <w:pStyle w:val="a"/>
      <w:lvlText w:val="%1."/>
      <w:lvlJc w:val="left"/>
      <w:pPr>
        <w:tabs>
          <w:tab w:val="num" w:pos="2279"/>
        </w:tabs>
        <w:ind w:left="2279" w:hanging="720"/>
      </w:pPr>
    </w:lvl>
    <w:lvl w:ilvl="1">
      <w:start w:val="1"/>
      <w:numFmt w:val="decimal"/>
      <w:lvlText w:val="%2."/>
      <w:lvlJc w:val="left"/>
      <w:pPr>
        <w:tabs>
          <w:tab w:val="num" w:pos="2999"/>
        </w:tabs>
        <w:ind w:left="2999" w:hanging="720"/>
      </w:pPr>
    </w:lvl>
    <w:lvl w:ilvl="2">
      <w:start w:val="1"/>
      <w:numFmt w:val="decimal"/>
      <w:lvlText w:val="%3."/>
      <w:lvlJc w:val="left"/>
      <w:pPr>
        <w:tabs>
          <w:tab w:val="num" w:pos="3719"/>
        </w:tabs>
        <w:ind w:left="3719" w:hanging="720"/>
      </w:pPr>
    </w:lvl>
    <w:lvl w:ilvl="3">
      <w:start w:val="1"/>
      <w:numFmt w:val="decimal"/>
      <w:lvlText w:val="%4."/>
      <w:lvlJc w:val="left"/>
      <w:pPr>
        <w:tabs>
          <w:tab w:val="num" w:pos="4439"/>
        </w:tabs>
        <w:ind w:left="4439" w:hanging="720"/>
      </w:pPr>
    </w:lvl>
    <w:lvl w:ilvl="4">
      <w:start w:val="1"/>
      <w:numFmt w:val="decimal"/>
      <w:lvlText w:val="%5."/>
      <w:lvlJc w:val="left"/>
      <w:pPr>
        <w:tabs>
          <w:tab w:val="num" w:pos="5159"/>
        </w:tabs>
        <w:ind w:left="5159" w:hanging="720"/>
      </w:pPr>
    </w:lvl>
    <w:lvl w:ilvl="5">
      <w:start w:val="1"/>
      <w:numFmt w:val="decimal"/>
      <w:lvlText w:val="%6."/>
      <w:lvlJc w:val="left"/>
      <w:pPr>
        <w:tabs>
          <w:tab w:val="num" w:pos="5879"/>
        </w:tabs>
        <w:ind w:left="5879" w:hanging="720"/>
      </w:pPr>
    </w:lvl>
    <w:lvl w:ilvl="6">
      <w:start w:val="1"/>
      <w:numFmt w:val="decimal"/>
      <w:lvlText w:val="%7."/>
      <w:lvlJc w:val="left"/>
      <w:pPr>
        <w:tabs>
          <w:tab w:val="num" w:pos="6599"/>
        </w:tabs>
        <w:ind w:left="6599" w:hanging="720"/>
      </w:pPr>
    </w:lvl>
    <w:lvl w:ilvl="7">
      <w:start w:val="1"/>
      <w:numFmt w:val="decimal"/>
      <w:lvlText w:val="%8."/>
      <w:lvlJc w:val="left"/>
      <w:pPr>
        <w:tabs>
          <w:tab w:val="num" w:pos="7319"/>
        </w:tabs>
        <w:ind w:left="7319" w:hanging="720"/>
      </w:pPr>
    </w:lvl>
    <w:lvl w:ilvl="8">
      <w:start w:val="1"/>
      <w:numFmt w:val="decimal"/>
      <w:lvlText w:val="%9."/>
      <w:lvlJc w:val="left"/>
      <w:pPr>
        <w:tabs>
          <w:tab w:val="num" w:pos="8039"/>
        </w:tabs>
        <w:ind w:left="8039" w:hanging="720"/>
      </w:pPr>
    </w:lvl>
  </w:abstractNum>
  <w:abstractNum w:abstractNumId="29">
    <w:nsid w:val="711514FC"/>
    <w:multiLevelType w:val="hybridMultilevel"/>
    <w:tmpl w:val="98DC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140EB"/>
    <w:multiLevelType w:val="hybridMultilevel"/>
    <w:tmpl w:val="1D28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D6F91"/>
    <w:multiLevelType w:val="hybridMultilevel"/>
    <w:tmpl w:val="B2C8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1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30"/>
  </w:num>
  <w:num w:numId="11">
    <w:abstractNumId w:val="24"/>
  </w:num>
  <w:num w:numId="12">
    <w:abstractNumId w:val="15"/>
  </w:num>
  <w:num w:numId="13">
    <w:abstractNumId w:val="29"/>
  </w:num>
  <w:num w:numId="14">
    <w:abstractNumId w:val="26"/>
  </w:num>
  <w:num w:numId="15">
    <w:abstractNumId w:val="22"/>
  </w:num>
  <w:num w:numId="16">
    <w:abstractNumId w:val="7"/>
  </w:num>
  <w:num w:numId="17">
    <w:abstractNumId w:val="10"/>
  </w:num>
  <w:num w:numId="18">
    <w:abstractNumId w:val="20"/>
  </w:num>
  <w:num w:numId="19">
    <w:abstractNumId w:val="27"/>
  </w:num>
  <w:num w:numId="20">
    <w:abstractNumId w:val="17"/>
  </w:num>
  <w:num w:numId="21">
    <w:abstractNumId w:val="21"/>
  </w:num>
  <w:num w:numId="22">
    <w:abstractNumId w:val="23"/>
  </w:num>
  <w:num w:numId="23">
    <w:abstractNumId w:val="4"/>
  </w:num>
  <w:num w:numId="24">
    <w:abstractNumId w:val="2"/>
  </w:num>
  <w:num w:numId="25">
    <w:abstractNumId w:val="19"/>
  </w:num>
  <w:num w:numId="26">
    <w:abstractNumId w:val="6"/>
  </w:num>
  <w:num w:numId="27">
    <w:abstractNumId w:val="25"/>
  </w:num>
  <w:num w:numId="28">
    <w:abstractNumId w:val="13"/>
  </w:num>
  <w:num w:numId="29">
    <w:abstractNumId w:val="1"/>
  </w:num>
  <w:num w:numId="30">
    <w:abstractNumId w:val="14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22"/>
    <w:rsid w:val="000C193F"/>
    <w:rsid w:val="000C59A9"/>
    <w:rsid w:val="000E2D5B"/>
    <w:rsid w:val="001615C8"/>
    <w:rsid w:val="001C607F"/>
    <w:rsid w:val="001F2AFB"/>
    <w:rsid w:val="0027469B"/>
    <w:rsid w:val="00276318"/>
    <w:rsid w:val="002E0EFE"/>
    <w:rsid w:val="004822D5"/>
    <w:rsid w:val="00486FFB"/>
    <w:rsid w:val="004E1923"/>
    <w:rsid w:val="005A3252"/>
    <w:rsid w:val="006A3A22"/>
    <w:rsid w:val="007024AD"/>
    <w:rsid w:val="0082606E"/>
    <w:rsid w:val="009032C5"/>
    <w:rsid w:val="00B23543"/>
    <w:rsid w:val="00B416B7"/>
    <w:rsid w:val="00B41F46"/>
    <w:rsid w:val="00D569A1"/>
    <w:rsid w:val="00DC297E"/>
    <w:rsid w:val="00E362F4"/>
    <w:rsid w:val="00E76D53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8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482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4822D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Normal (Web)"/>
    <w:basedOn w:val="a0"/>
    <w:unhideWhenUsed/>
    <w:rsid w:val="00E362F4"/>
    <w:pPr>
      <w:numPr>
        <w:numId w:val="1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8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482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4822D5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Normal (Web)"/>
    <w:basedOn w:val="a0"/>
    <w:unhideWhenUsed/>
    <w:rsid w:val="00E362F4"/>
    <w:pPr>
      <w:numPr>
        <w:numId w:val="1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C957-9DA5-4C5A-B82C-2025CE2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Елена Ю. Полторацкая</cp:lastModifiedBy>
  <cp:revision>16</cp:revision>
  <cp:lastPrinted>2016-11-16T04:30:00Z</cp:lastPrinted>
  <dcterms:created xsi:type="dcterms:W3CDTF">2016-11-14T10:00:00Z</dcterms:created>
  <dcterms:modified xsi:type="dcterms:W3CDTF">2018-01-19T05:34:00Z</dcterms:modified>
</cp:coreProperties>
</file>