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3C" w:rsidRPr="00856F3C" w:rsidRDefault="00856F3C" w:rsidP="00856F3C">
      <w:pPr>
        <w:pStyle w:val="5"/>
        <w:tabs>
          <w:tab w:val="left" w:pos="0"/>
          <w:tab w:val="left" w:pos="900"/>
        </w:tabs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6F3C">
        <w:rPr>
          <w:rFonts w:ascii="Times New Roman" w:hAnsi="Times New Roman" w:cs="Times New Roman"/>
          <w:color w:val="auto"/>
          <w:sz w:val="24"/>
          <w:szCs w:val="24"/>
        </w:rPr>
        <w:t>«УТВЕРЖДЕНО»</w:t>
      </w:r>
    </w:p>
    <w:p w:rsidR="00856F3C" w:rsidRPr="00856F3C" w:rsidRDefault="00856F3C" w:rsidP="00856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F3C">
        <w:rPr>
          <w:rFonts w:ascii="Times New Roman" w:hAnsi="Times New Roman" w:cs="Times New Roman"/>
          <w:sz w:val="24"/>
          <w:szCs w:val="24"/>
        </w:rPr>
        <w:t>на заседании кафедры гражданского права</w:t>
      </w:r>
    </w:p>
    <w:p w:rsidR="00856F3C" w:rsidRPr="00856F3C" w:rsidRDefault="00856F3C" w:rsidP="00856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F3C">
        <w:rPr>
          <w:rFonts w:ascii="Times New Roman" w:hAnsi="Times New Roman" w:cs="Times New Roman"/>
          <w:sz w:val="24"/>
          <w:szCs w:val="24"/>
        </w:rPr>
        <w:t>Проток</w:t>
      </w:r>
      <w:r w:rsidR="009D445A">
        <w:rPr>
          <w:rFonts w:ascii="Times New Roman" w:hAnsi="Times New Roman" w:cs="Times New Roman"/>
          <w:sz w:val="24"/>
          <w:szCs w:val="24"/>
        </w:rPr>
        <w:t xml:space="preserve">ол № </w:t>
      </w:r>
      <w:r w:rsidR="00EB083F">
        <w:rPr>
          <w:rFonts w:ascii="Times New Roman" w:hAnsi="Times New Roman" w:cs="Times New Roman"/>
          <w:sz w:val="24"/>
          <w:szCs w:val="24"/>
        </w:rPr>
        <w:t>3</w:t>
      </w:r>
      <w:r w:rsidR="009D445A">
        <w:rPr>
          <w:rFonts w:ascii="Times New Roman" w:hAnsi="Times New Roman" w:cs="Times New Roman"/>
          <w:sz w:val="24"/>
          <w:szCs w:val="24"/>
        </w:rPr>
        <w:t xml:space="preserve"> от «1</w:t>
      </w:r>
      <w:r w:rsidR="00EB083F">
        <w:rPr>
          <w:rFonts w:ascii="Times New Roman" w:hAnsi="Times New Roman" w:cs="Times New Roman"/>
          <w:sz w:val="24"/>
          <w:szCs w:val="24"/>
        </w:rPr>
        <w:t>3</w:t>
      </w:r>
      <w:r w:rsidR="009D445A">
        <w:rPr>
          <w:rFonts w:ascii="Times New Roman" w:hAnsi="Times New Roman" w:cs="Times New Roman"/>
          <w:sz w:val="24"/>
          <w:szCs w:val="24"/>
        </w:rPr>
        <w:t xml:space="preserve">» </w:t>
      </w:r>
      <w:r w:rsidR="002D7B15">
        <w:rPr>
          <w:rFonts w:ascii="Times New Roman" w:hAnsi="Times New Roman" w:cs="Times New Roman"/>
          <w:sz w:val="24"/>
          <w:szCs w:val="24"/>
        </w:rPr>
        <w:t>октября</w:t>
      </w:r>
      <w:r w:rsidR="00406287">
        <w:rPr>
          <w:rFonts w:ascii="Times New Roman" w:hAnsi="Times New Roman" w:cs="Times New Roman"/>
          <w:sz w:val="24"/>
          <w:szCs w:val="24"/>
        </w:rPr>
        <w:t xml:space="preserve"> 201</w:t>
      </w:r>
      <w:r w:rsidR="00EB083F">
        <w:rPr>
          <w:rFonts w:ascii="Times New Roman" w:hAnsi="Times New Roman" w:cs="Times New Roman"/>
          <w:sz w:val="24"/>
          <w:szCs w:val="24"/>
        </w:rPr>
        <w:t>6</w:t>
      </w:r>
      <w:r w:rsidRPr="00856F3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F3C" w:rsidRPr="00856F3C" w:rsidRDefault="00856F3C" w:rsidP="00856F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6F3C">
        <w:rPr>
          <w:rFonts w:ascii="Times New Roman" w:hAnsi="Times New Roman" w:cs="Times New Roman"/>
          <w:sz w:val="24"/>
          <w:szCs w:val="24"/>
        </w:rPr>
        <w:t>Зав. кафедрой_____________ проф. С.К. Соломин</w:t>
      </w:r>
    </w:p>
    <w:p w:rsidR="00856F3C" w:rsidRDefault="00856F3C" w:rsidP="002A2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4E1" w:rsidRPr="00090A3C" w:rsidRDefault="002A2801" w:rsidP="002A2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A3C"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по гражданскому праву </w:t>
      </w:r>
      <w:r w:rsidR="00090A3C">
        <w:rPr>
          <w:rFonts w:ascii="Times New Roman" w:hAnsi="Times New Roman" w:cs="Times New Roman"/>
          <w:b/>
          <w:sz w:val="28"/>
          <w:szCs w:val="28"/>
        </w:rPr>
        <w:t>(общая часть)</w:t>
      </w:r>
    </w:p>
    <w:p w:rsidR="002A2801" w:rsidRPr="00090A3C" w:rsidRDefault="002A2801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Предмет и метод гражданского права</w:t>
      </w:r>
      <w:r w:rsidR="00DF2256">
        <w:rPr>
          <w:rFonts w:ascii="Times New Roman" w:hAnsi="Times New Roman" w:cs="Times New Roman"/>
          <w:sz w:val="28"/>
          <w:szCs w:val="28"/>
        </w:rPr>
        <w:t xml:space="preserve"> </w:t>
      </w:r>
      <w:r w:rsidR="00DF2256">
        <w:rPr>
          <w:rFonts w:ascii="Times New Roman" w:hAnsi="Times New Roman" w:cs="Times New Roman"/>
          <w:sz w:val="20"/>
          <w:szCs w:val="20"/>
        </w:rPr>
        <w:t>(</w:t>
      </w:r>
      <w:r w:rsidR="003328DA">
        <w:rPr>
          <w:rFonts w:ascii="Times New Roman" w:hAnsi="Times New Roman" w:cs="Times New Roman"/>
          <w:sz w:val="20"/>
          <w:szCs w:val="20"/>
        </w:rPr>
        <w:t xml:space="preserve">корпоративные, имущественные, личные неимущественные </w:t>
      </w:r>
      <w:r w:rsidR="00DF2256">
        <w:rPr>
          <w:rFonts w:ascii="Times New Roman" w:hAnsi="Times New Roman" w:cs="Times New Roman"/>
          <w:sz w:val="20"/>
          <w:szCs w:val="20"/>
        </w:rPr>
        <w:t>от</w:t>
      </w:r>
      <w:r w:rsidR="00C553DF">
        <w:rPr>
          <w:rFonts w:ascii="Times New Roman" w:hAnsi="Times New Roman" w:cs="Times New Roman"/>
          <w:sz w:val="20"/>
          <w:szCs w:val="20"/>
        </w:rPr>
        <w:t>ношения</w:t>
      </w:r>
      <w:r w:rsidR="00DF2256">
        <w:rPr>
          <w:rFonts w:ascii="Times New Roman" w:hAnsi="Times New Roman" w:cs="Times New Roman"/>
          <w:sz w:val="20"/>
          <w:szCs w:val="20"/>
        </w:rPr>
        <w:t>, их характеристика;</w:t>
      </w:r>
      <w:r w:rsidR="003328DA">
        <w:rPr>
          <w:rFonts w:ascii="Times New Roman" w:hAnsi="Times New Roman" w:cs="Times New Roman"/>
          <w:sz w:val="20"/>
          <w:szCs w:val="20"/>
        </w:rPr>
        <w:t xml:space="preserve"> понятие метода гражданского права, его характерные особенности: юридическое равенство, автономия воли и имущественная самостоятельность участников гражданских отношений).</w:t>
      </w:r>
    </w:p>
    <w:p w:rsidR="002A2801" w:rsidRPr="00090A3C" w:rsidRDefault="002A2801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Принципы гражданского права</w:t>
      </w:r>
      <w:r w:rsidR="003328DA">
        <w:rPr>
          <w:rFonts w:ascii="Times New Roman" w:hAnsi="Times New Roman" w:cs="Times New Roman"/>
          <w:sz w:val="28"/>
          <w:szCs w:val="28"/>
        </w:rPr>
        <w:t xml:space="preserve"> </w:t>
      </w:r>
      <w:r w:rsidR="008A7ACD">
        <w:rPr>
          <w:rFonts w:ascii="Times New Roman" w:hAnsi="Times New Roman" w:cs="Times New Roman"/>
          <w:sz w:val="20"/>
          <w:szCs w:val="20"/>
        </w:rPr>
        <w:t>(понятие принципов,</w:t>
      </w:r>
      <w:r w:rsidR="003328DA">
        <w:rPr>
          <w:rFonts w:ascii="Times New Roman" w:hAnsi="Times New Roman" w:cs="Times New Roman"/>
          <w:sz w:val="20"/>
          <w:szCs w:val="20"/>
        </w:rPr>
        <w:t xml:space="preserve"> </w:t>
      </w:r>
      <w:r w:rsidR="008A7ACD">
        <w:rPr>
          <w:rFonts w:ascii="Times New Roman" w:hAnsi="Times New Roman" w:cs="Times New Roman"/>
          <w:sz w:val="20"/>
          <w:szCs w:val="20"/>
        </w:rPr>
        <w:t xml:space="preserve">их значение, краткая характеристика). </w:t>
      </w:r>
    </w:p>
    <w:p w:rsidR="002A2801" w:rsidRPr="00090A3C" w:rsidRDefault="004C16E6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гражданского права</w:t>
      </w:r>
      <w:r w:rsidR="008A7ACD">
        <w:rPr>
          <w:rFonts w:ascii="Times New Roman" w:hAnsi="Times New Roman" w:cs="Times New Roman"/>
          <w:sz w:val="28"/>
          <w:szCs w:val="28"/>
        </w:rPr>
        <w:t xml:space="preserve"> </w:t>
      </w:r>
      <w:r w:rsidR="008A7ACD">
        <w:rPr>
          <w:rFonts w:ascii="Times New Roman" w:hAnsi="Times New Roman" w:cs="Times New Roman"/>
          <w:sz w:val="20"/>
          <w:szCs w:val="20"/>
        </w:rPr>
        <w:t>(понятие и</w:t>
      </w:r>
      <w:r w:rsidR="00817BC6">
        <w:rPr>
          <w:rFonts w:ascii="Times New Roman" w:hAnsi="Times New Roman" w:cs="Times New Roman"/>
          <w:sz w:val="20"/>
          <w:szCs w:val="20"/>
        </w:rPr>
        <w:t>сточника гражданского права, хар</w:t>
      </w:r>
      <w:r w:rsidR="008A7ACD">
        <w:rPr>
          <w:rFonts w:ascii="Times New Roman" w:hAnsi="Times New Roman" w:cs="Times New Roman"/>
          <w:sz w:val="20"/>
          <w:szCs w:val="20"/>
        </w:rPr>
        <w:t xml:space="preserve">актеристика </w:t>
      </w:r>
      <w:r w:rsidR="00817BC6">
        <w:rPr>
          <w:rFonts w:ascii="Times New Roman" w:hAnsi="Times New Roman" w:cs="Times New Roman"/>
          <w:sz w:val="20"/>
          <w:szCs w:val="20"/>
        </w:rPr>
        <w:t>источников гражданского права: гражданское законодательство</w:t>
      </w:r>
      <w:r>
        <w:rPr>
          <w:rFonts w:ascii="Times New Roman" w:hAnsi="Times New Roman" w:cs="Times New Roman"/>
          <w:sz w:val="20"/>
          <w:szCs w:val="20"/>
        </w:rPr>
        <w:t>, действие гражданского законодательства во времени, пространстве и по кругу лиц</w:t>
      </w:r>
      <w:r w:rsidR="00817BC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применение гражданского законодательства по аналогии; </w:t>
      </w:r>
      <w:r w:rsidR="00817BC6">
        <w:rPr>
          <w:rFonts w:ascii="Times New Roman" w:hAnsi="Times New Roman" w:cs="Times New Roman"/>
          <w:sz w:val="20"/>
          <w:szCs w:val="20"/>
        </w:rPr>
        <w:t>общепризнанные принципы и нормы международного права и международные договоры РФ</w:t>
      </w:r>
      <w:r>
        <w:rPr>
          <w:rFonts w:ascii="Times New Roman" w:hAnsi="Times New Roman" w:cs="Times New Roman"/>
          <w:sz w:val="20"/>
          <w:szCs w:val="20"/>
        </w:rPr>
        <w:t xml:space="preserve"> как источники гражданского права</w:t>
      </w:r>
      <w:r w:rsidR="00817BC6">
        <w:rPr>
          <w:rFonts w:ascii="Times New Roman" w:hAnsi="Times New Roman" w:cs="Times New Roman"/>
          <w:sz w:val="20"/>
          <w:szCs w:val="20"/>
        </w:rPr>
        <w:t>, обычаи).</w:t>
      </w:r>
    </w:p>
    <w:p w:rsidR="002A2801" w:rsidRPr="00090A3C" w:rsidRDefault="004C16E6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817BC6">
        <w:rPr>
          <w:rFonts w:ascii="Times New Roman" w:hAnsi="Times New Roman" w:cs="Times New Roman"/>
          <w:sz w:val="28"/>
          <w:szCs w:val="28"/>
        </w:rPr>
        <w:t xml:space="preserve">и виды </w:t>
      </w:r>
      <w:r w:rsidR="002A2801" w:rsidRPr="00090A3C">
        <w:rPr>
          <w:rFonts w:ascii="Times New Roman" w:hAnsi="Times New Roman" w:cs="Times New Roman"/>
          <w:sz w:val="28"/>
          <w:szCs w:val="28"/>
        </w:rPr>
        <w:t>гражд</w:t>
      </w:r>
      <w:r>
        <w:rPr>
          <w:rFonts w:ascii="Times New Roman" w:hAnsi="Times New Roman" w:cs="Times New Roman"/>
          <w:sz w:val="28"/>
          <w:szCs w:val="28"/>
        </w:rPr>
        <w:t>анских правоотношений</w:t>
      </w:r>
      <w:r w:rsidR="00817BC6">
        <w:rPr>
          <w:rFonts w:ascii="Times New Roman" w:hAnsi="Times New Roman" w:cs="Times New Roman"/>
          <w:sz w:val="28"/>
          <w:szCs w:val="28"/>
        </w:rPr>
        <w:t xml:space="preserve"> </w:t>
      </w:r>
      <w:r w:rsidR="00817BC6">
        <w:rPr>
          <w:rFonts w:ascii="Times New Roman" w:hAnsi="Times New Roman" w:cs="Times New Roman"/>
          <w:sz w:val="20"/>
          <w:szCs w:val="20"/>
        </w:rPr>
        <w:t xml:space="preserve">(понятие гражданского правоотношения, элементы структуры гражданского правоотношения: стороны, содержание, объект; классификация гражданского </w:t>
      </w:r>
      <w:r w:rsidR="00B8083C">
        <w:rPr>
          <w:rFonts w:ascii="Times New Roman" w:hAnsi="Times New Roman" w:cs="Times New Roman"/>
          <w:sz w:val="20"/>
          <w:szCs w:val="20"/>
        </w:rPr>
        <w:t>правоотн</w:t>
      </w:r>
      <w:r w:rsidR="00C553DF">
        <w:rPr>
          <w:rFonts w:ascii="Times New Roman" w:hAnsi="Times New Roman" w:cs="Times New Roman"/>
          <w:sz w:val="20"/>
          <w:szCs w:val="20"/>
        </w:rPr>
        <w:t>ошения</w:t>
      </w:r>
      <w:r w:rsidR="00B8083C">
        <w:rPr>
          <w:rFonts w:ascii="Times New Roman" w:hAnsi="Times New Roman" w:cs="Times New Roman"/>
          <w:sz w:val="20"/>
          <w:szCs w:val="20"/>
        </w:rPr>
        <w:t>).</w:t>
      </w:r>
    </w:p>
    <w:p w:rsidR="002A2801" w:rsidRPr="00090A3C" w:rsidRDefault="002A2801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Основания возникновения гражданских правоотношений</w:t>
      </w:r>
      <w:r w:rsidR="00B8083C">
        <w:rPr>
          <w:rFonts w:ascii="Times New Roman" w:hAnsi="Times New Roman" w:cs="Times New Roman"/>
          <w:sz w:val="28"/>
          <w:szCs w:val="28"/>
        </w:rPr>
        <w:t xml:space="preserve"> </w:t>
      </w:r>
      <w:r w:rsidR="00B8083C">
        <w:rPr>
          <w:rFonts w:ascii="Times New Roman" w:hAnsi="Times New Roman" w:cs="Times New Roman"/>
          <w:sz w:val="20"/>
          <w:szCs w:val="20"/>
        </w:rPr>
        <w:t>(юридический факт</w:t>
      </w:r>
      <w:r w:rsidR="004C16E6">
        <w:rPr>
          <w:rFonts w:ascii="Times New Roman" w:hAnsi="Times New Roman" w:cs="Times New Roman"/>
          <w:sz w:val="20"/>
          <w:szCs w:val="20"/>
        </w:rPr>
        <w:t>,</w:t>
      </w:r>
      <w:r w:rsidR="00B8083C">
        <w:rPr>
          <w:rFonts w:ascii="Times New Roman" w:hAnsi="Times New Roman" w:cs="Times New Roman"/>
          <w:sz w:val="20"/>
          <w:szCs w:val="20"/>
        </w:rPr>
        <w:t xml:space="preserve"> как основание возникновения гражданского правоотношения; классификация юридических фактов).</w:t>
      </w:r>
    </w:p>
    <w:p w:rsidR="002A2801" w:rsidRPr="00090A3C" w:rsidRDefault="002A2801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406287">
        <w:rPr>
          <w:rFonts w:ascii="Times New Roman" w:hAnsi="Times New Roman" w:cs="Times New Roman"/>
          <w:sz w:val="28"/>
          <w:szCs w:val="28"/>
        </w:rPr>
        <w:t xml:space="preserve">и защита </w:t>
      </w:r>
      <w:r w:rsidRPr="00090A3C">
        <w:rPr>
          <w:rFonts w:ascii="Times New Roman" w:hAnsi="Times New Roman" w:cs="Times New Roman"/>
          <w:sz w:val="28"/>
          <w:szCs w:val="28"/>
        </w:rPr>
        <w:t>граждански</w:t>
      </w:r>
      <w:r w:rsidR="00406287">
        <w:rPr>
          <w:rFonts w:ascii="Times New Roman" w:hAnsi="Times New Roman" w:cs="Times New Roman"/>
          <w:sz w:val="28"/>
          <w:szCs w:val="28"/>
        </w:rPr>
        <w:t>х прав</w:t>
      </w:r>
      <w:r w:rsidR="00B8083C">
        <w:rPr>
          <w:rFonts w:ascii="Times New Roman" w:hAnsi="Times New Roman" w:cs="Times New Roman"/>
          <w:sz w:val="28"/>
          <w:szCs w:val="28"/>
        </w:rPr>
        <w:t xml:space="preserve"> </w:t>
      </w:r>
      <w:r w:rsidR="00B8083C">
        <w:rPr>
          <w:rFonts w:ascii="Times New Roman" w:hAnsi="Times New Roman" w:cs="Times New Roman"/>
          <w:sz w:val="20"/>
          <w:szCs w:val="20"/>
        </w:rPr>
        <w:t xml:space="preserve">(понятие осуществления гражданских прав; отказ лица от осуществления права; способы осуществления права; принципы осуществления прав; последствия нарушения пределов осуществления гражданских прав; понятие права на защиту гражданских прав; </w:t>
      </w:r>
      <w:r w:rsidR="0065773E">
        <w:rPr>
          <w:rFonts w:ascii="Times New Roman" w:hAnsi="Times New Roman" w:cs="Times New Roman"/>
          <w:sz w:val="20"/>
          <w:szCs w:val="20"/>
        </w:rPr>
        <w:t xml:space="preserve">предмет защиты; формы защиты: </w:t>
      </w:r>
      <w:proofErr w:type="spellStart"/>
      <w:r w:rsidR="0065773E">
        <w:rPr>
          <w:rFonts w:ascii="Times New Roman" w:hAnsi="Times New Roman" w:cs="Times New Roman"/>
          <w:sz w:val="20"/>
          <w:szCs w:val="20"/>
        </w:rPr>
        <w:t>юрисдикционная</w:t>
      </w:r>
      <w:proofErr w:type="spellEnd"/>
      <w:r w:rsidR="0065773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65773E">
        <w:rPr>
          <w:rFonts w:ascii="Times New Roman" w:hAnsi="Times New Roman" w:cs="Times New Roman"/>
          <w:sz w:val="20"/>
          <w:szCs w:val="20"/>
        </w:rPr>
        <w:t>неюрисдикционная</w:t>
      </w:r>
      <w:proofErr w:type="spellEnd"/>
      <w:r w:rsidR="0065773E">
        <w:rPr>
          <w:rFonts w:ascii="Times New Roman" w:hAnsi="Times New Roman" w:cs="Times New Roman"/>
          <w:sz w:val="20"/>
          <w:szCs w:val="20"/>
        </w:rPr>
        <w:t>; способы защиты гражданских прав).</w:t>
      </w:r>
    </w:p>
    <w:p w:rsidR="002A2801" w:rsidRPr="00090A3C" w:rsidRDefault="002A2801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Правоспособность гражданина</w:t>
      </w:r>
      <w:r w:rsidR="0065773E">
        <w:rPr>
          <w:rFonts w:ascii="Times New Roman" w:hAnsi="Times New Roman" w:cs="Times New Roman"/>
          <w:sz w:val="28"/>
          <w:szCs w:val="28"/>
        </w:rPr>
        <w:t xml:space="preserve"> </w:t>
      </w:r>
      <w:r w:rsidR="0065773E">
        <w:rPr>
          <w:rFonts w:ascii="Times New Roman" w:hAnsi="Times New Roman" w:cs="Times New Roman"/>
          <w:sz w:val="20"/>
          <w:szCs w:val="20"/>
        </w:rPr>
        <w:t xml:space="preserve">(понятие правоспособности гражданина; содержание правоспособности; момент возникновения и прекращения правоспособности; абсолютность и </w:t>
      </w:r>
      <w:proofErr w:type="spellStart"/>
      <w:r w:rsidR="0065773E">
        <w:rPr>
          <w:rFonts w:ascii="Times New Roman" w:hAnsi="Times New Roman" w:cs="Times New Roman"/>
          <w:sz w:val="20"/>
          <w:szCs w:val="20"/>
        </w:rPr>
        <w:t>неотчуждаемость</w:t>
      </w:r>
      <w:proofErr w:type="spellEnd"/>
      <w:r w:rsidR="0065773E">
        <w:rPr>
          <w:rFonts w:ascii="Times New Roman" w:hAnsi="Times New Roman" w:cs="Times New Roman"/>
          <w:sz w:val="20"/>
          <w:szCs w:val="20"/>
        </w:rPr>
        <w:t xml:space="preserve"> правоспособности; ограничение правоспособности).</w:t>
      </w:r>
    </w:p>
    <w:p w:rsidR="002A2801" w:rsidRPr="00090A3C" w:rsidRDefault="002A2801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Дееспособность гражданина</w:t>
      </w:r>
      <w:r w:rsidR="0065773E">
        <w:rPr>
          <w:rFonts w:ascii="Times New Roman" w:hAnsi="Times New Roman" w:cs="Times New Roman"/>
          <w:sz w:val="28"/>
          <w:szCs w:val="28"/>
        </w:rPr>
        <w:t xml:space="preserve"> </w:t>
      </w:r>
      <w:r w:rsidR="0065773E">
        <w:rPr>
          <w:rFonts w:ascii="Times New Roman" w:hAnsi="Times New Roman" w:cs="Times New Roman"/>
          <w:sz w:val="20"/>
          <w:szCs w:val="20"/>
        </w:rPr>
        <w:t xml:space="preserve">(понятие дееспособности; возникновение дееспособности в полном объеме; дееспособность малолетних; дееспособность несовершеннолетних от 14 до 18 лет; </w:t>
      </w:r>
      <w:r w:rsidR="0094677B">
        <w:rPr>
          <w:rFonts w:ascii="Times New Roman" w:hAnsi="Times New Roman" w:cs="Times New Roman"/>
          <w:sz w:val="20"/>
          <w:szCs w:val="20"/>
        </w:rPr>
        <w:t>ограничение дееспособности; признание гражданина недееспособным).</w:t>
      </w:r>
    </w:p>
    <w:p w:rsidR="002A2801" w:rsidRPr="00090A3C" w:rsidRDefault="00973F59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Индивидуализация гражданина</w:t>
      </w:r>
      <w:r w:rsidR="002A2801" w:rsidRPr="00090A3C">
        <w:rPr>
          <w:rFonts w:ascii="Times New Roman" w:hAnsi="Times New Roman" w:cs="Times New Roman"/>
          <w:sz w:val="28"/>
          <w:szCs w:val="28"/>
        </w:rPr>
        <w:t xml:space="preserve"> </w:t>
      </w:r>
      <w:r w:rsidRPr="00973F59">
        <w:rPr>
          <w:rFonts w:ascii="Times New Roman" w:hAnsi="Times New Roman" w:cs="Times New Roman"/>
          <w:sz w:val="20"/>
          <w:szCs w:val="20"/>
        </w:rPr>
        <w:t>(</w:t>
      </w:r>
      <w:r w:rsidR="002A2801" w:rsidRPr="00973F59">
        <w:rPr>
          <w:rFonts w:ascii="Times New Roman" w:hAnsi="Times New Roman" w:cs="Times New Roman"/>
          <w:sz w:val="20"/>
          <w:szCs w:val="20"/>
        </w:rPr>
        <w:t>имя гражданина, место жительства гражданина, акты гражданского состояния</w:t>
      </w:r>
      <w:r w:rsidRPr="00973F59">
        <w:rPr>
          <w:rFonts w:ascii="Times New Roman" w:hAnsi="Times New Roman" w:cs="Times New Roman"/>
          <w:sz w:val="20"/>
          <w:szCs w:val="20"/>
        </w:rPr>
        <w:t>).</w:t>
      </w:r>
    </w:p>
    <w:p w:rsidR="002A2801" w:rsidRPr="00090A3C" w:rsidRDefault="002A2801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Опека, попечительство, патронаж</w:t>
      </w:r>
      <w:r w:rsidR="0094677B">
        <w:rPr>
          <w:rFonts w:ascii="Times New Roman" w:hAnsi="Times New Roman" w:cs="Times New Roman"/>
          <w:sz w:val="28"/>
          <w:szCs w:val="28"/>
        </w:rPr>
        <w:t xml:space="preserve"> </w:t>
      </w:r>
      <w:r w:rsidR="0094677B">
        <w:rPr>
          <w:rFonts w:ascii="Times New Roman" w:hAnsi="Times New Roman" w:cs="Times New Roman"/>
          <w:sz w:val="20"/>
          <w:szCs w:val="20"/>
        </w:rPr>
        <w:t xml:space="preserve">(цель и основания установления опеки и попечительства; нормативные правовые акты, регулирующие опеку и попечительство; органы опеки и попечительства; порядок назначения опеки и попечительства; требования, предъявляемые к опекуну и попечителю; права и обязанности опекунов и попечителей; прекращение опеки и попечительства; основания установления патронажа).                   </w:t>
      </w:r>
    </w:p>
    <w:p w:rsidR="00055FD6" w:rsidRPr="00090A3C" w:rsidRDefault="00055FD6" w:rsidP="00F20BF5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Признание гражданина безвестно отсутствующим. Объявление гражданина умершим</w:t>
      </w:r>
      <w:r w:rsidR="0094677B">
        <w:rPr>
          <w:rFonts w:ascii="Times New Roman" w:hAnsi="Times New Roman" w:cs="Times New Roman"/>
          <w:sz w:val="28"/>
          <w:szCs w:val="28"/>
        </w:rPr>
        <w:t xml:space="preserve"> </w:t>
      </w:r>
      <w:r w:rsidR="0094677B">
        <w:rPr>
          <w:rFonts w:ascii="Times New Roman" w:hAnsi="Times New Roman" w:cs="Times New Roman"/>
          <w:sz w:val="20"/>
          <w:szCs w:val="20"/>
        </w:rPr>
        <w:t xml:space="preserve">(причина появления указанных институтов; </w:t>
      </w:r>
      <w:r w:rsidR="002017A0">
        <w:rPr>
          <w:rFonts w:ascii="Times New Roman" w:hAnsi="Times New Roman" w:cs="Times New Roman"/>
          <w:sz w:val="20"/>
          <w:szCs w:val="20"/>
        </w:rPr>
        <w:t>порядок рассмотрения дел о признании гражданина безвестно отсутствующим и объявлении его умершим; условия для признания гражданина безвестно отсутствующим; последствия признания гражданина безвестно отсутствующим; последствия явки или обнаружения места пребывания гражданина признанного безвестно отсутствующим; условия для объявления гражданина умершим; отличие объявления гражданина умершим от установления факта смерти; день смерти гражданина объявленного умершим; правовые последствия объявления гражданина умершим; последствия явки гражданина объявленного умершим).</w:t>
      </w:r>
    </w:p>
    <w:p w:rsidR="00055FD6" w:rsidRPr="00090A3C" w:rsidRDefault="00055FD6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Предпринимательская деятельность гражданина</w:t>
      </w:r>
      <w:r w:rsidR="002017A0">
        <w:rPr>
          <w:rFonts w:ascii="Times New Roman" w:hAnsi="Times New Roman" w:cs="Times New Roman"/>
          <w:sz w:val="28"/>
          <w:szCs w:val="28"/>
        </w:rPr>
        <w:t xml:space="preserve"> </w:t>
      </w:r>
      <w:r w:rsidR="002017A0">
        <w:rPr>
          <w:rFonts w:ascii="Times New Roman" w:hAnsi="Times New Roman" w:cs="Times New Roman"/>
          <w:sz w:val="20"/>
          <w:szCs w:val="20"/>
        </w:rPr>
        <w:t xml:space="preserve">(момент, </w:t>
      </w:r>
      <w:r w:rsidR="002017A0" w:rsidRPr="002017A0">
        <w:rPr>
          <w:rFonts w:ascii="Times New Roman" w:hAnsi="Times New Roman" w:cs="Times New Roman"/>
          <w:sz w:val="20"/>
          <w:szCs w:val="20"/>
        </w:rPr>
        <w:t>c</w:t>
      </w:r>
      <w:r w:rsidR="002017A0">
        <w:rPr>
          <w:rFonts w:ascii="Times New Roman" w:hAnsi="Times New Roman" w:cs="Times New Roman"/>
          <w:sz w:val="20"/>
          <w:szCs w:val="20"/>
        </w:rPr>
        <w:t xml:space="preserve"> которого гражданин вправе заниматься предпринимательской деятельностью без образования юридического лица; </w:t>
      </w:r>
      <w:r w:rsidR="005579F6">
        <w:rPr>
          <w:rFonts w:ascii="Times New Roman" w:hAnsi="Times New Roman" w:cs="Times New Roman"/>
          <w:sz w:val="20"/>
          <w:szCs w:val="20"/>
        </w:rPr>
        <w:t>закон, регулирующий порядок регистрации в качестве индивидуального предпринимателя; орган, осуществляющий государственную регистрацию индивидуальных предпринимателей; документы, необходимые для государственной регистрации; случаи, когда государственная регистрация в качестве индивидуального предпринимателя не допускается; возможность осуществления предпринимательской деятельности несовершеннолетними от 14 до 18 лет; правила, применяемые к предпринимательской деятельности граждан; права индивидуального предпринимателя; ответственность индивидуального предпринимателя; банкротство индивидуального предпринимателя).</w:t>
      </w:r>
    </w:p>
    <w:p w:rsidR="002A2801" w:rsidRPr="00090A3C" w:rsidRDefault="00315C2C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юридического лица</w:t>
      </w:r>
      <w:r w:rsidR="00B262F1">
        <w:rPr>
          <w:rFonts w:ascii="Times New Roman" w:hAnsi="Times New Roman" w:cs="Times New Roman"/>
          <w:sz w:val="28"/>
          <w:szCs w:val="28"/>
        </w:rPr>
        <w:t xml:space="preserve"> </w:t>
      </w:r>
      <w:r w:rsidR="00B262F1" w:rsidRPr="00B62524">
        <w:rPr>
          <w:rFonts w:ascii="Times New Roman" w:hAnsi="Times New Roman" w:cs="Times New Roman"/>
          <w:sz w:val="20"/>
          <w:szCs w:val="20"/>
        </w:rPr>
        <w:t>(</w:t>
      </w:r>
      <w:r w:rsidR="007E20AF">
        <w:rPr>
          <w:rFonts w:ascii="Times New Roman" w:hAnsi="Times New Roman" w:cs="Times New Roman"/>
          <w:sz w:val="20"/>
          <w:szCs w:val="20"/>
        </w:rPr>
        <w:t xml:space="preserve">понятие и </w:t>
      </w:r>
      <w:r w:rsidR="00B262F1" w:rsidRPr="00B62524">
        <w:rPr>
          <w:rFonts w:ascii="Times New Roman" w:hAnsi="Times New Roman" w:cs="Times New Roman"/>
          <w:sz w:val="20"/>
          <w:szCs w:val="20"/>
        </w:rPr>
        <w:t>признаки</w:t>
      </w:r>
      <w:r w:rsidR="00B262F1">
        <w:rPr>
          <w:rFonts w:ascii="Times New Roman" w:hAnsi="Times New Roman" w:cs="Times New Roman"/>
          <w:sz w:val="20"/>
          <w:szCs w:val="20"/>
        </w:rPr>
        <w:t xml:space="preserve"> юридического лица, правоспособность юридического лица</w:t>
      </w:r>
      <w:r w:rsidR="007E20AF">
        <w:rPr>
          <w:rFonts w:ascii="Times New Roman" w:hAnsi="Times New Roman" w:cs="Times New Roman"/>
          <w:sz w:val="20"/>
          <w:szCs w:val="20"/>
        </w:rPr>
        <w:t>: общая и специальная</w:t>
      </w:r>
      <w:r w:rsidR="005B012D">
        <w:rPr>
          <w:rFonts w:ascii="Times New Roman" w:hAnsi="Times New Roman" w:cs="Times New Roman"/>
          <w:sz w:val="20"/>
          <w:szCs w:val="20"/>
        </w:rPr>
        <w:t>;</w:t>
      </w:r>
      <w:r w:rsidR="00B262F1">
        <w:rPr>
          <w:rFonts w:ascii="Times New Roman" w:hAnsi="Times New Roman" w:cs="Times New Roman"/>
          <w:sz w:val="20"/>
          <w:szCs w:val="20"/>
        </w:rPr>
        <w:t xml:space="preserve"> наименование юридического лица, место нахождения юридического лица и его адрес, органы юридического лица)</w:t>
      </w:r>
      <w:r w:rsidR="005654B8">
        <w:rPr>
          <w:rFonts w:ascii="Times New Roman" w:hAnsi="Times New Roman" w:cs="Times New Roman"/>
          <w:sz w:val="20"/>
          <w:szCs w:val="20"/>
        </w:rPr>
        <w:t>.</w:t>
      </w:r>
    </w:p>
    <w:p w:rsidR="002A2801" w:rsidRPr="00090A3C" w:rsidRDefault="00315C2C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Классификация юридических лиц</w:t>
      </w:r>
      <w:r w:rsidR="005579F6">
        <w:rPr>
          <w:rFonts w:ascii="Times New Roman" w:hAnsi="Times New Roman" w:cs="Times New Roman"/>
          <w:sz w:val="28"/>
          <w:szCs w:val="28"/>
        </w:rPr>
        <w:t xml:space="preserve"> </w:t>
      </w:r>
      <w:r w:rsidR="006A11CF">
        <w:rPr>
          <w:rFonts w:ascii="Times New Roman" w:hAnsi="Times New Roman" w:cs="Times New Roman"/>
          <w:sz w:val="20"/>
          <w:szCs w:val="20"/>
        </w:rPr>
        <w:t>(по критерию цели деятельности; по критерию наличия или отсутствия членства; по критерию объема вещных прав).</w:t>
      </w:r>
    </w:p>
    <w:p w:rsidR="002A2801" w:rsidRPr="00090A3C" w:rsidRDefault="002A2801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Представительства и филиалы юридического лица</w:t>
      </w:r>
      <w:r w:rsidR="006A11CF">
        <w:rPr>
          <w:rFonts w:ascii="Times New Roman" w:hAnsi="Times New Roman" w:cs="Times New Roman"/>
          <w:sz w:val="28"/>
          <w:szCs w:val="28"/>
        </w:rPr>
        <w:t xml:space="preserve"> </w:t>
      </w:r>
      <w:r w:rsidR="006A11CF">
        <w:rPr>
          <w:rFonts w:ascii="Times New Roman" w:hAnsi="Times New Roman" w:cs="Times New Roman"/>
          <w:sz w:val="20"/>
          <w:szCs w:val="20"/>
        </w:rPr>
        <w:t>(понятие представительства, понятие филиала, их правовой режим).</w:t>
      </w:r>
    </w:p>
    <w:p w:rsidR="002A2801" w:rsidRPr="00090A3C" w:rsidRDefault="00315C2C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прекращение</w:t>
      </w:r>
      <w:r w:rsidR="002A2801" w:rsidRPr="00090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A2801" w:rsidRPr="00090A3C">
        <w:rPr>
          <w:rFonts w:ascii="Times New Roman" w:hAnsi="Times New Roman" w:cs="Times New Roman"/>
          <w:sz w:val="28"/>
          <w:szCs w:val="28"/>
        </w:rPr>
        <w:t>юридических лиц</w:t>
      </w:r>
      <w:r w:rsidR="006A11CF">
        <w:rPr>
          <w:rFonts w:ascii="Times New Roman" w:hAnsi="Times New Roman" w:cs="Times New Roman"/>
          <w:sz w:val="28"/>
          <w:szCs w:val="28"/>
        </w:rPr>
        <w:t xml:space="preserve"> </w:t>
      </w:r>
      <w:r w:rsidR="006A11CF">
        <w:rPr>
          <w:rFonts w:ascii="Times New Roman" w:hAnsi="Times New Roman" w:cs="Times New Roman"/>
          <w:sz w:val="20"/>
          <w:szCs w:val="20"/>
        </w:rPr>
        <w:t xml:space="preserve">(момент создания юридического лица, место государственной регистрации юридического лица, согласие третьих лиц на создание юридического лица, документы, необходимые для регистрации юридического лица, специальный порядок регистрации отдельных видов юридических лиц; реорганизация как способ прекращения деятельности юридического лица, формы реорганизации, ограничение реорганизации, </w:t>
      </w:r>
      <w:r w:rsidR="00F20BF5">
        <w:rPr>
          <w:rFonts w:ascii="Times New Roman" w:hAnsi="Times New Roman" w:cs="Times New Roman"/>
          <w:sz w:val="20"/>
          <w:szCs w:val="20"/>
        </w:rPr>
        <w:t xml:space="preserve">добровольная и принудительная реорганизация, документ, оформляющий реорганизацию юридического лица, оповещение о реорганизации юридического лица; ликвидация как способ прекращения деятельности юридического лица, добровольная и принудительная ликвидация, оповещение о ликвидации юридического лица, ликвидационная комиссия, удовлетворение требований кредиторов ликвидируемого юридического лица, судьба имущества, оставшегося после расчетов </w:t>
      </w:r>
      <w:r w:rsidR="00F20BF5" w:rsidRPr="00F20BF5">
        <w:rPr>
          <w:rFonts w:ascii="Times New Roman" w:hAnsi="Times New Roman" w:cs="Times New Roman"/>
          <w:sz w:val="20"/>
          <w:szCs w:val="20"/>
        </w:rPr>
        <w:t>c</w:t>
      </w:r>
      <w:r w:rsidR="00F20BF5">
        <w:rPr>
          <w:rFonts w:ascii="Times New Roman" w:hAnsi="Times New Roman" w:cs="Times New Roman"/>
          <w:sz w:val="20"/>
          <w:szCs w:val="20"/>
        </w:rPr>
        <w:t xml:space="preserve"> кредиторами, специальные случаи ликвидации: банкротство, ликвидация недействующих юридических лиц).</w:t>
      </w:r>
    </w:p>
    <w:p w:rsidR="00360716" w:rsidRPr="005B012D" w:rsidRDefault="00315C2C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Правовое положение хозяйственных товариществ</w:t>
      </w:r>
      <w:r w:rsidR="005B012D">
        <w:rPr>
          <w:rFonts w:ascii="Times New Roman" w:hAnsi="Times New Roman" w:cs="Times New Roman"/>
          <w:sz w:val="28"/>
          <w:szCs w:val="28"/>
        </w:rPr>
        <w:t xml:space="preserve"> </w:t>
      </w:r>
      <w:r w:rsidR="005B012D" w:rsidRPr="005B012D">
        <w:rPr>
          <w:rFonts w:ascii="Times New Roman" w:hAnsi="Times New Roman" w:cs="Times New Roman"/>
          <w:sz w:val="20"/>
          <w:szCs w:val="20"/>
        </w:rPr>
        <w:t>(товарищество на вере, полное товарищество)</w:t>
      </w:r>
      <w:r w:rsidR="005B012D">
        <w:rPr>
          <w:rFonts w:ascii="Times New Roman" w:hAnsi="Times New Roman" w:cs="Times New Roman"/>
          <w:sz w:val="20"/>
          <w:szCs w:val="20"/>
        </w:rPr>
        <w:t>.</w:t>
      </w:r>
    </w:p>
    <w:p w:rsidR="00315C2C" w:rsidRDefault="00315C2C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положение акционерных обществ</w:t>
      </w:r>
    </w:p>
    <w:p w:rsidR="00315C2C" w:rsidRDefault="00315C2C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положение общества </w:t>
      </w:r>
      <w:r w:rsidRPr="00315C2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</w:t>
      </w:r>
    </w:p>
    <w:p w:rsidR="00315C2C" w:rsidRPr="00090A3C" w:rsidRDefault="00315C2C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положение кооперативов</w:t>
      </w:r>
      <w:r w:rsidR="005B012D">
        <w:rPr>
          <w:rFonts w:ascii="Times New Roman" w:hAnsi="Times New Roman" w:cs="Times New Roman"/>
          <w:sz w:val="28"/>
          <w:szCs w:val="28"/>
        </w:rPr>
        <w:t xml:space="preserve"> </w:t>
      </w:r>
      <w:r w:rsidR="005B012D">
        <w:rPr>
          <w:rFonts w:ascii="Times New Roman" w:hAnsi="Times New Roman" w:cs="Times New Roman"/>
          <w:sz w:val="20"/>
          <w:szCs w:val="20"/>
        </w:rPr>
        <w:t>(производственный и потребительский кооператив)</w:t>
      </w:r>
    </w:p>
    <w:p w:rsidR="00B3746F" w:rsidRPr="00B56F69" w:rsidRDefault="00B56F69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56F69">
        <w:rPr>
          <w:rFonts w:ascii="Times New Roman" w:hAnsi="Times New Roman" w:cs="Times New Roman"/>
          <w:sz w:val="28"/>
          <w:szCs w:val="28"/>
        </w:rPr>
        <w:t>Правовое положение унитарных предприятий</w:t>
      </w:r>
    </w:p>
    <w:p w:rsidR="00B56F69" w:rsidRPr="00B56F69" w:rsidRDefault="00B56F69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56F69">
        <w:rPr>
          <w:rFonts w:ascii="Times New Roman" w:hAnsi="Times New Roman" w:cs="Times New Roman"/>
          <w:sz w:val="28"/>
          <w:szCs w:val="28"/>
        </w:rPr>
        <w:t>Правовое положение общественных и религиозных организаций.</w:t>
      </w:r>
    </w:p>
    <w:p w:rsidR="000E4519" w:rsidRPr="000E4519" w:rsidRDefault="000E4519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4519">
        <w:rPr>
          <w:rFonts w:ascii="Times New Roman" w:hAnsi="Times New Roman" w:cs="Times New Roman"/>
          <w:sz w:val="28"/>
          <w:szCs w:val="28"/>
        </w:rPr>
        <w:t>Правовое положение учреждений.</w:t>
      </w:r>
    </w:p>
    <w:p w:rsidR="00360716" w:rsidRPr="000E4519" w:rsidRDefault="000E4519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E4519">
        <w:rPr>
          <w:rFonts w:ascii="Times New Roman" w:hAnsi="Times New Roman" w:cs="Times New Roman"/>
          <w:sz w:val="28"/>
          <w:szCs w:val="28"/>
        </w:rPr>
        <w:t>Правовое положение фондов</w:t>
      </w:r>
      <w:r w:rsidR="00B56F69">
        <w:rPr>
          <w:rFonts w:ascii="Times New Roman" w:hAnsi="Times New Roman" w:cs="Times New Roman"/>
          <w:sz w:val="28"/>
          <w:szCs w:val="28"/>
        </w:rPr>
        <w:t>, ассоциаций (союзов)</w:t>
      </w:r>
    </w:p>
    <w:p w:rsidR="002A2801" w:rsidRPr="00090A3C" w:rsidRDefault="00315C2C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образования как субъекты</w:t>
      </w:r>
      <w:r w:rsidR="002A2801" w:rsidRPr="00090A3C">
        <w:rPr>
          <w:rFonts w:ascii="Times New Roman" w:hAnsi="Times New Roman" w:cs="Times New Roman"/>
          <w:sz w:val="28"/>
          <w:szCs w:val="28"/>
        </w:rPr>
        <w:t xml:space="preserve"> гражданского права</w:t>
      </w:r>
      <w:r w:rsidR="007E20AF">
        <w:rPr>
          <w:rFonts w:ascii="Times New Roman" w:hAnsi="Times New Roman" w:cs="Times New Roman"/>
          <w:sz w:val="28"/>
          <w:szCs w:val="28"/>
        </w:rPr>
        <w:t xml:space="preserve"> </w:t>
      </w:r>
      <w:r w:rsidR="007E20AF">
        <w:rPr>
          <w:rFonts w:ascii="Times New Roman" w:hAnsi="Times New Roman" w:cs="Times New Roman"/>
          <w:sz w:val="20"/>
          <w:szCs w:val="20"/>
        </w:rPr>
        <w:t>(понятие публичных образований, правоспособность публичных образований, нормы, применяемые к публичным образованиям, формы участия публичных образований в гражданском обороте, гражданские правоотношения, в которых могут участвовать публичные образования: вещные, обязательственные; имущественная ответственность публичных образований).</w:t>
      </w:r>
    </w:p>
    <w:p w:rsidR="002A2801" w:rsidRPr="00090A3C" w:rsidRDefault="00AB0C64" w:rsidP="007E20AF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Вещи как объекты гражданских прав и их классификация</w:t>
      </w:r>
      <w:r w:rsidR="007E20AF">
        <w:rPr>
          <w:rFonts w:ascii="Times New Roman" w:hAnsi="Times New Roman" w:cs="Times New Roman"/>
          <w:sz w:val="28"/>
          <w:szCs w:val="28"/>
        </w:rPr>
        <w:t xml:space="preserve"> </w:t>
      </w:r>
      <w:r w:rsidR="007E20AF">
        <w:rPr>
          <w:rFonts w:ascii="Times New Roman" w:hAnsi="Times New Roman" w:cs="Times New Roman"/>
          <w:sz w:val="20"/>
          <w:szCs w:val="20"/>
        </w:rPr>
        <w:t xml:space="preserve">(понятие вещи как объекта гражданских прав, классификация вещей: движимые и недвижимые, </w:t>
      </w:r>
      <w:r w:rsidR="00F91B49">
        <w:rPr>
          <w:rFonts w:ascii="Times New Roman" w:hAnsi="Times New Roman" w:cs="Times New Roman"/>
          <w:sz w:val="20"/>
          <w:szCs w:val="20"/>
        </w:rPr>
        <w:t xml:space="preserve">ограниченные в обороте и в обороте, потребляемые и </w:t>
      </w:r>
      <w:proofErr w:type="spellStart"/>
      <w:r w:rsidR="00F91B49">
        <w:rPr>
          <w:rFonts w:ascii="Times New Roman" w:hAnsi="Times New Roman" w:cs="Times New Roman"/>
          <w:sz w:val="20"/>
          <w:szCs w:val="20"/>
        </w:rPr>
        <w:t>непотребляемые</w:t>
      </w:r>
      <w:proofErr w:type="spellEnd"/>
      <w:r w:rsidR="00F91B49">
        <w:rPr>
          <w:rFonts w:ascii="Times New Roman" w:hAnsi="Times New Roman" w:cs="Times New Roman"/>
          <w:sz w:val="20"/>
          <w:szCs w:val="20"/>
        </w:rPr>
        <w:t>, делимые и неделимые, главная и принадлежность, индивидуально-определенные и родовые, плоды, продукция, доходы как разновидность вещей, одушевленные и неодушевленные).</w:t>
      </w:r>
    </w:p>
    <w:p w:rsidR="00AB0C64" w:rsidRPr="00090A3C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Ценные бумаги как объекты гражданских прав</w:t>
      </w:r>
      <w:r w:rsidR="00F91B49">
        <w:rPr>
          <w:rFonts w:ascii="Times New Roman" w:hAnsi="Times New Roman" w:cs="Times New Roman"/>
          <w:sz w:val="28"/>
          <w:szCs w:val="28"/>
        </w:rPr>
        <w:t xml:space="preserve"> </w:t>
      </w:r>
      <w:r w:rsidR="00F91B49">
        <w:rPr>
          <w:rFonts w:ascii="Times New Roman" w:hAnsi="Times New Roman" w:cs="Times New Roman"/>
          <w:sz w:val="20"/>
          <w:szCs w:val="20"/>
        </w:rPr>
        <w:t>(документарные ценные бумаги: понятие, виды; бездокументарные ценные бумаги: понятие, особенности, учет).</w:t>
      </w:r>
    </w:p>
    <w:p w:rsidR="00AB0C64" w:rsidRPr="00090A3C" w:rsidRDefault="00315C2C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0534">
        <w:rPr>
          <w:rFonts w:ascii="Times New Roman" w:hAnsi="Times New Roman" w:cs="Times New Roman"/>
          <w:sz w:val="28"/>
          <w:szCs w:val="28"/>
        </w:rPr>
        <w:t xml:space="preserve">еньги, результат </w:t>
      </w:r>
      <w:r w:rsidR="00AB0C64" w:rsidRPr="00090A3C">
        <w:rPr>
          <w:rFonts w:ascii="Times New Roman" w:hAnsi="Times New Roman" w:cs="Times New Roman"/>
          <w:sz w:val="28"/>
          <w:szCs w:val="28"/>
        </w:rPr>
        <w:t>работ, оказание услуг</w:t>
      </w:r>
      <w:r w:rsidR="00F71531">
        <w:rPr>
          <w:rFonts w:ascii="Times New Roman" w:hAnsi="Times New Roman" w:cs="Times New Roman"/>
          <w:sz w:val="28"/>
          <w:szCs w:val="28"/>
        </w:rPr>
        <w:t>, результаты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как объекты гражданских прав</w:t>
      </w:r>
      <w:r w:rsidR="00F91B49">
        <w:rPr>
          <w:rFonts w:ascii="Times New Roman" w:hAnsi="Times New Roman" w:cs="Times New Roman"/>
          <w:sz w:val="28"/>
          <w:szCs w:val="28"/>
        </w:rPr>
        <w:t xml:space="preserve"> </w:t>
      </w:r>
      <w:r w:rsidR="00F91B49">
        <w:rPr>
          <w:rFonts w:ascii="Times New Roman" w:hAnsi="Times New Roman" w:cs="Times New Roman"/>
          <w:sz w:val="20"/>
          <w:szCs w:val="20"/>
        </w:rPr>
        <w:t xml:space="preserve">(роль денег в экономике страны, наличные деньги, безналичные денежные средства и их природа, иностранная валюта; </w:t>
      </w:r>
      <w:r w:rsidR="00BD0DB6">
        <w:rPr>
          <w:rFonts w:ascii="Times New Roman" w:hAnsi="Times New Roman" w:cs="Times New Roman"/>
          <w:sz w:val="20"/>
          <w:szCs w:val="20"/>
        </w:rPr>
        <w:t>характеристика иных объектов гражданских прав).</w:t>
      </w:r>
    </w:p>
    <w:p w:rsidR="00AB0C64" w:rsidRPr="00090A3C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Нематериальные бл</w:t>
      </w:r>
      <w:r w:rsidR="00F71531">
        <w:rPr>
          <w:rFonts w:ascii="Times New Roman" w:hAnsi="Times New Roman" w:cs="Times New Roman"/>
          <w:sz w:val="28"/>
          <w:szCs w:val="28"/>
        </w:rPr>
        <w:t>ага как объекты гражданских прав и их защита</w:t>
      </w:r>
      <w:r w:rsidR="00BD0DB6">
        <w:rPr>
          <w:rFonts w:ascii="Times New Roman" w:hAnsi="Times New Roman" w:cs="Times New Roman"/>
          <w:sz w:val="28"/>
          <w:szCs w:val="28"/>
        </w:rPr>
        <w:t xml:space="preserve"> </w:t>
      </w:r>
      <w:r w:rsidR="00BD0DB6">
        <w:rPr>
          <w:rFonts w:ascii="Times New Roman" w:hAnsi="Times New Roman" w:cs="Times New Roman"/>
          <w:sz w:val="20"/>
          <w:szCs w:val="20"/>
        </w:rPr>
        <w:t>(понятие нематериальных благ, их особенности; способы защиты нематериальных благ, специфика защиты чести, достоинства, деловой репутации, частной жизни и изображения гражданина).</w:t>
      </w:r>
    </w:p>
    <w:p w:rsidR="00AB0C64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 xml:space="preserve">Понятие и </w:t>
      </w:r>
      <w:r w:rsidR="00F71531">
        <w:rPr>
          <w:rFonts w:ascii="Times New Roman" w:hAnsi="Times New Roman" w:cs="Times New Roman"/>
          <w:sz w:val="28"/>
          <w:szCs w:val="28"/>
        </w:rPr>
        <w:t>признаки сделки</w:t>
      </w:r>
      <w:r w:rsidRPr="00090A3C">
        <w:rPr>
          <w:rFonts w:ascii="Times New Roman" w:hAnsi="Times New Roman" w:cs="Times New Roman"/>
          <w:sz w:val="28"/>
          <w:szCs w:val="28"/>
        </w:rPr>
        <w:t>. Условия действительности сделки</w:t>
      </w:r>
      <w:r w:rsidR="00BD0DB6">
        <w:rPr>
          <w:rFonts w:ascii="Times New Roman" w:hAnsi="Times New Roman" w:cs="Times New Roman"/>
          <w:sz w:val="28"/>
          <w:szCs w:val="28"/>
        </w:rPr>
        <w:t>.</w:t>
      </w:r>
    </w:p>
    <w:p w:rsidR="00F71531" w:rsidRPr="00090A3C" w:rsidRDefault="00F71531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сделок</w:t>
      </w:r>
      <w:r w:rsidR="005654B8">
        <w:rPr>
          <w:rFonts w:ascii="Times New Roman" w:hAnsi="Times New Roman" w:cs="Times New Roman"/>
          <w:sz w:val="28"/>
          <w:szCs w:val="28"/>
        </w:rPr>
        <w:t xml:space="preserve"> </w:t>
      </w:r>
      <w:r w:rsidR="005654B8">
        <w:rPr>
          <w:rFonts w:ascii="Times New Roman" w:hAnsi="Times New Roman" w:cs="Times New Roman"/>
          <w:sz w:val="20"/>
          <w:szCs w:val="20"/>
        </w:rPr>
        <w:t>(односторонние, двусторонние и многосторонние; возмездные и безвозмездные; консенсуальные и реальные; абстрактные и каузальные; условные сделки под отлагательным и отменительным условием)</w:t>
      </w:r>
      <w:r w:rsidR="00406F48">
        <w:rPr>
          <w:rFonts w:ascii="Times New Roman" w:hAnsi="Times New Roman" w:cs="Times New Roman"/>
          <w:sz w:val="20"/>
          <w:szCs w:val="20"/>
        </w:rPr>
        <w:t>.</w:t>
      </w:r>
    </w:p>
    <w:p w:rsidR="00AB0C64" w:rsidRPr="00090A3C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Форма сделок</w:t>
      </w:r>
      <w:r w:rsidR="00711866">
        <w:rPr>
          <w:rFonts w:ascii="Times New Roman" w:hAnsi="Times New Roman" w:cs="Times New Roman"/>
          <w:sz w:val="28"/>
          <w:szCs w:val="28"/>
        </w:rPr>
        <w:t>. Гос</w:t>
      </w:r>
      <w:r w:rsidR="00DF2256">
        <w:rPr>
          <w:rFonts w:ascii="Times New Roman" w:hAnsi="Times New Roman" w:cs="Times New Roman"/>
          <w:sz w:val="28"/>
          <w:szCs w:val="28"/>
        </w:rPr>
        <w:t xml:space="preserve">ударственная регистрация сделок </w:t>
      </w:r>
      <w:r w:rsidR="005654B8">
        <w:rPr>
          <w:rFonts w:ascii="Times New Roman" w:hAnsi="Times New Roman" w:cs="Times New Roman"/>
          <w:sz w:val="20"/>
          <w:szCs w:val="20"/>
        </w:rPr>
        <w:t xml:space="preserve">(понятие формы сделки; </w:t>
      </w:r>
      <w:r w:rsidR="00711866">
        <w:rPr>
          <w:rFonts w:ascii="Times New Roman" w:hAnsi="Times New Roman" w:cs="Times New Roman"/>
          <w:sz w:val="20"/>
          <w:szCs w:val="20"/>
        </w:rPr>
        <w:t>устная форма;</w:t>
      </w:r>
      <w:r w:rsidR="005654B8">
        <w:rPr>
          <w:rFonts w:ascii="Times New Roman" w:hAnsi="Times New Roman" w:cs="Times New Roman"/>
          <w:sz w:val="20"/>
          <w:szCs w:val="20"/>
        </w:rPr>
        <w:t xml:space="preserve"> </w:t>
      </w:r>
      <w:r w:rsidR="00711866">
        <w:rPr>
          <w:rFonts w:ascii="Times New Roman" w:hAnsi="Times New Roman" w:cs="Times New Roman"/>
          <w:sz w:val="20"/>
          <w:szCs w:val="20"/>
        </w:rPr>
        <w:t xml:space="preserve">сделки, совершаемые в устной форме; конклюдентные действия как специальный механизм совершения устных сделок; </w:t>
      </w:r>
      <w:r w:rsidR="005654B8">
        <w:rPr>
          <w:rFonts w:ascii="Times New Roman" w:hAnsi="Times New Roman" w:cs="Times New Roman"/>
          <w:sz w:val="20"/>
          <w:szCs w:val="20"/>
        </w:rPr>
        <w:t>письм</w:t>
      </w:r>
      <w:r w:rsidR="00711866">
        <w:rPr>
          <w:rFonts w:ascii="Times New Roman" w:hAnsi="Times New Roman" w:cs="Times New Roman"/>
          <w:sz w:val="20"/>
          <w:szCs w:val="20"/>
        </w:rPr>
        <w:t>енная форма; требования, предъявляемые к письменной сделке;</w:t>
      </w:r>
      <w:r w:rsidR="005654B8">
        <w:rPr>
          <w:rFonts w:ascii="Times New Roman" w:hAnsi="Times New Roman" w:cs="Times New Roman"/>
          <w:sz w:val="20"/>
          <w:szCs w:val="20"/>
        </w:rPr>
        <w:t xml:space="preserve"> простая письменная и нотариальная</w:t>
      </w:r>
      <w:r w:rsidR="00711866">
        <w:rPr>
          <w:rFonts w:ascii="Times New Roman" w:hAnsi="Times New Roman" w:cs="Times New Roman"/>
          <w:sz w:val="20"/>
          <w:szCs w:val="20"/>
        </w:rPr>
        <w:t xml:space="preserve"> форма сделки</w:t>
      </w:r>
      <w:r w:rsidR="005654B8">
        <w:rPr>
          <w:rFonts w:ascii="Times New Roman" w:hAnsi="Times New Roman" w:cs="Times New Roman"/>
          <w:sz w:val="20"/>
          <w:szCs w:val="20"/>
        </w:rPr>
        <w:t xml:space="preserve">, </w:t>
      </w:r>
      <w:r w:rsidR="00711866">
        <w:rPr>
          <w:rFonts w:ascii="Times New Roman" w:hAnsi="Times New Roman" w:cs="Times New Roman"/>
          <w:sz w:val="20"/>
          <w:szCs w:val="20"/>
        </w:rPr>
        <w:t>последствия несоблюдения формы сделки; молчание как форма выражения воли в сделке; государственная регистрация сделки)</w:t>
      </w:r>
      <w:r w:rsidR="00406F48">
        <w:rPr>
          <w:rFonts w:ascii="Times New Roman" w:hAnsi="Times New Roman" w:cs="Times New Roman"/>
          <w:sz w:val="20"/>
          <w:szCs w:val="20"/>
        </w:rPr>
        <w:t>.</w:t>
      </w:r>
    </w:p>
    <w:p w:rsidR="00AB0C64" w:rsidRPr="00090A3C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Понятие и виды недействительных сделок</w:t>
      </w:r>
      <w:r w:rsidR="0038390D">
        <w:rPr>
          <w:rFonts w:ascii="Times New Roman" w:hAnsi="Times New Roman" w:cs="Times New Roman"/>
          <w:sz w:val="28"/>
          <w:szCs w:val="28"/>
        </w:rPr>
        <w:t xml:space="preserve"> </w:t>
      </w:r>
      <w:r w:rsidR="0038390D">
        <w:rPr>
          <w:rFonts w:ascii="Times New Roman" w:hAnsi="Times New Roman" w:cs="Times New Roman"/>
          <w:sz w:val="20"/>
          <w:szCs w:val="20"/>
        </w:rPr>
        <w:t>(понятие недействительной сделки; ничтожные сделки, составы сделок, относящихся к ничтожным; оспоримые сделки, составы сделок, относящихся к оспоримым</w:t>
      </w:r>
      <w:r w:rsidR="00CE7862">
        <w:rPr>
          <w:rFonts w:ascii="Times New Roman" w:hAnsi="Times New Roman" w:cs="Times New Roman"/>
          <w:sz w:val="20"/>
          <w:szCs w:val="20"/>
        </w:rPr>
        <w:t xml:space="preserve">; момент, </w:t>
      </w:r>
      <w:r w:rsidR="00CE7862" w:rsidRPr="00CE7862">
        <w:rPr>
          <w:rFonts w:ascii="Times New Roman" w:hAnsi="Times New Roman" w:cs="Times New Roman"/>
          <w:sz w:val="20"/>
          <w:szCs w:val="20"/>
        </w:rPr>
        <w:t>c</w:t>
      </w:r>
      <w:r w:rsidR="00CE7862">
        <w:rPr>
          <w:rFonts w:ascii="Times New Roman" w:hAnsi="Times New Roman" w:cs="Times New Roman"/>
          <w:sz w:val="20"/>
          <w:szCs w:val="20"/>
        </w:rPr>
        <w:t xml:space="preserve"> которого сделка считается недействительной; частичная недействительность сделки</w:t>
      </w:r>
      <w:r w:rsidR="0038390D">
        <w:rPr>
          <w:rFonts w:ascii="Times New Roman" w:hAnsi="Times New Roman" w:cs="Times New Roman"/>
          <w:sz w:val="20"/>
          <w:szCs w:val="20"/>
        </w:rPr>
        <w:t>).</w:t>
      </w:r>
    </w:p>
    <w:p w:rsidR="00AB0C64" w:rsidRPr="00090A3C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Последствия недействительности сделки</w:t>
      </w:r>
      <w:r w:rsidR="00CE7862">
        <w:rPr>
          <w:rFonts w:ascii="Times New Roman" w:hAnsi="Times New Roman" w:cs="Times New Roman"/>
          <w:sz w:val="28"/>
          <w:szCs w:val="28"/>
        </w:rPr>
        <w:t xml:space="preserve"> </w:t>
      </w:r>
      <w:r w:rsidR="00CE7862">
        <w:rPr>
          <w:rFonts w:ascii="Times New Roman" w:hAnsi="Times New Roman" w:cs="Times New Roman"/>
          <w:sz w:val="20"/>
          <w:szCs w:val="20"/>
        </w:rPr>
        <w:t xml:space="preserve">(основные и дополнительные последствия недействительности сделки; случаи, когда суд не вправе применять последствия недействительности сделки; </w:t>
      </w:r>
      <w:r w:rsidR="00CE7862">
        <w:rPr>
          <w:rFonts w:ascii="Times New Roman" w:hAnsi="Times New Roman" w:cs="Times New Roman"/>
          <w:sz w:val="20"/>
          <w:szCs w:val="20"/>
        </w:rPr>
        <w:lastRenderedPageBreak/>
        <w:t>срок исковой давности по требованиям о применении последствий ничтожной сделки и для признания оспоримой сделки недействительной).</w:t>
      </w:r>
    </w:p>
    <w:p w:rsidR="00AB0C64" w:rsidRPr="00606A7F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Понятие представительств</w:t>
      </w:r>
      <w:r w:rsidR="00B262F1">
        <w:rPr>
          <w:rFonts w:ascii="Times New Roman" w:hAnsi="Times New Roman" w:cs="Times New Roman"/>
          <w:sz w:val="28"/>
          <w:szCs w:val="28"/>
        </w:rPr>
        <w:t>а</w:t>
      </w:r>
      <w:r w:rsidR="00701362">
        <w:rPr>
          <w:rFonts w:ascii="Times New Roman" w:hAnsi="Times New Roman" w:cs="Times New Roman"/>
          <w:sz w:val="28"/>
          <w:szCs w:val="28"/>
        </w:rPr>
        <w:t xml:space="preserve"> </w:t>
      </w:r>
      <w:r w:rsidR="00701362" w:rsidRPr="00B62524">
        <w:rPr>
          <w:rFonts w:ascii="Times New Roman" w:hAnsi="Times New Roman" w:cs="Times New Roman"/>
          <w:sz w:val="20"/>
          <w:szCs w:val="20"/>
        </w:rPr>
        <w:t>(понятие представительства, признаки представительства, виды представительс</w:t>
      </w:r>
      <w:r w:rsidR="00606A7F">
        <w:rPr>
          <w:rFonts w:ascii="Times New Roman" w:hAnsi="Times New Roman" w:cs="Times New Roman"/>
          <w:sz w:val="20"/>
          <w:szCs w:val="20"/>
        </w:rPr>
        <w:t>тва, субъекты представительства;</w:t>
      </w:r>
      <w:r w:rsidR="00701362" w:rsidRPr="00B62524">
        <w:rPr>
          <w:rFonts w:ascii="Times New Roman" w:hAnsi="Times New Roman" w:cs="Times New Roman"/>
          <w:sz w:val="20"/>
          <w:szCs w:val="20"/>
        </w:rPr>
        <w:t xml:space="preserve"> случаи, когда представительство не допускается)</w:t>
      </w:r>
      <w:r w:rsidR="00406F48">
        <w:rPr>
          <w:rFonts w:ascii="Times New Roman" w:hAnsi="Times New Roman" w:cs="Times New Roman"/>
          <w:sz w:val="20"/>
          <w:szCs w:val="20"/>
        </w:rPr>
        <w:t>.</w:t>
      </w:r>
    </w:p>
    <w:p w:rsidR="00606A7F" w:rsidRPr="00606A7F" w:rsidRDefault="00606A7F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6A7F">
        <w:rPr>
          <w:rFonts w:ascii="Times New Roman" w:hAnsi="Times New Roman" w:cs="Times New Roman"/>
          <w:sz w:val="28"/>
          <w:szCs w:val="28"/>
        </w:rPr>
        <w:t>Коммерческое представительство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0C64" w:rsidRPr="00090A3C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Доверенность</w:t>
      </w:r>
      <w:r w:rsidR="00701362">
        <w:rPr>
          <w:rFonts w:ascii="Times New Roman" w:hAnsi="Times New Roman" w:cs="Times New Roman"/>
          <w:sz w:val="28"/>
          <w:szCs w:val="28"/>
        </w:rPr>
        <w:t xml:space="preserve"> </w:t>
      </w:r>
      <w:r w:rsidR="00701362" w:rsidRPr="00B62524">
        <w:rPr>
          <w:rFonts w:ascii="Times New Roman" w:hAnsi="Times New Roman" w:cs="Times New Roman"/>
          <w:sz w:val="20"/>
          <w:szCs w:val="20"/>
        </w:rPr>
        <w:t>(понятие</w:t>
      </w:r>
      <w:r w:rsidR="00701362">
        <w:rPr>
          <w:rFonts w:ascii="Times New Roman" w:hAnsi="Times New Roman" w:cs="Times New Roman"/>
          <w:sz w:val="20"/>
          <w:szCs w:val="20"/>
        </w:rPr>
        <w:t>, форма, реквизиты, срок, виды доверенностей, передоверие,</w:t>
      </w:r>
      <w:r w:rsidR="00CF0139">
        <w:rPr>
          <w:rFonts w:ascii="Times New Roman" w:hAnsi="Times New Roman" w:cs="Times New Roman"/>
          <w:sz w:val="20"/>
          <w:szCs w:val="20"/>
        </w:rPr>
        <w:t xml:space="preserve"> отмена и отказ от доверенности, безотзывная доверенность, прекращение доверенности).</w:t>
      </w:r>
    </w:p>
    <w:p w:rsidR="00AB0C64" w:rsidRPr="00090A3C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F71531">
        <w:rPr>
          <w:rFonts w:ascii="Times New Roman" w:hAnsi="Times New Roman" w:cs="Times New Roman"/>
          <w:sz w:val="28"/>
          <w:szCs w:val="28"/>
        </w:rPr>
        <w:t xml:space="preserve">и виды сроков в гражданском праве. Правила </w:t>
      </w:r>
      <w:r w:rsidRPr="00090A3C">
        <w:rPr>
          <w:rFonts w:ascii="Times New Roman" w:hAnsi="Times New Roman" w:cs="Times New Roman"/>
          <w:sz w:val="28"/>
          <w:szCs w:val="28"/>
        </w:rPr>
        <w:t>исчисления</w:t>
      </w:r>
      <w:r w:rsidR="00F71531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BD0DB6">
        <w:rPr>
          <w:rFonts w:ascii="Times New Roman" w:hAnsi="Times New Roman" w:cs="Times New Roman"/>
          <w:sz w:val="28"/>
          <w:szCs w:val="28"/>
        </w:rPr>
        <w:t xml:space="preserve"> </w:t>
      </w:r>
      <w:r w:rsidR="005B012D">
        <w:rPr>
          <w:rFonts w:ascii="Times New Roman" w:hAnsi="Times New Roman" w:cs="Times New Roman"/>
          <w:sz w:val="20"/>
          <w:szCs w:val="20"/>
        </w:rPr>
        <w:t>(</w:t>
      </w:r>
      <w:r w:rsidR="00BD0DB6">
        <w:rPr>
          <w:rFonts w:ascii="Times New Roman" w:hAnsi="Times New Roman" w:cs="Times New Roman"/>
          <w:sz w:val="20"/>
          <w:szCs w:val="20"/>
        </w:rPr>
        <w:t>понятие срока, место срока в системе юридических фактов, классификация сроков</w:t>
      </w:r>
      <w:r w:rsidR="00406F48">
        <w:rPr>
          <w:rFonts w:ascii="Times New Roman" w:hAnsi="Times New Roman" w:cs="Times New Roman"/>
          <w:sz w:val="20"/>
          <w:szCs w:val="20"/>
        </w:rPr>
        <w:t>:</w:t>
      </w:r>
      <w:r w:rsidR="00BD0DB6">
        <w:rPr>
          <w:rFonts w:ascii="Times New Roman" w:hAnsi="Times New Roman" w:cs="Times New Roman"/>
          <w:sz w:val="20"/>
          <w:szCs w:val="20"/>
        </w:rPr>
        <w:t xml:space="preserve"> по характеру определения; в зависимости от того, кем устанавливаются; по правовым последствиям</w:t>
      </w:r>
      <w:r w:rsidR="00406F48">
        <w:rPr>
          <w:rFonts w:ascii="Times New Roman" w:hAnsi="Times New Roman" w:cs="Times New Roman"/>
          <w:sz w:val="20"/>
          <w:szCs w:val="20"/>
        </w:rPr>
        <w:t>; в зависимости от назначения; способы определения сроков; течение срока, определяемого периодом времени).</w:t>
      </w:r>
    </w:p>
    <w:p w:rsidR="00F71531" w:rsidRDefault="00F71531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0C64" w:rsidRPr="00090A3C">
        <w:rPr>
          <w:rFonts w:ascii="Times New Roman" w:hAnsi="Times New Roman" w:cs="Times New Roman"/>
          <w:sz w:val="28"/>
          <w:szCs w:val="28"/>
        </w:rPr>
        <w:t>онятие</w:t>
      </w:r>
      <w:r>
        <w:rPr>
          <w:rFonts w:ascii="Times New Roman" w:hAnsi="Times New Roman" w:cs="Times New Roman"/>
          <w:sz w:val="28"/>
          <w:szCs w:val="28"/>
        </w:rPr>
        <w:t xml:space="preserve"> срока исковой давности, последствия его истечения</w:t>
      </w:r>
      <w:r w:rsidR="00AB0C64" w:rsidRPr="00090A3C">
        <w:rPr>
          <w:rFonts w:ascii="Times New Roman" w:hAnsi="Times New Roman" w:cs="Times New Roman"/>
          <w:sz w:val="28"/>
          <w:szCs w:val="28"/>
        </w:rPr>
        <w:t xml:space="preserve"> </w:t>
      </w:r>
      <w:r w:rsidR="00CF0139" w:rsidRPr="00B62524">
        <w:rPr>
          <w:rFonts w:ascii="Times New Roman" w:hAnsi="Times New Roman" w:cs="Times New Roman"/>
          <w:sz w:val="20"/>
          <w:szCs w:val="20"/>
        </w:rPr>
        <w:t>(понятие исковой давности, общие и специальные сроки исковой давности, начало течения срока исковой давности, последствия истечения срока исковой давности, требования, на которые исковая давность не распространяется).</w:t>
      </w:r>
    </w:p>
    <w:p w:rsidR="00AB0C64" w:rsidRDefault="00F71531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Приостановление, перерыв и восстановление срока исковой давности</w:t>
      </w:r>
      <w:r w:rsidR="00AB0C64" w:rsidRPr="00090A3C">
        <w:rPr>
          <w:rFonts w:ascii="Times New Roman" w:hAnsi="Times New Roman" w:cs="Times New Roman"/>
          <w:sz w:val="28"/>
          <w:szCs w:val="28"/>
        </w:rPr>
        <w:t>.</w:t>
      </w:r>
    </w:p>
    <w:p w:rsidR="005B2A32" w:rsidRDefault="005B2A32" w:rsidP="005B2A3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A32" w:rsidRDefault="005B2A32" w:rsidP="005B2A3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B2A32">
        <w:rPr>
          <w:rFonts w:ascii="Times New Roman" w:hAnsi="Times New Roman" w:cs="Times New Roman"/>
          <w:sz w:val="28"/>
          <w:szCs w:val="28"/>
        </w:rPr>
        <w:t>_______________________________________________________ЗАЧЕТ</w:t>
      </w:r>
    </w:p>
    <w:p w:rsidR="005B2A32" w:rsidRPr="00090A3C" w:rsidRDefault="005B2A32" w:rsidP="005B2A3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B0C64" w:rsidRPr="00090A3C" w:rsidRDefault="00AB0C6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Понятие и признаки вещного права</w:t>
      </w:r>
      <w:r w:rsidR="005B012D">
        <w:rPr>
          <w:rFonts w:ascii="Times New Roman" w:hAnsi="Times New Roman" w:cs="Times New Roman"/>
          <w:sz w:val="28"/>
          <w:szCs w:val="28"/>
        </w:rPr>
        <w:t>.</w:t>
      </w:r>
    </w:p>
    <w:p w:rsidR="00AB0C64" w:rsidRPr="00CF0139" w:rsidRDefault="001E7BF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B0C64" w:rsidRPr="00090A3C">
        <w:rPr>
          <w:rFonts w:ascii="Times New Roman" w:hAnsi="Times New Roman" w:cs="Times New Roman"/>
          <w:sz w:val="28"/>
          <w:szCs w:val="28"/>
        </w:rPr>
        <w:t>права собственности</w:t>
      </w:r>
      <w:r w:rsidR="00CF0139">
        <w:rPr>
          <w:rFonts w:ascii="Times New Roman" w:hAnsi="Times New Roman" w:cs="Times New Roman"/>
          <w:sz w:val="28"/>
          <w:szCs w:val="28"/>
        </w:rPr>
        <w:t xml:space="preserve"> </w:t>
      </w:r>
      <w:r w:rsidR="00CF0139" w:rsidRPr="00B62524">
        <w:rPr>
          <w:rFonts w:ascii="Times New Roman" w:hAnsi="Times New Roman" w:cs="Times New Roman"/>
          <w:sz w:val="20"/>
          <w:szCs w:val="20"/>
        </w:rPr>
        <w:t xml:space="preserve">(собственность как экономическая категория, собственность в юридическом смысле, </w:t>
      </w:r>
      <w:r w:rsidR="00B1760D" w:rsidRPr="00B62524">
        <w:rPr>
          <w:rFonts w:ascii="Times New Roman" w:hAnsi="Times New Roman" w:cs="Times New Roman"/>
          <w:sz w:val="20"/>
          <w:szCs w:val="20"/>
        </w:rPr>
        <w:t xml:space="preserve">правомочия собственника, </w:t>
      </w:r>
      <w:r w:rsidR="00DF2256">
        <w:rPr>
          <w:rFonts w:ascii="Times New Roman" w:hAnsi="Times New Roman" w:cs="Times New Roman"/>
          <w:sz w:val="20"/>
          <w:szCs w:val="20"/>
        </w:rPr>
        <w:t xml:space="preserve">бремя несения собственником затрат на имущество; </w:t>
      </w:r>
      <w:r w:rsidR="00B1760D" w:rsidRPr="00B62524">
        <w:rPr>
          <w:rFonts w:ascii="Times New Roman" w:hAnsi="Times New Roman" w:cs="Times New Roman"/>
          <w:sz w:val="20"/>
          <w:szCs w:val="20"/>
        </w:rPr>
        <w:t>субъекты права собственности)</w:t>
      </w:r>
      <w:r w:rsidR="00B1760D">
        <w:rPr>
          <w:rFonts w:ascii="Times New Roman" w:hAnsi="Times New Roman" w:cs="Times New Roman"/>
          <w:sz w:val="20"/>
          <w:szCs w:val="20"/>
        </w:rPr>
        <w:t>.</w:t>
      </w:r>
    </w:p>
    <w:p w:rsidR="00AB0C64" w:rsidRPr="00090A3C" w:rsidRDefault="001E7BF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основания</w:t>
      </w:r>
      <w:r w:rsidR="00AB0C64" w:rsidRPr="00090A3C">
        <w:rPr>
          <w:rFonts w:ascii="Times New Roman" w:hAnsi="Times New Roman" w:cs="Times New Roman"/>
          <w:sz w:val="28"/>
          <w:szCs w:val="28"/>
        </w:rPr>
        <w:t xml:space="preserve"> возникновения права собственности</w:t>
      </w:r>
      <w:r w:rsidR="005A7E08">
        <w:rPr>
          <w:rFonts w:ascii="Times New Roman" w:hAnsi="Times New Roman" w:cs="Times New Roman"/>
          <w:sz w:val="28"/>
          <w:szCs w:val="28"/>
        </w:rPr>
        <w:t xml:space="preserve"> </w:t>
      </w:r>
      <w:r w:rsidR="005A7E08">
        <w:rPr>
          <w:rFonts w:ascii="Times New Roman" w:hAnsi="Times New Roman" w:cs="Times New Roman"/>
          <w:sz w:val="20"/>
          <w:szCs w:val="20"/>
        </w:rPr>
        <w:t xml:space="preserve">(критерий, по которому основания возникновения права собственности относятся к первоначальным; характеристика первоначальных оснований возникновения права собственности: создание новой вещи; плоды, продукция, доходы; спецификация; обращение в собственность общедоступных для сбора вещей; самовольная постройка; </w:t>
      </w:r>
      <w:r w:rsidR="0038390D">
        <w:rPr>
          <w:rFonts w:ascii="Times New Roman" w:hAnsi="Times New Roman" w:cs="Times New Roman"/>
          <w:sz w:val="20"/>
          <w:szCs w:val="20"/>
        </w:rPr>
        <w:t>приобретение бесхозяйного имущества (движимого, недвижимого); обнаружение клада; находка; задержание безнадзорных животных; приобретательная давность).</w:t>
      </w:r>
    </w:p>
    <w:p w:rsidR="00AB0C64" w:rsidRPr="00090A3C" w:rsidRDefault="001E7BF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Производные основания</w:t>
      </w:r>
      <w:r w:rsidR="00AB0C64" w:rsidRPr="00090A3C">
        <w:rPr>
          <w:rFonts w:ascii="Times New Roman" w:hAnsi="Times New Roman" w:cs="Times New Roman"/>
          <w:sz w:val="28"/>
          <w:szCs w:val="28"/>
        </w:rPr>
        <w:t xml:space="preserve"> возникновения права собственности</w:t>
      </w:r>
      <w:r w:rsidR="0038390D">
        <w:rPr>
          <w:rFonts w:ascii="Times New Roman" w:hAnsi="Times New Roman" w:cs="Times New Roman"/>
          <w:sz w:val="28"/>
          <w:szCs w:val="28"/>
        </w:rPr>
        <w:t xml:space="preserve"> </w:t>
      </w:r>
      <w:r w:rsidR="0038390D">
        <w:rPr>
          <w:rFonts w:ascii="Times New Roman" w:hAnsi="Times New Roman" w:cs="Times New Roman"/>
          <w:sz w:val="20"/>
          <w:szCs w:val="20"/>
        </w:rPr>
        <w:t>(критерий, по которому основания возникновения права собственности относятся к производным; договоры как производные основания возникновения права собственности; момент возникновения права собственности у приобретателя по договору (две теории определения такого момента); способы передачи вещей; односторонние сделки как производные основания возникновения права собственности).</w:t>
      </w:r>
    </w:p>
    <w:p w:rsidR="00055FD6" w:rsidRPr="00090A3C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Прекращение права собственности</w:t>
      </w:r>
      <w:r w:rsidR="005A7E08">
        <w:rPr>
          <w:rFonts w:ascii="Times New Roman" w:hAnsi="Times New Roman" w:cs="Times New Roman"/>
          <w:sz w:val="28"/>
          <w:szCs w:val="28"/>
        </w:rPr>
        <w:t xml:space="preserve"> </w:t>
      </w:r>
      <w:r w:rsidR="005A7E08">
        <w:rPr>
          <w:rFonts w:ascii="Times New Roman" w:hAnsi="Times New Roman" w:cs="Times New Roman"/>
          <w:sz w:val="20"/>
          <w:szCs w:val="20"/>
        </w:rPr>
        <w:t>(прекращение права собственности в добровольном порядке, прекращение права собственности в принудительном порядке).</w:t>
      </w:r>
    </w:p>
    <w:p w:rsidR="00055FD6" w:rsidRPr="00090A3C" w:rsidRDefault="001E7BF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общей собственности</w:t>
      </w:r>
      <w:r w:rsidR="00B1760D">
        <w:rPr>
          <w:rFonts w:ascii="Times New Roman" w:hAnsi="Times New Roman" w:cs="Times New Roman"/>
          <w:sz w:val="28"/>
          <w:szCs w:val="28"/>
        </w:rPr>
        <w:t xml:space="preserve"> (</w:t>
      </w:r>
      <w:r w:rsidR="00B1760D">
        <w:rPr>
          <w:rFonts w:ascii="Times New Roman" w:hAnsi="Times New Roman" w:cs="Times New Roman"/>
          <w:sz w:val="20"/>
          <w:szCs w:val="20"/>
        </w:rPr>
        <w:t>понятие</w:t>
      </w:r>
      <w:r w:rsidR="00B62524">
        <w:rPr>
          <w:rFonts w:ascii="Times New Roman" w:hAnsi="Times New Roman" w:cs="Times New Roman"/>
          <w:sz w:val="20"/>
          <w:szCs w:val="20"/>
        </w:rPr>
        <w:t>, основания возникновения общей собственности;</w:t>
      </w:r>
      <w:r w:rsidR="00B1760D">
        <w:rPr>
          <w:rFonts w:ascii="Times New Roman" w:hAnsi="Times New Roman" w:cs="Times New Roman"/>
          <w:sz w:val="20"/>
          <w:szCs w:val="20"/>
        </w:rPr>
        <w:t xml:space="preserve"> виды общей</w:t>
      </w:r>
      <w:r w:rsidR="00B62524">
        <w:rPr>
          <w:rFonts w:ascii="Times New Roman" w:hAnsi="Times New Roman" w:cs="Times New Roman"/>
          <w:sz w:val="20"/>
          <w:szCs w:val="20"/>
        </w:rPr>
        <w:t xml:space="preserve"> со</w:t>
      </w:r>
      <w:r w:rsidR="00B1760D">
        <w:rPr>
          <w:rFonts w:ascii="Times New Roman" w:hAnsi="Times New Roman" w:cs="Times New Roman"/>
          <w:sz w:val="20"/>
          <w:szCs w:val="20"/>
        </w:rPr>
        <w:t>бственности</w:t>
      </w:r>
      <w:r w:rsidR="00B62524">
        <w:rPr>
          <w:rFonts w:ascii="Times New Roman" w:hAnsi="Times New Roman" w:cs="Times New Roman"/>
          <w:sz w:val="20"/>
          <w:szCs w:val="20"/>
        </w:rPr>
        <w:t>;</w:t>
      </w:r>
      <w:r w:rsidR="00B1760D">
        <w:rPr>
          <w:rFonts w:ascii="Times New Roman" w:hAnsi="Times New Roman" w:cs="Times New Roman"/>
          <w:sz w:val="20"/>
          <w:szCs w:val="20"/>
        </w:rPr>
        <w:t xml:space="preserve"> владение, пользование и распоряжение имуществом, находящимся в общей долевой собственности, право преимущественной покупки, </w:t>
      </w:r>
      <w:r w:rsidR="00B62524">
        <w:rPr>
          <w:rFonts w:ascii="Times New Roman" w:hAnsi="Times New Roman" w:cs="Times New Roman"/>
          <w:sz w:val="20"/>
          <w:szCs w:val="20"/>
        </w:rPr>
        <w:t xml:space="preserve">прекращение общей долевой собственности; </w:t>
      </w:r>
      <w:r w:rsidR="00B1760D">
        <w:rPr>
          <w:rFonts w:ascii="Times New Roman" w:hAnsi="Times New Roman" w:cs="Times New Roman"/>
          <w:sz w:val="20"/>
          <w:szCs w:val="20"/>
        </w:rPr>
        <w:t>владение, пользование и распоряжение имуществом, находящимся в совместной собственности</w:t>
      </w:r>
      <w:r w:rsidR="00B62524">
        <w:rPr>
          <w:rFonts w:ascii="Times New Roman" w:hAnsi="Times New Roman" w:cs="Times New Roman"/>
          <w:sz w:val="20"/>
          <w:szCs w:val="20"/>
        </w:rPr>
        <w:t>, прекращение общей совместной собственности; обращение взыскания на долю имущества должника).</w:t>
      </w:r>
    </w:p>
    <w:p w:rsidR="00055FD6" w:rsidRPr="00090A3C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Ограниченные вещные права</w:t>
      </w:r>
      <w:r w:rsidR="00B62524">
        <w:rPr>
          <w:rFonts w:ascii="Times New Roman" w:hAnsi="Times New Roman" w:cs="Times New Roman"/>
          <w:sz w:val="28"/>
          <w:szCs w:val="28"/>
        </w:rPr>
        <w:t xml:space="preserve"> </w:t>
      </w:r>
      <w:r w:rsidR="00B62524" w:rsidRPr="00B62524">
        <w:rPr>
          <w:rFonts w:ascii="Times New Roman" w:hAnsi="Times New Roman" w:cs="Times New Roman"/>
          <w:sz w:val="20"/>
          <w:szCs w:val="20"/>
        </w:rPr>
        <w:t>(</w:t>
      </w:r>
      <w:r w:rsidR="00B62524">
        <w:rPr>
          <w:rFonts w:ascii="Times New Roman" w:hAnsi="Times New Roman" w:cs="Times New Roman"/>
          <w:sz w:val="20"/>
          <w:szCs w:val="20"/>
        </w:rPr>
        <w:t>понятие, признаки</w:t>
      </w:r>
      <w:r w:rsidR="00304F66">
        <w:rPr>
          <w:rFonts w:ascii="Times New Roman" w:hAnsi="Times New Roman" w:cs="Times New Roman"/>
          <w:sz w:val="20"/>
          <w:szCs w:val="20"/>
        </w:rPr>
        <w:t xml:space="preserve"> ограниченных вещных прав</w:t>
      </w:r>
      <w:r w:rsidR="00DF2256">
        <w:rPr>
          <w:rFonts w:ascii="Times New Roman" w:hAnsi="Times New Roman" w:cs="Times New Roman"/>
          <w:sz w:val="20"/>
          <w:szCs w:val="20"/>
        </w:rPr>
        <w:t>;</w:t>
      </w:r>
      <w:r w:rsidR="00B62524">
        <w:rPr>
          <w:rFonts w:ascii="Times New Roman" w:hAnsi="Times New Roman" w:cs="Times New Roman"/>
          <w:sz w:val="20"/>
          <w:szCs w:val="20"/>
        </w:rPr>
        <w:t xml:space="preserve"> характеристика ограниченных вещных прав, предусмотренных ГК РФ).</w:t>
      </w:r>
    </w:p>
    <w:p w:rsidR="00055FD6" w:rsidRPr="00C66D79" w:rsidRDefault="00B56F69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Виндикационный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 как способ защиты права собственности</w:t>
      </w:r>
      <w:r w:rsidR="00C66D79">
        <w:rPr>
          <w:rFonts w:ascii="Times New Roman" w:hAnsi="Times New Roman" w:cs="Times New Roman"/>
          <w:sz w:val="28"/>
          <w:szCs w:val="28"/>
        </w:rPr>
        <w:t xml:space="preserve"> </w:t>
      </w:r>
      <w:r w:rsidR="00C66D79" w:rsidRPr="00C66D79">
        <w:rPr>
          <w:rFonts w:ascii="Times New Roman" w:hAnsi="Times New Roman" w:cs="Times New Roman"/>
          <w:sz w:val="20"/>
          <w:szCs w:val="20"/>
        </w:rPr>
        <w:t xml:space="preserve">(понятие, </w:t>
      </w:r>
      <w:r w:rsidR="009A0E44">
        <w:rPr>
          <w:rFonts w:ascii="Times New Roman" w:hAnsi="Times New Roman" w:cs="Times New Roman"/>
          <w:sz w:val="20"/>
          <w:szCs w:val="20"/>
        </w:rPr>
        <w:t xml:space="preserve">истец и ответчик по </w:t>
      </w:r>
      <w:proofErr w:type="spellStart"/>
      <w:r w:rsidR="009A0E44">
        <w:rPr>
          <w:rFonts w:ascii="Times New Roman" w:hAnsi="Times New Roman" w:cs="Times New Roman"/>
          <w:sz w:val="20"/>
          <w:szCs w:val="20"/>
        </w:rPr>
        <w:t>виндикационному</w:t>
      </w:r>
      <w:proofErr w:type="spellEnd"/>
      <w:r w:rsidR="009A0E44">
        <w:rPr>
          <w:rFonts w:ascii="Times New Roman" w:hAnsi="Times New Roman" w:cs="Times New Roman"/>
          <w:sz w:val="20"/>
          <w:szCs w:val="20"/>
        </w:rPr>
        <w:t xml:space="preserve"> иску, </w:t>
      </w:r>
      <w:r w:rsidR="00C66D79" w:rsidRPr="00C66D79">
        <w:rPr>
          <w:rFonts w:ascii="Times New Roman" w:hAnsi="Times New Roman" w:cs="Times New Roman"/>
          <w:sz w:val="20"/>
          <w:szCs w:val="20"/>
        </w:rPr>
        <w:t>предмет</w:t>
      </w:r>
      <w:r w:rsidR="009A0E44">
        <w:rPr>
          <w:rFonts w:ascii="Times New Roman" w:hAnsi="Times New Roman" w:cs="Times New Roman"/>
          <w:sz w:val="20"/>
          <w:szCs w:val="20"/>
        </w:rPr>
        <w:t xml:space="preserve"> виндикации</w:t>
      </w:r>
      <w:r w:rsidR="00C66D79" w:rsidRPr="00C66D79">
        <w:rPr>
          <w:rFonts w:ascii="Times New Roman" w:hAnsi="Times New Roman" w:cs="Times New Roman"/>
          <w:sz w:val="20"/>
          <w:szCs w:val="20"/>
        </w:rPr>
        <w:t>, условия удовлетворения</w:t>
      </w:r>
      <w:r w:rsidR="009A0E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0E44">
        <w:rPr>
          <w:rFonts w:ascii="Times New Roman" w:hAnsi="Times New Roman" w:cs="Times New Roman"/>
          <w:sz w:val="20"/>
          <w:szCs w:val="20"/>
        </w:rPr>
        <w:t>виндикационного</w:t>
      </w:r>
      <w:proofErr w:type="spellEnd"/>
      <w:r w:rsidR="009A0E44">
        <w:rPr>
          <w:rFonts w:ascii="Times New Roman" w:hAnsi="Times New Roman" w:cs="Times New Roman"/>
          <w:sz w:val="20"/>
          <w:szCs w:val="20"/>
        </w:rPr>
        <w:t xml:space="preserve"> требования</w:t>
      </w:r>
      <w:r w:rsidR="00C66D79" w:rsidRPr="00C66D79">
        <w:rPr>
          <w:rFonts w:ascii="Times New Roman" w:hAnsi="Times New Roman" w:cs="Times New Roman"/>
          <w:sz w:val="20"/>
          <w:szCs w:val="20"/>
        </w:rPr>
        <w:t>, расчеты между собственником и незаконным владельцем)</w:t>
      </w:r>
      <w:r w:rsidRPr="00C66D79">
        <w:rPr>
          <w:rFonts w:ascii="Times New Roman" w:hAnsi="Times New Roman" w:cs="Times New Roman"/>
          <w:sz w:val="20"/>
          <w:szCs w:val="20"/>
        </w:rPr>
        <w:t>.</w:t>
      </w:r>
    </w:p>
    <w:p w:rsidR="00B56F69" w:rsidRPr="00090A3C" w:rsidRDefault="00B56F69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Негаторный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</w:t>
      </w:r>
      <w:r w:rsidRPr="00B56F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способ защиты права собственности</w:t>
      </w:r>
      <w:r w:rsidR="00316EBE">
        <w:rPr>
          <w:rFonts w:ascii="Times New Roman" w:hAnsi="Times New Roman" w:cs="Times New Roman"/>
          <w:sz w:val="28"/>
          <w:szCs w:val="28"/>
        </w:rPr>
        <w:t xml:space="preserve"> </w:t>
      </w:r>
      <w:r w:rsidR="00316EBE">
        <w:rPr>
          <w:rFonts w:ascii="Times New Roman" w:hAnsi="Times New Roman" w:cs="Times New Roman"/>
          <w:sz w:val="20"/>
          <w:szCs w:val="20"/>
        </w:rPr>
        <w:t xml:space="preserve">(понятие </w:t>
      </w:r>
      <w:proofErr w:type="spellStart"/>
      <w:r w:rsidR="00316EBE">
        <w:rPr>
          <w:rFonts w:ascii="Times New Roman" w:hAnsi="Times New Roman" w:cs="Times New Roman"/>
          <w:sz w:val="20"/>
          <w:szCs w:val="20"/>
        </w:rPr>
        <w:t>негаторного</w:t>
      </w:r>
      <w:proofErr w:type="spellEnd"/>
      <w:r w:rsidR="00316EBE">
        <w:rPr>
          <w:rFonts w:ascii="Times New Roman" w:hAnsi="Times New Roman" w:cs="Times New Roman"/>
          <w:sz w:val="20"/>
          <w:szCs w:val="20"/>
        </w:rPr>
        <w:t xml:space="preserve"> иска; истец и ответчик по </w:t>
      </w:r>
      <w:proofErr w:type="spellStart"/>
      <w:r w:rsidR="00316EBE">
        <w:rPr>
          <w:rFonts w:ascii="Times New Roman" w:hAnsi="Times New Roman" w:cs="Times New Roman"/>
          <w:sz w:val="20"/>
          <w:szCs w:val="20"/>
        </w:rPr>
        <w:t>негаторному</w:t>
      </w:r>
      <w:proofErr w:type="spellEnd"/>
      <w:r w:rsidR="00316EBE">
        <w:rPr>
          <w:rFonts w:ascii="Times New Roman" w:hAnsi="Times New Roman" w:cs="Times New Roman"/>
          <w:sz w:val="20"/>
          <w:szCs w:val="20"/>
        </w:rPr>
        <w:t xml:space="preserve"> иску; примеры посягательств на правомочия пользования и распоряжения имуществом; объект требования по </w:t>
      </w:r>
      <w:proofErr w:type="spellStart"/>
      <w:r w:rsidR="00316EBE">
        <w:rPr>
          <w:rFonts w:ascii="Times New Roman" w:hAnsi="Times New Roman" w:cs="Times New Roman"/>
          <w:sz w:val="20"/>
          <w:szCs w:val="20"/>
        </w:rPr>
        <w:t>негаторному</w:t>
      </w:r>
      <w:proofErr w:type="spellEnd"/>
      <w:r w:rsidR="00316EBE">
        <w:rPr>
          <w:rFonts w:ascii="Times New Roman" w:hAnsi="Times New Roman" w:cs="Times New Roman"/>
          <w:sz w:val="20"/>
          <w:szCs w:val="20"/>
        </w:rPr>
        <w:t xml:space="preserve"> иску).</w:t>
      </w:r>
    </w:p>
    <w:p w:rsidR="00055FD6" w:rsidRPr="00090A3C" w:rsidRDefault="001E7BF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Понятие, </w:t>
      </w:r>
      <w:r w:rsidR="00055FD6" w:rsidRPr="00090A3C">
        <w:rPr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sz w:val="28"/>
          <w:szCs w:val="28"/>
        </w:rPr>
        <w:t xml:space="preserve">и основания возникновения </w:t>
      </w:r>
      <w:r w:rsidR="00055FD6" w:rsidRPr="00090A3C">
        <w:rPr>
          <w:rFonts w:ascii="Times New Roman" w:hAnsi="Times New Roman" w:cs="Times New Roman"/>
          <w:sz w:val="28"/>
          <w:szCs w:val="28"/>
        </w:rPr>
        <w:t>обязательс</w:t>
      </w:r>
      <w:r>
        <w:rPr>
          <w:rFonts w:ascii="Times New Roman" w:hAnsi="Times New Roman" w:cs="Times New Roman"/>
          <w:sz w:val="28"/>
          <w:szCs w:val="28"/>
        </w:rPr>
        <w:t>тва</w:t>
      </w:r>
      <w:r w:rsidR="00387403">
        <w:rPr>
          <w:rFonts w:ascii="Times New Roman" w:hAnsi="Times New Roman" w:cs="Times New Roman"/>
          <w:sz w:val="28"/>
          <w:szCs w:val="28"/>
        </w:rPr>
        <w:t xml:space="preserve"> </w:t>
      </w:r>
      <w:r w:rsidR="00387403">
        <w:rPr>
          <w:rFonts w:ascii="Times New Roman" w:hAnsi="Times New Roman" w:cs="Times New Roman"/>
          <w:sz w:val="20"/>
          <w:szCs w:val="20"/>
        </w:rPr>
        <w:t xml:space="preserve">(понятие обязательства, система обязательств, классификация обязательств: регулятивные и охранительные, положительные и отрицательные, альтернативные и факультативные, родовые и видовые, делимые и неделимые, обязательства, неразрывно связанные </w:t>
      </w:r>
      <w:r w:rsidR="00387403" w:rsidRPr="00387403">
        <w:rPr>
          <w:rFonts w:ascii="Times New Roman" w:hAnsi="Times New Roman" w:cs="Times New Roman"/>
          <w:sz w:val="20"/>
          <w:szCs w:val="20"/>
        </w:rPr>
        <w:t>c</w:t>
      </w:r>
      <w:r w:rsidR="00387403">
        <w:rPr>
          <w:rFonts w:ascii="Times New Roman" w:hAnsi="Times New Roman" w:cs="Times New Roman"/>
          <w:sz w:val="20"/>
          <w:szCs w:val="20"/>
        </w:rPr>
        <w:t xml:space="preserve"> личностью кредитора и обязательства, в которых личность кредитора имеет существенное значение для должника; срочные, бессрочные обязательства и обязательства, срок исполнения которых определен моментом востребования; главные и дополнительные обязательства; основания возникновения договорных и внедоговорных обязательств).</w:t>
      </w:r>
    </w:p>
    <w:p w:rsidR="001E7BF7" w:rsidRDefault="001E7BF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E7BF7">
        <w:rPr>
          <w:rFonts w:ascii="Times New Roman" w:hAnsi="Times New Roman" w:cs="Times New Roman"/>
          <w:sz w:val="28"/>
          <w:szCs w:val="28"/>
        </w:rPr>
        <w:t>Множественность лиц в обязательстве</w:t>
      </w:r>
      <w:r w:rsidR="00055FD6" w:rsidRPr="001E7B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BF7">
        <w:rPr>
          <w:rFonts w:ascii="Times New Roman" w:hAnsi="Times New Roman" w:cs="Times New Roman"/>
          <w:sz w:val="28"/>
          <w:szCs w:val="28"/>
        </w:rPr>
        <w:t>Регрессное обязательство</w:t>
      </w:r>
      <w:r w:rsidR="000302EF">
        <w:rPr>
          <w:rFonts w:ascii="Times New Roman" w:hAnsi="Times New Roman" w:cs="Times New Roman"/>
          <w:sz w:val="28"/>
          <w:szCs w:val="28"/>
        </w:rPr>
        <w:t xml:space="preserve"> </w:t>
      </w:r>
      <w:r w:rsidR="000302EF">
        <w:rPr>
          <w:rFonts w:ascii="Times New Roman" w:hAnsi="Times New Roman" w:cs="Times New Roman"/>
          <w:sz w:val="20"/>
          <w:szCs w:val="20"/>
        </w:rPr>
        <w:t xml:space="preserve">(понятие множественности лиц в обязательстве, долевые и солидарные обязательства при множественности лиц в </w:t>
      </w:r>
      <w:r w:rsidR="000302EF">
        <w:rPr>
          <w:rFonts w:ascii="Times New Roman" w:hAnsi="Times New Roman" w:cs="Times New Roman"/>
          <w:sz w:val="20"/>
          <w:szCs w:val="20"/>
        </w:rPr>
        <w:lastRenderedPageBreak/>
        <w:t>обязательстве, активная и пассивная солидарность; понятие регрессного обязательства, особенность регрессного обязательства, случаи возникновения регрессных обязательств).</w:t>
      </w:r>
    </w:p>
    <w:p w:rsidR="001E7BF7" w:rsidRPr="001E7BF7" w:rsidRDefault="001E7BF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Перемена лиц в обязательстве</w:t>
      </w:r>
      <w:r w:rsidR="00C66D79">
        <w:rPr>
          <w:rFonts w:ascii="Times New Roman" w:hAnsi="Times New Roman" w:cs="Times New Roman"/>
          <w:sz w:val="28"/>
          <w:szCs w:val="28"/>
        </w:rPr>
        <w:t xml:space="preserve"> </w:t>
      </w:r>
      <w:r w:rsidR="00C66D79">
        <w:rPr>
          <w:rFonts w:ascii="Times New Roman" w:hAnsi="Times New Roman" w:cs="Times New Roman"/>
          <w:sz w:val="20"/>
          <w:szCs w:val="20"/>
        </w:rPr>
        <w:t xml:space="preserve">(понятие; переход прав кредитора к другому лицу: основания перехода, условия перехода, согласие должника на уступку прав, ограничения уступки прав, объем прав нового кредитора, </w:t>
      </w:r>
      <w:r w:rsidR="00045EFB">
        <w:rPr>
          <w:rFonts w:ascii="Times New Roman" w:hAnsi="Times New Roman" w:cs="Times New Roman"/>
          <w:sz w:val="20"/>
          <w:szCs w:val="20"/>
        </w:rPr>
        <w:t>обязанности нового кредитора, ответственность первоначального кредитора перед новым кредитором</w:t>
      </w:r>
      <w:r w:rsidR="00C66D79">
        <w:rPr>
          <w:rFonts w:ascii="Times New Roman" w:hAnsi="Times New Roman" w:cs="Times New Roman"/>
          <w:sz w:val="20"/>
          <w:szCs w:val="20"/>
        </w:rPr>
        <w:t>; перевод долга</w:t>
      </w:r>
      <w:r w:rsidR="00045EFB">
        <w:rPr>
          <w:rFonts w:ascii="Times New Roman" w:hAnsi="Times New Roman" w:cs="Times New Roman"/>
          <w:sz w:val="20"/>
          <w:szCs w:val="20"/>
        </w:rPr>
        <w:t>: условия для перевода долга, две модели перевода долга, «переход долга»</w:t>
      </w:r>
      <w:r w:rsidR="00C66D79">
        <w:rPr>
          <w:rFonts w:ascii="Times New Roman" w:hAnsi="Times New Roman" w:cs="Times New Roman"/>
          <w:sz w:val="20"/>
          <w:szCs w:val="20"/>
        </w:rPr>
        <w:t>; передача договора)</w:t>
      </w:r>
      <w:r w:rsidR="00406F48">
        <w:rPr>
          <w:rFonts w:ascii="Times New Roman" w:hAnsi="Times New Roman" w:cs="Times New Roman"/>
          <w:sz w:val="20"/>
          <w:szCs w:val="20"/>
        </w:rPr>
        <w:t>.</w:t>
      </w:r>
    </w:p>
    <w:p w:rsidR="00055FD6" w:rsidRPr="00090A3C" w:rsidRDefault="001E7BF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исполнения </w:t>
      </w:r>
      <w:r w:rsidR="00055FD6" w:rsidRPr="00090A3C">
        <w:rPr>
          <w:rFonts w:ascii="Times New Roman" w:hAnsi="Times New Roman" w:cs="Times New Roman"/>
          <w:sz w:val="28"/>
          <w:szCs w:val="28"/>
        </w:rPr>
        <w:t>обязательства</w:t>
      </w:r>
      <w:r>
        <w:rPr>
          <w:rFonts w:ascii="Times New Roman" w:hAnsi="Times New Roman" w:cs="Times New Roman"/>
          <w:sz w:val="28"/>
          <w:szCs w:val="28"/>
        </w:rPr>
        <w:t>. Принципы исполнения обязательства</w:t>
      </w:r>
      <w:r w:rsidR="000302EF">
        <w:rPr>
          <w:rFonts w:ascii="Times New Roman" w:hAnsi="Times New Roman" w:cs="Times New Roman"/>
          <w:sz w:val="28"/>
          <w:szCs w:val="28"/>
        </w:rPr>
        <w:t xml:space="preserve"> </w:t>
      </w:r>
      <w:r w:rsidR="000302EF">
        <w:rPr>
          <w:rFonts w:ascii="Times New Roman" w:hAnsi="Times New Roman" w:cs="Times New Roman"/>
          <w:sz w:val="20"/>
          <w:szCs w:val="20"/>
        </w:rPr>
        <w:t>(понятие исполнения обязательства; принцип недопустимости одностороннего отказа от исполнения обязательства, принцип реального исполнения, принцип надлежащего исполнения; исполнение обязательства третьим лицом; особенности исполнения обязательства по передаче денег и ценных бумаг).</w:t>
      </w:r>
    </w:p>
    <w:p w:rsidR="00055FD6" w:rsidRPr="00090A3C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Срок, место, предмет и способ исполнения обязательства</w:t>
      </w:r>
    </w:p>
    <w:p w:rsidR="00055FD6" w:rsidRPr="00090A3C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Неустойка как способ обеспечения исполнения обязательства</w:t>
      </w:r>
    </w:p>
    <w:p w:rsidR="00AB0C64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Поручительство</w:t>
      </w:r>
      <w:r w:rsidR="00AB0C64" w:rsidRPr="00090A3C">
        <w:rPr>
          <w:rFonts w:ascii="Times New Roman" w:hAnsi="Times New Roman" w:cs="Times New Roman"/>
          <w:sz w:val="28"/>
          <w:szCs w:val="28"/>
        </w:rPr>
        <w:t xml:space="preserve"> </w:t>
      </w:r>
      <w:r w:rsidRPr="00090A3C">
        <w:rPr>
          <w:rFonts w:ascii="Times New Roman" w:hAnsi="Times New Roman" w:cs="Times New Roman"/>
          <w:sz w:val="28"/>
          <w:szCs w:val="28"/>
        </w:rPr>
        <w:t>как способ обеспечения исполнения обязательства</w:t>
      </w:r>
    </w:p>
    <w:p w:rsidR="000E4519" w:rsidRPr="00090A3C" w:rsidRDefault="000E4519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гарантия как способ обеспечения исполнения обязательств</w:t>
      </w:r>
    </w:p>
    <w:p w:rsidR="00055FD6" w:rsidRPr="00090A3C" w:rsidRDefault="00867DC4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Удержание,</w:t>
      </w:r>
      <w:r w:rsidR="000E4519">
        <w:rPr>
          <w:rFonts w:ascii="Times New Roman" w:hAnsi="Times New Roman" w:cs="Times New Roman"/>
          <w:sz w:val="28"/>
          <w:szCs w:val="28"/>
        </w:rPr>
        <w:t xml:space="preserve"> </w:t>
      </w:r>
      <w:r w:rsidRPr="00090A3C">
        <w:rPr>
          <w:rFonts w:ascii="Times New Roman" w:hAnsi="Times New Roman" w:cs="Times New Roman"/>
          <w:sz w:val="28"/>
          <w:szCs w:val="28"/>
        </w:rPr>
        <w:t>задаток</w:t>
      </w:r>
      <w:r w:rsidR="000E4519">
        <w:rPr>
          <w:rFonts w:ascii="Times New Roman" w:hAnsi="Times New Roman" w:cs="Times New Roman"/>
          <w:sz w:val="28"/>
          <w:szCs w:val="28"/>
        </w:rPr>
        <w:t>, обеспечительный платеж</w:t>
      </w:r>
      <w:r w:rsidR="00055FD6" w:rsidRPr="00090A3C">
        <w:rPr>
          <w:rFonts w:ascii="Times New Roman" w:hAnsi="Times New Roman" w:cs="Times New Roman"/>
          <w:sz w:val="28"/>
          <w:szCs w:val="28"/>
        </w:rPr>
        <w:t xml:space="preserve"> как способы обеспечения исполнения обязательства</w:t>
      </w:r>
    </w:p>
    <w:p w:rsidR="00055FD6" w:rsidRPr="00090A3C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Залог как способ обеспечения исполнения обязательства</w:t>
      </w:r>
    </w:p>
    <w:p w:rsidR="00055FD6" w:rsidRPr="00090A3C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Прекращение обязательств</w:t>
      </w:r>
      <w:r w:rsidR="005A7E08">
        <w:rPr>
          <w:rFonts w:ascii="Times New Roman" w:hAnsi="Times New Roman" w:cs="Times New Roman"/>
          <w:sz w:val="28"/>
          <w:szCs w:val="28"/>
        </w:rPr>
        <w:t xml:space="preserve"> </w:t>
      </w:r>
      <w:r w:rsidR="005A7E08">
        <w:rPr>
          <w:rFonts w:ascii="Times New Roman" w:hAnsi="Times New Roman" w:cs="Times New Roman"/>
          <w:sz w:val="20"/>
          <w:szCs w:val="20"/>
        </w:rPr>
        <w:t>(десять оснований прекращения обязательств, их характеристика)</w:t>
      </w:r>
      <w:r w:rsidR="00406F48">
        <w:rPr>
          <w:rFonts w:ascii="Times New Roman" w:hAnsi="Times New Roman" w:cs="Times New Roman"/>
          <w:sz w:val="20"/>
          <w:szCs w:val="20"/>
        </w:rPr>
        <w:t>.</w:t>
      </w:r>
    </w:p>
    <w:p w:rsidR="00055FD6" w:rsidRPr="00090A3C" w:rsidRDefault="000E4519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неисполнение обязательства</w:t>
      </w:r>
      <w:r w:rsidR="00406F48">
        <w:rPr>
          <w:rFonts w:ascii="Times New Roman" w:hAnsi="Times New Roman" w:cs="Times New Roman"/>
          <w:sz w:val="28"/>
          <w:szCs w:val="28"/>
        </w:rPr>
        <w:t>.</w:t>
      </w:r>
      <w:r w:rsidR="00867DC4" w:rsidRPr="00090A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FD6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П</w:t>
      </w:r>
      <w:r w:rsidR="00406287">
        <w:rPr>
          <w:rFonts w:ascii="Times New Roman" w:hAnsi="Times New Roman" w:cs="Times New Roman"/>
          <w:sz w:val="28"/>
          <w:szCs w:val="28"/>
        </w:rPr>
        <w:t xml:space="preserve">онятие </w:t>
      </w:r>
      <w:r w:rsidRPr="00090A3C">
        <w:rPr>
          <w:rFonts w:ascii="Times New Roman" w:hAnsi="Times New Roman" w:cs="Times New Roman"/>
          <w:sz w:val="28"/>
          <w:szCs w:val="28"/>
        </w:rPr>
        <w:t>договора</w:t>
      </w:r>
      <w:r w:rsidR="00406287">
        <w:rPr>
          <w:rFonts w:ascii="Times New Roman" w:hAnsi="Times New Roman" w:cs="Times New Roman"/>
          <w:sz w:val="28"/>
          <w:szCs w:val="28"/>
        </w:rPr>
        <w:t>. Толкование договора.</w:t>
      </w:r>
    </w:p>
    <w:p w:rsidR="00406287" w:rsidRPr="00090A3C" w:rsidRDefault="0040628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договора</w:t>
      </w:r>
      <w:r w:rsidR="00387403">
        <w:rPr>
          <w:rFonts w:ascii="Times New Roman" w:hAnsi="Times New Roman" w:cs="Times New Roman"/>
          <w:sz w:val="28"/>
          <w:szCs w:val="28"/>
        </w:rPr>
        <w:t xml:space="preserve"> </w:t>
      </w:r>
      <w:r w:rsidR="00387403">
        <w:rPr>
          <w:rFonts w:ascii="Times New Roman" w:hAnsi="Times New Roman" w:cs="Times New Roman"/>
          <w:sz w:val="20"/>
          <w:szCs w:val="20"/>
        </w:rPr>
        <w:t>(понятие содержания договора, существенные, случайные и обычные условия договора)</w:t>
      </w:r>
    </w:p>
    <w:p w:rsidR="00055FD6" w:rsidRPr="00090A3C" w:rsidRDefault="0040628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C553DF">
        <w:rPr>
          <w:rFonts w:ascii="Times New Roman" w:hAnsi="Times New Roman" w:cs="Times New Roman"/>
          <w:sz w:val="28"/>
          <w:szCs w:val="28"/>
        </w:rPr>
        <w:t xml:space="preserve">гражданско-правовых </w:t>
      </w:r>
      <w:r>
        <w:rPr>
          <w:rFonts w:ascii="Times New Roman" w:hAnsi="Times New Roman" w:cs="Times New Roman"/>
          <w:sz w:val="28"/>
          <w:szCs w:val="28"/>
        </w:rPr>
        <w:t>договоров</w:t>
      </w:r>
      <w:r w:rsidR="00503F4A">
        <w:rPr>
          <w:rFonts w:ascii="Times New Roman" w:hAnsi="Times New Roman" w:cs="Times New Roman"/>
          <w:sz w:val="28"/>
          <w:szCs w:val="28"/>
        </w:rPr>
        <w:t xml:space="preserve"> </w:t>
      </w:r>
      <w:r w:rsidR="00503F4A">
        <w:rPr>
          <w:rFonts w:ascii="Times New Roman" w:hAnsi="Times New Roman" w:cs="Times New Roman"/>
          <w:sz w:val="20"/>
          <w:szCs w:val="20"/>
        </w:rPr>
        <w:t xml:space="preserve">(типы, виды, разновидности договора; смешанный договор; возмездные и безвозмездные; реальные и консенсуальные; распорядительные и обязательственные; </w:t>
      </w:r>
      <w:proofErr w:type="spellStart"/>
      <w:r w:rsidR="00503F4A">
        <w:rPr>
          <w:rFonts w:ascii="Times New Roman" w:hAnsi="Times New Roman" w:cs="Times New Roman"/>
          <w:sz w:val="20"/>
          <w:szCs w:val="20"/>
        </w:rPr>
        <w:t>алеаторные</w:t>
      </w:r>
      <w:proofErr w:type="spellEnd"/>
      <w:r w:rsidR="00503F4A">
        <w:rPr>
          <w:rFonts w:ascii="Times New Roman" w:hAnsi="Times New Roman" w:cs="Times New Roman"/>
          <w:sz w:val="20"/>
          <w:szCs w:val="20"/>
        </w:rPr>
        <w:t xml:space="preserve"> и коммутативные; односторонние и двусторонние; в пользу контрагента и в пользу третьего лица; основные и предварительные; свободные и обязательные (публичный договор); взаимосогласованные </w:t>
      </w:r>
      <w:r w:rsidR="00AA3DA6">
        <w:rPr>
          <w:rFonts w:ascii="Times New Roman" w:hAnsi="Times New Roman" w:cs="Times New Roman"/>
          <w:sz w:val="20"/>
          <w:szCs w:val="20"/>
        </w:rPr>
        <w:t xml:space="preserve">договоры </w:t>
      </w:r>
      <w:r w:rsidR="00503F4A">
        <w:rPr>
          <w:rFonts w:ascii="Times New Roman" w:hAnsi="Times New Roman" w:cs="Times New Roman"/>
          <w:sz w:val="20"/>
          <w:szCs w:val="20"/>
        </w:rPr>
        <w:t>и договоры присоединения; рамочный; опционный; абонентский</w:t>
      </w:r>
      <w:r w:rsidR="00AA3DA6">
        <w:rPr>
          <w:rFonts w:ascii="Times New Roman" w:hAnsi="Times New Roman" w:cs="Times New Roman"/>
          <w:sz w:val="20"/>
          <w:szCs w:val="20"/>
        </w:rPr>
        <w:t>).</w:t>
      </w:r>
    </w:p>
    <w:p w:rsidR="00055FD6" w:rsidRDefault="0040628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Стадии </w:t>
      </w:r>
      <w:r w:rsidR="00055FD6" w:rsidRPr="00090A3C">
        <w:rPr>
          <w:rFonts w:ascii="Times New Roman" w:hAnsi="Times New Roman" w:cs="Times New Roman"/>
          <w:sz w:val="28"/>
          <w:szCs w:val="28"/>
        </w:rPr>
        <w:t>заключения договора</w:t>
      </w:r>
      <w:r w:rsidR="00AA3DA6">
        <w:rPr>
          <w:rFonts w:ascii="Times New Roman" w:hAnsi="Times New Roman" w:cs="Times New Roman"/>
          <w:sz w:val="28"/>
          <w:szCs w:val="28"/>
        </w:rPr>
        <w:t xml:space="preserve"> </w:t>
      </w:r>
      <w:r w:rsidR="00AA3DA6">
        <w:rPr>
          <w:rFonts w:ascii="Times New Roman" w:hAnsi="Times New Roman" w:cs="Times New Roman"/>
          <w:sz w:val="20"/>
          <w:szCs w:val="20"/>
        </w:rPr>
        <w:t>(оферта и акцепт, требования, предъявляемые к ним, момент заключения договора, публичная оферта)</w:t>
      </w:r>
    </w:p>
    <w:p w:rsidR="00406287" w:rsidRDefault="0040628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Торги как способ заключения договора</w:t>
      </w:r>
      <w:r w:rsidR="00AA3DA6">
        <w:rPr>
          <w:rFonts w:ascii="Times New Roman" w:hAnsi="Times New Roman" w:cs="Times New Roman"/>
          <w:sz w:val="28"/>
          <w:szCs w:val="28"/>
        </w:rPr>
        <w:t xml:space="preserve"> </w:t>
      </w:r>
      <w:r w:rsidR="00AA3DA6" w:rsidRPr="00AA3DA6">
        <w:rPr>
          <w:rFonts w:ascii="Times New Roman" w:hAnsi="Times New Roman" w:cs="Times New Roman"/>
          <w:sz w:val="20"/>
          <w:szCs w:val="20"/>
        </w:rPr>
        <w:t>(</w:t>
      </w:r>
      <w:r w:rsidR="00AA3DA6">
        <w:rPr>
          <w:rFonts w:ascii="Times New Roman" w:hAnsi="Times New Roman" w:cs="Times New Roman"/>
          <w:sz w:val="20"/>
          <w:szCs w:val="20"/>
        </w:rPr>
        <w:t>предмет торгов, организаторы торгов, форма торгов,</w:t>
      </w:r>
      <w:r w:rsidR="00DF2256">
        <w:rPr>
          <w:rFonts w:ascii="Times New Roman" w:hAnsi="Times New Roman" w:cs="Times New Roman"/>
          <w:sz w:val="20"/>
          <w:szCs w:val="20"/>
        </w:rPr>
        <w:t xml:space="preserve"> порядок проведения</w:t>
      </w:r>
      <w:r w:rsidR="00AA3DA6">
        <w:rPr>
          <w:rFonts w:ascii="Times New Roman" w:hAnsi="Times New Roman" w:cs="Times New Roman"/>
          <w:sz w:val="20"/>
          <w:szCs w:val="20"/>
        </w:rPr>
        <w:t xml:space="preserve"> торгов, сведения, содержащиеся в извещении о торгах, отказ от проведения торгов, обязанности организатора торгов, публичные торги).</w:t>
      </w:r>
    </w:p>
    <w:p w:rsidR="00406287" w:rsidRPr="00090A3C" w:rsidRDefault="00406287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в обязательном порядке</w:t>
      </w:r>
      <w:r w:rsidR="009A0E44">
        <w:rPr>
          <w:rFonts w:ascii="Times New Roman" w:hAnsi="Times New Roman" w:cs="Times New Roman"/>
          <w:sz w:val="28"/>
          <w:szCs w:val="28"/>
        </w:rPr>
        <w:t>.</w:t>
      </w:r>
    </w:p>
    <w:p w:rsidR="00055FD6" w:rsidRPr="00090A3C" w:rsidRDefault="00055FD6" w:rsidP="00BD0DB6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90A3C">
        <w:rPr>
          <w:rFonts w:ascii="Times New Roman" w:hAnsi="Times New Roman" w:cs="Times New Roman"/>
          <w:sz w:val="28"/>
          <w:szCs w:val="28"/>
        </w:rPr>
        <w:t>Изменение и расторжение договора</w:t>
      </w:r>
      <w:r w:rsidR="00AA3DA6">
        <w:rPr>
          <w:rFonts w:ascii="Times New Roman" w:hAnsi="Times New Roman" w:cs="Times New Roman"/>
          <w:sz w:val="28"/>
          <w:szCs w:val="28"/>
        </w:rPr>
        <w:t xml:space="preserve"> </w:t>
      </w:r>
      <w:r w:rsidR="00AA3DA6">
        <w:rPr>
          <w:rFonts w:ascii="Times New Roman" w:hAnsi="Times New Roman" w:cs="Times New Roman"/>
          <w:sz w:val="20"/>
          <w:szCs w:val="20"/>
        </w:rPr>
        <w:t>(понятие изменения и расторжения договора, изменение и расторжение договора по соглашению сторон, форма такого соглашения, изменение и расторжение договора в одностороннем порядке</w:t>
      </w:r>
      <w:r w:rsidR="005A7E08">
        <w:rPr>
          <w:rFonts w:ascii="Times New Roman" w:hAnsi="Times New Roman" w:cs="Times New Roman"/>
          <w:sz w:val="20"/>
          <w:szCs w:val="20"/>
        </w:rPr>
        <w:t xml:space="preserve">, досудебное урегулирование спора, момент, </w:t>
      </w:r>
      <w:r w:rsidR="005A7E08" w:rsidRPr="005A7E08">
        <w:rPr>
          <w:rFonts w:ascii="Times New Roman" w:hAnsi="Times New Roman" w:cs="Times New Roman"/>
          <w:sz w:val="20"/>
          <w:szCs w:val="20"/>
        </w:rPr>
        <w:t>c</w:t>
      </w:r>
      <w:r w:rsidR="005A7E08">
        <w:rPr>
          <w:rFonts w:ascii="Times New Roman" w:hAnsi="Times New Roman" w:cs="Times New Roman"/>
          <w:sz w:val="20"/>
          <w:szCs w:val="20"/>
        </w:rPr>
        <w:t xml:space="preserve"> которого договор считается расторгнутым или измененным).</w:t>
      </w:r>
    </w:p>
    <w:p w:rsidR="00055FD6" w:rsidRDefault="00055FD6" w:rsidP="00867D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55FD6" w:rsidSect="00406F48">
      <w:pgSz w:w="11906" w:h="16838"/>
      <w:pgMar w:top="907" w:right="56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BA"/>
    <w:multiLevelType w:val="hybridMultilevel"/>
    <w:tmpl w:val="20B89712"/>
    <w:lvl w:ilvl="0" w:tplc="2C38EB82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6714D"/>
    <w:multiLevelType w:val="hybridMultilevel"/>
    <w:tmpl w:val="52EEC994"/>
    <w:lvl w:ilvl="0" w:tplc="FE406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9074F"/>
    <w:multiLevelType w:val="hybridMultilevel"/>
    <w:tmpl w:val="06625EFA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346B2"/>
    <w:multiLevelType w:val="hybridMultilevel"/>
    <w:tmpl w:val="08B8F13E"/>
    <w:lvl w:ilvl="0" w:tplc="F558C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C3001E"/>
    <w:multiLevelType w:val="hybridMultilevel"/>
    <w:tmpl w:val="2CDEACB6"/>
    <w:lvl w:ilvl="0" w:tplc="3CB65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6042E"/>
    <w:multiLevelType w:val="hybridMultilevel"/>
    <w:tmpl w:val="24F403CC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2C779F"/>
    <w:multiLevelType w:val="hybridMultilevel"/>
    <w:tmpl w:val="82AEE57E"/>
    <w:lvl w:ilvl="0" w:tplc="BC881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B52AF1"/>
    <w:multiLevelType w:val="hybridMultilevel"/>
    <w:tmpl w:val="8ACE9E12"/>
    <w:lvl w:ilvl="0" w:tplc="74DCA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0A4BAD"/>
    <w:multiLevelType w:val="hybridMultilevel"/>
    <w:tmpl w:val="C778E3D8"/>
    <w:lvl w:ilvl="0" w:tplc="9E5CD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804A0C"/>
    <w:multiLevelType w:val="hybridMultilevel"/>
    <w:tmpl w:val="84E6EB2A"/>
    <w:lvl w:ilvl="0" w:tplc="739A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E210B2"/>
    <w:multiLevelType w:val="hybridMultilevel"/>
    <w:tmpl w:val="A87E82E4"/>
    <w:lvl w:ilvl="0" w:tplc="75BC1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857718"/>
    <w:multiLevelType w:val="hybridMultilevel"/>
    <w:tmpl w:val="182EEC16"/>
    <w:lvl w:ilvl="0" w:tplc="4544B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CE6023"/>
    <w:multiLevelType w:val="hybridMultilevel"/>
    <w:tmpl w:val="52144B6C"/>
    <w:lvl w:ilvl="0" w:tplc="8A7C3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F93CE5"/>
    <w:multiLevelType w:val="hybridMultilevel"/>
    <w:tmpl w:val="ACCC9576"/>
    <w:lvl w:ilvl="0" w:tplc="69544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86E2495"/>
    <w:multiLevelType w:val="hybridMultilevel"/>
    <w:tmpl w:val="79DA2F1A"/>
    <w:lvl w:ilvl="0" w:tplc="A3D25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6342EF"/>
    <w:multiLevelType w:val="hybridMultilevel"/>
    <w:tmpl w:val="69520D70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EC2FC9"/>
    <w:multiLevelType w:val="hybridMultilevel"/>
    <w:tmpl w:val="2C0E5ADC"/>
    <w:lvl w:ilvl="0" w:tplc="242E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133DE2"/>
    <w:multiLevelType w:val="hybridMultilevel"/>
    <w:tmpl w:val="C7F6D562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011121"/>
    <w:multiLevelType w:val="hybridMultilevel"/>
    <w:tmpl w:val="F26CBCE0"/>
    <w:lvl w:ilvl="0" w:tplc="3118D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C13A89"/>
    <w:multiLevelType w:val="hybridMultilevel"/>
    <w:tmpl w:val="9744B17A"/>
    <w:lvl w:ilvl="0" w:tplc="D8D4C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25731B"/>
    <w:multiLevelType w:val="hybridMultilevel"/>
    <w:tmpl w:val="8D323998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35717D"/>
    <w:multiLevelType w:val="hybridMultilevel"/>
    <w:tmpl w:val="AF0ABF74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06034C"/>
    <w:multiLevelType w:val="hybridMultilevel"/>
    <w:tmpl w:val="92C663FC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2F0B3F"/>
    <w:multiLevelType w:val="hybridMultilevel"/>
    <w:tmpl w:val="E0245606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091317"/>
    <w:multiLevelType w:val="hybridMultilevel"/>
    <w:tmpl w:val="C4F8D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E5948"/>
    <w:multiLevelType w:val="hybridMultilevel"/>
    <w:tmpl w:val="6454476C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DE1FCB"/>
    <w:multiLevelType w:val="hybridMultilevel"/>
    <w:tmpl w:val="53CAFB1A"/>
    <w:lvl w:ilvl="0" w:tplc="74AEA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A90EF0"/>
    <w:multiLevelType w:val="hybridMultilevel"/>
    <w:tmpl w:val="D21C163E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A0917"/>
    <w:multiLevelType w:val="hybridMultilevel"/>
    <w:tmpl w:val="E364FFB2"/>
    <w:lvl w:ilvl="0" w:tplc="D2DA6A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C261D0"/>
    <w:multiLevelType w:val="hybridMultilevel"/>
    <w:tmpl w:val="B5F60C32"/>
    <w:lvl w:ilvl="0" w:tplc="D6C83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5944D0"/>
    <w:multiLevelType w:val="hybridMultilevel"/>
    <w:tmpl w:val="AAFAAE4E"/>
    <w:lvl w:ilvl="0" w:tplc="EB942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36D68"/>
    <w:multiLevelType w:val="hybridMultilevel"/>
    <w:tmpl w:val="D44E5AD2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9E0FB9"/>
    <w:multiLevelType w:val="hybridMultilevel"/>
    <w:tmpl w:val="2F2AE912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B961D93"/>
    <w:multiLevelType w:val="hybridMultilevel"/>
    <w:tmpl w:val="DB54D6F6"/>
    <w:lvl w:ilvl="0" w:tplc="064CE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243608"/>
    <w:multiLevelType w:val="hybridMultilevel"/>
    <w:tmpl w:val="22A69196"/>
    <w:lvl w:ilvl="0" w:tplc="D2DA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12"/>
  </w:num>
  <w:num w:numId="6">
    <w:abstractNumId w:val="30"/>
  </w:num>
  <w:num w:numId="7">
    <w:abstractNumId w:val="26"/>
  </w:num>
  <w:num w:numId="8">
    <w:abstractNumId w:val="10"/>
  </w:num>
  <w:num w:numId="9">
    <w:abstractNumId w:val="33"/>
  </w:num>
  <w:num w:numId="10">
    <w:abstractNumId w:val="16"/>
  </w:num>
  <w:num w:numId="11">
    <w:abstractNumId w:val="9"/>
  </w:num>
  <w:num w:numId="12">
    <w:abstractNumId w:val="8"/>
  </w:num>
  <w:num w:numId="13">
    <w:abstractNumId w:val="3"/>
  </w:num>
  <w:num w:numId="14">
    <w:abstractNumId w:val="29"/>
  </w:num>
  <w:num w:numId="15">
    <w:abstractNumId w:val="11"/>
  </w:num>
  <w:num w:numId="16">
    <w:abstractNumId w:val="1"/>
  </w:num>
  <w:num w:numId="17">
    <w:abstractNumId w:val="14"/>
  </w:num>
  <w:num w:numId="18">
    <w:abstractNumId w:val="4"/>
  </w:num>
  <w:num w:numId="19">
    <w:abstractNumId w:val="19"/>
  </w:num>
  <w:num w:numId="20">
    <w:abstractNumId w:val="15"/>
  </w:num>
  <w:num w:numId="21">
    <w:abstractNumId w:val="28"/>
  </w:num>
  <w:num w:numId="22">
    <w:abstractNumId w:val="23"/>
  </w:num>
  <w:num w:numId="23">
    <w:abstractNumId w:val="31"/>
  </w:num>
  <w:num w:numId="24">
    <w:abstractNumId w:val="22"/>
  </w:num>
  <w:num w:numId="25">
    <w:abstractNumId w:val="2"/>
  </w:num>
  <w:num w:numId="26">
    <w:abstractNumId w:val="6"/>
  </w:num>
  <w:num w:numId="27">
    <w:abstractNumId w:val="32"/>
  </w:num>
  <w:num w:numId="28">
    <w:abstractNumId w:val="27"/>
  </w:num>
  <w:num w:numId="29">
    <w:abstractNumId w:val="24"/>
  </w:num>
  <w:num w:numId="30">
    <w:abstractNumId w:val="34"/>
  </w:num>
  <w:num w:numId="31">
    <w:abstractNumId w:val="20"/>
  </w:num>
  <w:num w:numId="32">
    <w:abstractNumId w:val="17"/>
  </w:num>
  <w:num w:numId="33">
    <w:abstractNumId w:val="21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CD"/>
    <w:rsid w:val="00002A20"/>
    <w:rsid w:val="00016EFE"/>
    <w:rsid w:val="000302EF"/>
    <w:rsid w:val="00045EFB"/>
    <w:rsid w:val="00055FD6"/>
    <w:rsid w:val="00090A3C"/>
    <w:rsid w:val="000E4519"/>
    <w:rsid w:val="001747D1"/>
    <w:rsid w:val="001E7BF7"/>
    <w:rsid w:val="002017A0"/>
    <w:rsid w:val="002A2801"/>
    <w:rsid w:val="002D7B15"/>
    <w:rsid w:val="00304F66"/>
    <w:rsid w:val="00315C2C"/>
    <w:rsid w:val="00316EBE"/>
    <w:rsid w:val="003328DA"/>
    <w:rsid w:val="00360716"/>
    <w:rsid w:val="0038390D"/>
    <w:rsid w:val="00387403"/>
    <w:rsid w:val="00406287"/>
    <w:rsid w:val="00406F48"/>
    <w:rsid w:val="00490F76"/>
    <w:rsid w:val="004C16E6"/>
    <w:rsid w:val="00503F4A"/>
    <w:rsid w:val="005579F6"/>
    <w:rsid w:val="005643CD"/>
    <w:rsid w:val="005654B8"/>
    <w:rsid w:val="005734E1"/>
    <w:rsid w:val="005A7E08"/>
    <w:rsid w:val="005B012D"/>
    <w:rsid w:val="005B2A32"/>
    <w:rsid w:val="00606A7F"/>
    <w:rsid w:val="0065773E"/>
    <w:rsid w:val="006A11CF"/>
    <w:rsid w:val="00701362"/>
    <w:rsid w:val="00711866"/>
    <w:rsid w:val="007636EF"/>
    <w:rsid w:val="00792CAE"/>
    <w:rsid w:val="007E20AF"/>
    <w:rsid w:val="00817BC6"/>
    <w:rsid w:val="00840534"/>
    <w:rsid w:val="00856F3C"/>
    <w:rsid w:val="00867DC4"/>
    <w:rsid w:val="008A7ACD"/>
    <w:rsid w:val="0094677B"/>
    <w:rsid w:val="00973F59"/>
    <w:rsid w:val="009A0E44"/>
    <w:rsid w:val="009D445A"/>
    <w:rsid w:val="009F4249"/>
    <w:rsid w:val="00AA3DA6"/>
    <w:rsid w:val="00AB0C64"/>
    <w:rsid w:val="00B1760D"/>
    <w:rsid w:val="00B262F1"/>
    <w:rsid w:val="00B3746F"/>
    <w:rsid w:val="00B56F69"/>
    <w:rsid w:val="00B62524"/>
    <w:rsid w:val="00B8083C"/>
    <w:rsid w:val="00BD0DB6"/>
    <w:rsid w:val="00C553DF"/>
    <w:rsid w:val="00C66D79"/>
    <w:rsid w:val="00CC0B17"/>
    <w:rsid w:val="00CE7862"/>
    <w:rsid w:val="00CF0139"/>
    <w:rsid w:val="00DF2256"/>
    <w:rsid w:val="00E53F66"/>
    <w:rsid w:val="00EB083F"/>
    <w:rsid w:val="00F20BF5"/>
    <w:rsid w:val="00F71531"/>
    <w:rsid w:val="00F91B49"/>
    <w:rsid w:val="00FB0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F7770-5015-44A6-87DA-2FEDCE98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F3C"/>
    <w:pPr>
      <w:keepNext/>
      <w:keepLines/>
      <w:spacing w:before="40" w:after="0" w:line="25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80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856F3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4">
    <w:name w:val="Balloon Text"/>
    <w:basedOn w:val="a"/>
    <w:link w:val="a5"/>
    <w:uiPriority w:val="99"/>
    <w:semiHidden/>
    <w:unhideWhenUsed/>
    <w:rsid w:val="00E53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D419-03A7-473B-B826-BB263903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2371</Words>
  <Characters>13518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</dc:creator>
  <cp:keywords/>
  <dc:description/>
  <cp:lastModifiedBy>ЮИ - Катерина Чуйкина</cp:lastModifiedBy>
  <cp:revision>2</cp:revision>
  <cp:lastPrinted>2014-09-10T15:38:00Z</cp:lastPrinted>
  <dcterms:created xsi:type="dcterms:W3CDTF">2016-11-25T05:07:00Z</dcterms:created>
  <dcterms:modified xsi:type="dcterms:W3CDTF">2016-11-25T05:07:00Z</dcterms:modified>
</cp:coreProperties>
</file>