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2A83D" w14:textId="77777777" w:rsidR="00B4682B" w:rsidRPr="002D7947" w:rsidRDefault="00B4682B" w:rsidP="005F17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947">
        <w:rPr>
          <w:rFonts w:ascii="Times New Roman" w:hAnsi="Times New Roman" w:cs="Times New Roman"/>
          <w:sz w:val="24"/>
          <w:szCs w:val="24"/>
        </w:rPr>
        <w:t xml:space="preserve">МИНОБРНАУКИ </w:t>
      </w:r>
      <w:r w:rsidR="004E7CAB">
        <w:rPr>
          <w:rFonts w:ascii="Times New Roman" w:hAnsi="Times New Roman" w:cs="Times New Roman"/>
          <w:sz w:val="24"/>
          <w:szCs w:val="24"/>
        </w:rPr>
        <w:t>РОССИИ</w:t>
      </w:r>
      <w:r w:rsidRPr="002D7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D076D" w14:textId="77777777" w:rsidR="00B4682B" w:rsidRPr="002D7947" w:rsidRDefault="00B4682B" w:rsidP="005F17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947">
        <w:rPr>
          <w:rFonts w:ascii="Times New Roman" w:hAnsi="Times New Roman" w:cs="Times New Roman"/>
          <w:sz w:val="24"/>
          <w:szCs w:val="24"/>
        </w:rPr>
        <w:t xml:space="preserve">НАЦИОНАЛЬНЫЙ ИССЛЕДОВАТЕЛЬСКИЙ </w:t>
      </w:r>
    </w:p>
    <w:p w14:paraId="42F29D37" w14:textId="77777777" w:rsidR="00B4682B" w:rsidRPr="002D7947" w:rsidRDefault="00B4682B" w:rsidP="005F17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947">
        <w:rPr>
          <w:rFonts w:ascii="Times New Roman" w:hAnsi="Times New Roman" w:cs="Times New Roman"/>
          <w:sz w:val="24"/>
          <w:szCs w:val="24"/>
        </w:rPr>
        <w:t>ТОМСКИЙ ГОСУДАРСТВЕННЫЙ УНИВЕРСИТЕТ</w:t>
      </w:r>
    </w:p>
    <w:p w14:paraId="70861ECB" w14:textId="77777777" w:rsidR="00B4682B" w:rsidRDefault="00B4682B" w:rsidP="005F17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947">
        <w:rPr>
          <w:rFonts w:ascii="Times New Roman" w:hAnsi="Times New Roman" w:cs="Times New Roman"/>
          <w:sz w:val="24"/>
          <w:szCs w:val="24"/>
        </w:rPr>
        <w:t>ЮРИДИЧЕСКИЙ ИНСТИТУТ</w:t>
      </w:r>
    </w:p>
    <w:p w14:paraId="4508C00E" w14:textId="7BBCA5BC" w:rsidR="007C11E1" w:rsidRPr="002D7947" w:rsidRDefault="007C11E1" w:rsidP="005F17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МАГИСТРАТУРА</w:t>
      </w:r>
    </w:p>
    <w:p w14:paraId="64584D73" w14:textId="77777777" w:rsidR="00B4682B" w:rsidRDefault="00B4682B" w:rsidP="005F17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A030C9" w14:textId="77777777" w:rsidR="005F1790" w:rsidRDefault="005F1790" w:rsidP="005F17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7C5A19" w14:textId="77777777" w:rsidR="005F1790" w:rsidRPr="002D7947" w:rsidRDefault="005F1790" w:rsidP="005F17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9EA4B" w14:textId="77777777" w:rsidR="00B30B30" w:rsidRPr="0031380F" w:rsidRDefault="00B30B30" w:rsidP="00B30B3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1380F">
        <w:rPr>
          <w:rFonts w:ascii="Times New Roman" w:eastAsia="Times New Roman" w:hAnsi="Times New Roman"/>
          <w:sz w:val="24"/>
          <w:szCs w:val="24"/>
        </w:rPr>
        <w:t>«УТВЕРЖДАЮ»</w:t>
      </w:r>
    </w:p>
    <w:p w14:paraId="244E0D40" w14:textId="77777777" w:rsidR="00B30B30" w:rsidRDefault="00B30B30" w:rsidP="00B30B3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 ЮИ НИ ТГУ</w:t>
      </w:r>
    </w:p>
    <w:p w14:paraId="615F0719" w14:textId="77777777" w:rsidR="00B30B30" w:rsidRPr="0031380F" w:rsidRDefault="00B30B30" w:rsidP="00B30B3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5A0226D" w14:textId="77777777" w:rsidR="00B30B30" w:rsidRDefault="00B30B30" w:rsidP="00B30B3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1380F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>____________________</w:t>
      </w:r>
    </w:p>
    <w:p w14:paraId="3B5568FE" w14:textId="77777777" w:rsidR="00B30B30" w:rsidRPr="0031380F" w:rsidRDefault="00B30B30" w:rsidP="00B30B3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проф. </w:t>
      </w:r>
      <w:r w:rsidRPr="0031380F">
        <w:rPr>
          <w:rFonts w:ascii="Times New Roman" w:eastAsia="Times New Roman" w:hAnsi="Times New Roman"/>
          <w:sz w:val="24"/>
          <w:szCs w:val="24"/>
        </w:rPr>
        <w:t>В.А. Уткин</w:t>
      </w:r>
    </w:p>
    <w:p w14:paraId="1E611C1C" w14:textId="6F0B59D5" w:rsidR="00CC24E8" w:rsidRDefault="007C11E1" w:rsidP="00B30B30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 августа 2019 года</w:t>
      </w:r>
      <w:r w:rsidR="00B30B30">
        <w:rPr>
          <w:rFonts w:ascii="Times New Roman" w:eastAsia="Times New Roman" w:hAnsi="Times New Roman"/>
          <w:sz w:val="24"/>
          <w:szCs w:val="24"/>
        </w:rPr>
        <w:t>.</w:t>
      </w:r>
    </w:p>
    <w:p w14:paraId="47EC0B27" w14:textId="77777777" w:rsidR="00B30B30" w:rsidRDefault="00B30B30" w:rsidP="00B30B3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14:paraId="0E80274E" w14:textId="77777777" w:rsidR="00C652DE" w:rsidRPr="007C2FA0" w:rsidRDefault="007C2FA0" w:rsidP="005F17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C2FA0">
        <w:rPr>
          <w:rFonts w:ascii="Times New Roman" w:hAnsi="Times New Roman" w:cs="Times New Roman"/>
          <w:b/>
          <w:sz w:val="24"/>
        </w:rPr>
        <w:t>ПРОГРАММА ПРЕДДИПЛОМНОЙ ПРАКТИКИ</w:t>
      </w:r>
    </w:p>
    <w:p w14:paraId="65709999" w14:textId="77777777" w:rsidR="007C2FA0" w:rsidRPr="007C2FA0" w:rsidRDefault="007C2FA0" w:rsidP="005F179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BC1809D" w14:textId="77777777" w:rsidR="00CC24E8" w:rsidRPr="00C652DE" w:rsidRDefault="00CC24E8" w:rsidP="005F179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C652DE">
        <w:rPr>
          <w:rFonts w:ascii="Times New Roman" w:hAnsi="Times New Roman" w:cs="Times New Roman"/>
          <w:sz w:val="24"/>
        </w:rPr>
        <w:t>Направление подготовки</w:t>
      </w:r>
    </w:p>
    <w:p w14:paraId="396FCE71" w14:textId="77777777" w:rsidR="00CC24E8" w:rsidRDefault="00E9378B" w:rsidP="005F17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>40.04</w:t>
      </w:r>
      <w:r w:rsidR="00CC24E8" w:rsidRPr="00C652DE">
        <w:rPr>
          <w:rFonts w:ascii="Times New Roman" w:eastAsiaTheme="minorHAnsi" w:hAnsi="Times New Roman" w:cs="Times New Roman"/>
          <w:b/>
          <w:bCs/>
          <w:sz w:val="24"/>
          <w:lang w:eastAsia="en-US"/>
        </w:rPr>
        <w:t>.01  «Юриспруденция»</w:t>
      </w:r>
    </w:p>
    <w:p w14:paraId="114FA2DD" w14:textId="77777777" w:rsidR="007C2FA0" w:rsidRPr="00A16817" w:rsidRDefault="007C2FA0" w:rsidP="005F17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</w:p>
    <w:p w14:paraId="3727BBA6" w14:textId="0892D8C8" w:rsidR="00A16817" w:rsidRDefault="004B1118" w:rsidP="005F17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>магистерс</w:t>
      </w:r>
      <w:r w:rsidR="002D4878">
        <w:rPr>
          <w:rFonts w:ascii="Times New Roman" w:eastAsiaTheme="minorHAnsi" w:hAnsi="Times New Roman" w:cs="Times New Roman"/>
          <w:b/>
          <w:bCs/>
          <w:sz w:val="24"/>
          <w:lang w:eastAsia="en-US"/>
        </w:rPr>
        <w:t>кие программы (профили подготов</w:t>
      </w: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>к</w:t>
      </w:r>
      <w:r w:rsidR="002D4878">
        <w:rPr>
          <w:rFonts w:ascii="Times New Roman" w:eastAsiaTheme="minorHAnsi" w:hAnsi="Times New Roman" w:cs="Times New Roman"/>
          <w:b/>
          <w:bCs/>
          <w:sz w:val="24"/>
          <w:lang w:eastAsia="en-US"/>
        </w:rPr>
        <w:t>и</w:t>
      </w: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>):</w:t>
      </w:r>
    </w:p>
    <w:p w14:paraId="0A568E19" w14:textId="66FABAA7" w:rsidR="00A16817" w:rsidRPr="00C652DE" w:rsidRDefault="00A16817" w:rsidP="00A168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trike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>«Правовое регулирование организации и прохождения государственной и муниципальной службы»</w:t>
      </w:r>
      <w:r w:rsidR="004B1118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, «Российское обязательственное право», </w:t>
      </w:r>
      <w:r w:rsidR="007C11E1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«Частное право и гражданский оборот», «Интеллектуальные и цифровые права», </w:t>
      </w:r>
      <w:r w:rsidR="004B1118">
        <w:rPr>
          <w:rFonts w:ascii="Times New Roman" w:eastAsiaTheme="minorHAnsi" w:hAnsi="Times New Roman" w:cs="Times New Roman"/>
          <w:b/>
          <w:bCs/>
          <w:sz w:val="24"/>
          <w:lang w:eastAsia="en-US"/>
        </w:rPr>
        <w:t>«Российская уголовная юстиция»</w:t>
      </w:r>
    </w:p>
    <w:p w14:paraId="359610CD" w14:textId="77777777" w:rsidR="00CC24E8" w:rsidRPr="00C652DE" w:rsidRDefault="00CC24E8" w:rsidP="005F179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C652DE">
        <w:rPr>
          <w:rFonts w:ascii="Times New Roman" w:hAnsi="Times New Roman" w:cs="Times New Roman"/>
          <w:sz w:val="24"/>
        </w:rPr>
        <w:t>Квалификация (степень) выпускника</w:t>
      </w:r>
    </w:p>
    <w:p w14:paraId="590F5965" w14:textId="77777777" w:rsidR="00CC24E8" w:rsidRPr="00C652DE" w:rsidRDefault="00E9378B" w:rsidP="005F17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магистр</w:t>
      </w:r>
    </w:p>
    <w:p w14:paraId="3CE55820" w14:textId="77777777" w:rsidR="00CC24E8" w:rsidRDefault="00CC24E8" w:rsidP="005F1790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57294B3" w14:textId="77777777" w:rsidR="00A16817" w:rsidRPr="00C652DE" w:rsidRDefault="00A16817" w:rsidP="005F1790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7A39F34" w14:textId="77777777" w:rsidR="007C2FA0" w:rsidRPr="00FD5C8C" w:rsidRDefault="007C2FA0" w:rsidP="005F17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F4FAD" w14:textId="77777777" w:rsidR="0012353E" w:rsidRPr="00FD5C8C" w:rsidRDefault="0012353E" w:rsidP="005F17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08C1E" w14:textId="77777777" w:rsidR="0012353E" w:rsidRPr="00FD5C8C" w:rsidRDefault="0012353E" w:rsidP="005F17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C46DE" w14:textId="77777777" w:rsidR="007C2FA0" w:rsidRPr="0012353E" w:rsidRDefault="007C2FA0" w:rsidP="005F17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7A91C" w14:textId="58A33999" w:rsidR="00C652DE" w:rsidRDefault="00B4682B" w:rsidP="00A16817">
      <w:pPr>
        <w:spacing w:after="0" w:line="360" w:lineRule="auto"/>
        <w:jc w:val="center"/>
      </w:pPr>
      <w:r w:rsidRPr="002D4878">
        <w:rPr>
          <w:rFonts w:ascii="Times New Roman" w:hAnsi="Times New Roman" w:cs="Times New Roman"/>
          <w:bCs/>
          <w:sz w:val="24"/>
          <w:szCs w:val="24"/>
        </w:rPr>
        <w:t>Томск-201</w:t>
      </w:r>
      <w:r w:rsidR="007C11E1">
        <w:rPr>
          <w:rFonts w:ascii="Times New Roman" w:hAnsi="Times New Roman" w:cs="Times New Roman"/>
          <w:bCs/>
          <w:sz w:val="24"/>
          <w:szCs w:val="24"/>
        </w:rPr>
        <w:t>9</w:t>
      </w:r>
      <w:r w:rsidR="00C652DE">
        <w:br w:type="page"/>
      </w:r>
    </w:p>
    <w:p w14:paraId="432F77C1" w14:textId="77777777" w:rsidR="0073586A" w:rsidRDefault="0073586A" w:rsidP="00552112">
      <w:pPr>
        <w:pStyle w:val="6"/>
        <w:numPr>
          <w:ilvl w:val="0"/>
          <w:numId w:val="55"/>
        </w:numPr>
        <w:shd w:val="clear" w:color="auto" w:fill="auto"/>
        <w:spacing w:before="0" w:after="0" w:line="240" w:lineRule="auto"/>
        <w:ind w:right="-1"/>
        <w:rPr>
          <w:b/>
          <w:spacing w:val="0"/>
          <w:sz w:val="24"/>
          <w:szCs w:val="24"/>
        </w:rPr>
      </w:pPr>
      <w:r w:rsidRPr="00302911">
        <w:rPr>
          <w:b/>
          <w:spacing w:val="0"/>
          <w:sz w:val="24"/>
          <w:szCs w:val="24"/>
        </w:rPr>
        <w:lastRenderedPageBreak/>
        <w:t>Цели преддипломной практики</w:t>
      </w:r>
    </w:p>
    <w:p w14:paraId="0F120620" w14:textId="77777777" w:rsidR="008F572F" w:rsidRDefault="008F572F" w:rsidP="007C2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1B964" w14:textId="77777777" w:rsidR="007C2FA0" w:rsidRPr="007C2FA0" w:rsidRDefault="007C2FA0" w:rsidP="007C2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FA0">
        <w:rPr>
          <w:rFonts w:ascii="Times New Roman" w:hAnsi="Times New Roman" w:cs="Times New Roman"/>
          <w:sz w:val="24"/>
          <w:szCs w:val="24"/>
        </w:rPr>
        <w:t xml:space="preserve">Цель преддипломной практики магистрантов заключается в дальнейшем развитии у них профессиональных компетенций, установленных ФГОС ВПО по соответствующему направлению подготовки, путем: </w:t>
      </w:r>
      <w:r w:rsidR="0073586A" w:rsidRPr="007C2FA0">
        <w:rPr>
          <w:rFonts w:ascii="Times New Roman" w:hAnsi="Times New Roman" w:cs="Times New Roman"/>
          <w:sz w:val="24"/>
          <w:szCs w:val="24"/>
        </w:rPr>
        <w:t>закреплени</w:t>
      </w:r>
      <w:r w:rsidRPr="007C2FA0">
        <w:rPr>
          <w:rFonts w:ascii="Times New Roman" w:hAnsi="Times New Roman" w:cs="Times New Roman"/>
          <w:sz w:val="24"/>
          <w:szCs w:val="24"/>
        </w:rPr>
        <w:t>я</w:t>
      </w:r>
      <w:r w:rsidR="0073586A" w:rsidRPr="007C2FA0">
        <w:rPr>
          <w:rFonts w:ascii="Times New Roman" w:hAnsi="Times New Roman" w:cs="Times New Roman"/>
          <w:sz w:val="24"/>
          <w:szCs w:val="24"/>
        </w:rPr>
        <w:t xml:space="preserve"> и углублени</w:t>
      </w:r>
      <w:r w:rsidRPr="007C2FA0">
        <w:rPr>
          <w:rFonts w:ascii="Times New Roman" w:hAnsi="Times New Roman" w:cs="Times New Roman"/>
          <w:sz w:val="24"/>
          <w:szCs w:val="24"/>
        </w:rPr>
        <w:t>я</w:t>
      </w:r>
      <w:r w:rsidR="0073586A" w:rsidRPr="007C2FA0">
        <w:rPr>
          <w:rFonts w:ascii="Times New Roman" w:hAnsi="Times New Roman" w:cs="Times New Roman"/>
          <w:sz w:val="24"/>
          <w:szCs w:val="24"/>
        </w:rPr>
        <w:t xml:space="preserve"> полученных теоретических знаний по изученным дисциплинам;</w:t>
      </w:r>
      <w:r w:rsidRPr="007C2FA0">
        <w:rPr>
          <w:rFonts w:ascii="Times New Roman" w:hAnsi="Times New Roman" w:cs="Times New Roman"/>
          <w:sz w:val="24"/>
          <w:szCs w:val="24"/>
        </w:rPr>
        <w:t xml:space="preserve"> </w:t>
      </w:r>
      <w:r w:rsidR="0073586A" w:rsidRPr="007C2FA0">
        <w:rPr>
          <w:rFonts w:ascii="Times New Roman" w:hAnsi="Times New Roman" w:cs="Times New Roman"/>
          <w:sz w:val="24"/>
          <w:szCs w:val="24"/>
        </w:rPr>
        <w:t>подготовк</w:t>
      </w:r>
      <w:r w:rsidRPr="007C2FA0">
        <w:rPr>
          <w:rFonts w:ascii="Times New Roman" w:hAnsi="Times New Roman" w:cs="Times New Roman"/>
          <w:sz w:val="24"/>
          <w:szCs w:val="24"/>
        </w:rPr>
        <w:t>и</w:t>
      </w:r>
      <w:r w:rsidR="0073586A" w:rsidRPr="007C2FA0">
        <w:rPr>
          <w:rFonts w:ascii="Times New Roman" w:hAnsi="Times New Roman" w:cs="Times New Roman"/>
          <w:sz w:val="24"/>
          <w:szCs w:val="24"/>
        </w:rPr>
        <w:t xml:space="preserve"> необходимых материалов для напи</w:t>
      </w:r>
      <w:r w:rsidR="00514E60" w:rsidRPr="007C2FA0">
        <w:rPr>
          <w:rFonts w:ascii="Times New Roman" w:hAnsi="Times New Roman" w:cs="Times New Roman"/>
          <w:sz w:val="24"/>
          <w:szCs w:val="24"/>
        </w:rPr>
        <w:t>сания выпускной работы магистра</w:t>
      </w:r>
      <w:r w:rsidR="0073586A" w:rsidRPr="007C2FA0">
        <w:rPr>
          <w:rFonts w:ascii="Times New Roman" w:hAnsi="Times New Roman" w:cs="Times New Roman"/>
          <w:sz w:val="24"/>
          <w:szCs w:val="24"/>
        </w:rPr>
        <w:t>;</w:t>
      </w:r>
      <w:r w:rsidRPr="007C2FA0">
        <w:rPr>
          <w:rFonts w:ascii="Times New Roman" w:hAnsi="Times New Roman" w:cs="Times New Roman"/>
          <w:sz w:val="24"/>
          <w:szCs w:val="24"/>
        </w:rPr>
        <w:t xml:space="preserve"> выполнение, на основании утвержденного плана научным руководителем, выпускной квалификационной работы. </w:t>
      </w:r>
    </w:p>
    <w:p w14:paraId="28B1FAE9" w14:textId="77777777" w:rsidR="000A178B" w:rsidRDefault="000A178B" w:rsidP="007C2FA0">
      <w:pPr>
        <w:pStyle w:val="6"/>
        <w:shd w:val="clear" w:color="auto" w:fill="auto"/>
        <w:tabs>
          <w:tab w:val="left" w:pos="935"/>
        </w:tabs>
        <w:spacing w:before="0" w:after="0" w:line="240" w:lineRule="auto"/>
        <w:ind w:right="-1" w:firstLine="567"/>
        <w:rPr>
          <w:spacing w:val="0"/>
          <w:sz w:val="24"/>
          <w:szCs w:val="24"/>
        </w:rPr>
      </w:pPr>
    </w:p>
    <w:p w14:paraId="4EF37E5B" w14:textId="77777777" w:rsidR="00150856" w:rsidRPr="00150856" w:rsidRDefault="00150856" w:rsidP="005521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0856">
        <w:rPr>
          <w:rFonts w:ascii="Times New Roman" w:hAnsi="Times New Roman" w:cs="Times New Roman"/>
          <w:b/>
          <w:sz w:val="24"/>
          <w:szCs w:val="24"/>
        </w:rPr>
        <w:t xml:space="preserve">2. Задачи </w:t>
      </w:r>
      <w:r>
        <w:rPr>
          <w:rFonts w:ascii="Times New Roman" w:hAnsi="Times New Roman" w:cs="Times New Roman"/>
          <w:b/>
          <w:sz w:val="24"/>
          <w:szCs w:val="24"/>
        </w:rPr>
        <w:t>преддипломной</w:t>
      </w:r>
      <w:r w:rsidRPr="00150856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14:paraId="6E434E5C" w14:textId="77777777" w:rsidR="008F572F" w:rsidRDefault="008F572F" w:rsidP="0015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20F71" w14:textId="77777777" w:rsidR="00150856" w:rsidRPr="00150856" w:rsidRDefault="00150856" w:rsidP="0015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856">
        <w:rPr>
          <w:rFonts w:ascii="Times New Roman" w:hAnsi="Times New Roman" w:cs="Times New Roman"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</w:rPr>
        <w:t>преддипломной</w:t>
      </w:r>
      <w:r w:rsidRPr="00150856">
        <w:rPr>
          <w:rFonts w:ascii="Times New Roman" w:hAnsi="Times New Roman" w:cs="Times New Roman"/>
          <w:sz w:val="24"/>
          <w:szCs w:val="24"/>
        </w:rPr>
        <w:t xml:space="preserve"> практики магистрантов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8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72ACE" w14:textId="77777777" w:rsidR="00150856" w:rsidRPr="00150856" w:rsidRDefault="00150856" w:rsidP="008F5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856">
        <w:rPr>
          <w:rFonts w:ascii="Times New Roman" w:hAnsi="Times New Roman" w:cs="Times New Roman"/>
          <w:sz w:val="24"/>
          <w:szCs w:val="24"/>
        </w:rPr>
        <w:t>- закрепление и углубление полученных в ходе теоретического обучения знаний в области юриспруденции;</w:t>
      </w:r>
    </w:p>
    <w:p w14:paraId="6DF208FC" w14:textId="77777777" w:rsidR="00150856" w:rsidRDefault="00150856" w:rsidP="008F5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856">
        <w:rPr>
          <w:rFonts w:ascii="Times New Roman" w:hAnsi="Times New Roman" w:cs="Times New Roman"/>
          <w:sz w:val="24"/>
          <w:szCs w:val="24"/>
        </w:rPr>
        <w:t xml:space="preserve">- применение теоретических знаний, полученных при обучении, </w:t>
      </w:r>
      <w:r>
        <w:rPr>
          <w:rFonts w:ascii="Times New Roman" w:hAnsi="Times New Roman" w:cs="Times New Roman"/>
          <w:sz w:val="24"/>
          <w:szCs w:val="24"/>
        </w:rPr>
        <w:t>в контексте научно-практического исследования в раках определенной правовой проблемы, представленной в качестве темы ВКР;</w:t>
      </w:r>
    </w:p>
    <w:p w14:paraId="794F97D1" w14:textId="77777777" w:rsidR="00150856" w:rsidRPr="00150856" w:rsidRDefault="00150856" w:rsidP="008F5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856">
        <w:rPr>
          <w:rFonts w:ascii="Times New Roman" w:hAnsi="Times New Roman" w:cs="Times New Roman"/>
          <w:sz w:val="24"/>
          <w:szCs w:val="24"/>
        </w:rPr>
        <w:t xml:space="preserve">- развитие навыков, умений и способностей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50856">
        <w:rPr>
          <w:rFonts w:ascii="Times New Roman" w:hAnsi="Times New Roman" w:cs="Times New Roman"/>
          <w:sz w:val="24"/>
          <w:szCs w:val="24"/>
        </w:rPr>
        <w:t xml:space="preserve">ешению профессиональных задач; </w:t>
      </w:r>
    </w:p>
    <w:p w14:paraId="7D8018E5" w14:textId="77777777" w:rsidR="00150856" w:rsidRPr="00150856" w:rsidRDefault="00150856" w:rsidP="008F57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856">
        <w:rPr>
          <w:rFonts w:ascii="Times New Roman" w:hAnsi="Times New Roman" w:cs="Times New Roman"/>
          <w:sz w:val="24"/>
          <w:szCs w:val="24"/>
        </w:rPr>
        <w:t xml:space="preserve">- сбор и изучение практического материала в рамках выполнения выпускной квалификационной работы (магистерской диссертации); </w:t>
      </w:r>
    </w:p>
    <w:p w14:paraId="3647FFA7" w14:textId="77777777" w:rsidR="00B60172" w:rsidRPr="00B60172" w:rsidRDefault="00B60172" w:rsidP="008F572F">
      <w:pPr>
        <w:pStyle w:val="6"/>
        <w:numPr>
          <w:ilvl w:val="0"/>
          <w:numId w:val="2"/>
        </w:numPr>
        <w:shd w:val="clear" w:color="auto" w:fill="auto"/>
        <w:tabs>
          <w:tab w:val="left" w:pos="284"/>
          <w:tab w:val="left" w:pos="865"/>
        </w:tabs>
        <w:spacing w:before="0" w:after="0" w:line="274" w:lineRule="exact"/>
        <w:ind w:left="20" w:right="-1"/>
        <w:rPr>
          <w:sz w:val="24"/>
          <w:szCs w:val="24"/>
        </w:rPr>
      </w:pPr>
      <w:r w:rsidRPr="00B60172">
        <w:rPr>
          <w:spacing w:val="0"/>
          <w:sz w:val="24"/>
          <w:szCs w:val="24"/>
        </w:rPr>
        <w:t xml:space="preserve">сбор и анализ </w:t>
      </w:r>
      <w:r w:rsidR="00150856">
        <w:rPr>
          <w:spacing w:val="0"/>
          <w:sz w:val="24"/>
          <w:szCs w:val="24"/>
        </w:rPr>
        <w:t>п</w:t>
      </w:r>
      <w:r w:rsidRPr="00B60172">
        <w:rPr>
          <w:spacing w:val="0"/>
          <w:sz w:val="24"/>
          <w:szCs w:val="24"/>
        </w:rPr>
        <w:t>равовых источников, а также научной литературы по</w:t>
      </w:r>
      <w:r w:rsidR="00514E60">
        <w:rPr>
          <w:spacing w:val="0"/>
          <w:sz w:val="24"/>
          <w:szCs w:val="24"/>
        </w:rPr>
        <w:t xml:space="preserve"> теме выпускной работы магистра</w:t>
      </w:r>
      <w:r w:rsidRPr="00B60172">
        <w:rPr>
          <w:spacing w:val="0"/>
          <w:sz w:val="24"/>
          <w:szCs w:val="24"/>
        </w:rPr>
        <w:t>;</w:t>
      </w:r>
    </w:p>
    <w:p w14:paraId="03278A41" w14:textId="77777777" w:rsidR="00B60172" w:rsidRPr="00B60172" w:rsidRDefault="00B60172" w:rsidP="008F572F">
      <w:pPr>
        <w:pStyle w:val="6"/>
        <w:numPr>
          <w:ilvl w:val="0"/>
          <w:numId w:val="2"/>
        </w:numPr>
        <w:shd w:val="clear" w:color="auto" w:fill="auto"/>
        <w:tabs>
          <w:tab w:val="left" w:pos="284"/>
          <w:tab w:val="left" w:pos="865"/>
        </w:tabs>
        <w:spacing w:before="0" w:after="0" w:line="274" w:lineRule="exact"/>
        <w:ind w:left="20" w:right="-1"/>
        <w:rPr>
          <w:sz w:val="24"/>
          <w:szCs w:val="24"/>
        </w:rPr>
      </w:pPr>
      <w:r w:rsidRPr="00B60172">
        <w:rPr>
          <w:spacing w:val="0"/>
          <w:sz w:val="24"/>
          <w:szCs w:val="24"/>
        </w:rPr>
        <w:t>подготовка правового анализа по отдельным воп</w:t>
      </w:r>
      <w:r w:rsidR="00514E60">
        <w:rPr>
          <w:spacing w:val="0"/>
          <w:sz w:val="24"/>
          <w:szCs w:val="24"/>
        </w:rPr>
        <w:t>росам выпускной работы магистра</w:t>
      </w:r>
      <w:r w:rsidRPr="00B60172">
        <w:rPr>
          <w:spacing w:val="0"/>
          <w:sz w:val="24"/>
          <w:szCs w:val="24"/>
        </w:rPr>
        <w:t>;</w:t>
      </w:r>
    </w:p>
    <w:p w14:paraId="1EEF9843" w14:textId="77777777" w:rsidR="00B60172" w:rsidRPr="00B60172" w:rsidRDefault="00B60172" w:rsidP="008F572F">
      <w:pPr>
        <w:pStyle w:val="6"/>
        <w:numPr>
          <w:ilvl w:val="0"/>
          <w:numId w:val="2"/>
        </w:numPr>
        <w:shd w:val="clear" w:color="auto" w:fill="auto"/>
        <w:tabs>
          <w:tab w:val="left" w:pos="284"/>
          <w:tab w:val="left" w:pos="865"/>
        </w:tabs>
        <w:spacing w:before="0" w:after="0" w:line="274" w:lineRule="exact"/>
        <w:ind w:left="20" w:right="-1"/>
        <w:rPr>
          <w:sz w:val="24"/>
          <w:szCs w:val="24"/>
        </w:rPr>
      </w:pPr>
      <w:r w:rsidRPr="00B60172">
        <w:rPr>
          <w:spacing w:val="0"/>
          <w:sz w:val="24"/>
          <w:szCs w:val="24"/>
        </w:rPr>
        <w:t>приобретение навыков структурированного письменного изложения результатов полученных научных исследований;</w:t>
      </w:r>
    </w:p>
    <w:p w14:paraId="68B1021B" w14:textId="77777777" w:rsidR="00B60172" w:rsidRPr="00B60172" w:rsidRDefault="00B60172" w:rsidP="008F572F">
      <w:pPr>
        <w:pStyle w:val="6"/>
        <w:numPr>
          <w:ilvl w:val="0"/>
          <w:numId w:val="2"/>
        </w:numPr>
        <w:shd w:val="clear" w:color="auto" w:fill="auto"/>
        <w:tabs>
          <w:tab w:val="left" w:pos="284"/>
          <w:tab w:val="left" w:pos="865"/>
        </w:tabs>
        <w:spacing w:before="0" w:after="0" w:line="274" w:lineRule="exact"/>
        <w:ind w:left="20" w:right="-1"/>
        <w:rPr>
          <w:sz w:val="24"/>
          <w:szCs w:val="24"/>
        </w:rPr>
      </w:pPr>
      <w:r w:rsidRPr="00B60172">
        <w:rPr>
          <w:spacing w:val="0"/>
          <w:sz w:val="24"/>
          <w:szCs w:val="24"/>
        </w:rPr>
        <w:t>подго</w:t>
      </w:r>
      <w:r w:rsidR="00A27120">
        <w:rPr>
          <w:spacing w:val="0"/>
          <w:sz w:val="24"/>
          <w:szCs w:val="24"/>
        </w:rPr>
        <w:t>товка выпускной работы магистра</w:t>
      </w:r>
      <w:r w:rsidR="00150856">
        <w:rPr>
          <w:spacing w:val="0"/>
          <w:sz w:val="24"/>
          <w:szCs w:val="24"/>
        </w:rPr>
        <w:t>;</w:t>
      </w:r>
    </w:p>
    <w:p w14:paraId="69AAA664" w14:textId="77777777" w:rsidR="00B60172" w:rsidRPr="00B60172" w:rsidRDefault="00B60172" w:rsidP="008F572F">
      <w:pPr>
        <w:pStyle w:val="6"/>
        <w:numPr>
          <w:ilvl w:val="0"/>
          <w:numId w:val="2"/>
        </w:numPr>
        <w:shd w:val="clear" w:color="auto" w:fill="auto"/>
        <w:tabs>
          <w:tab w:val="left" w:pos="284"/>
          <w:tab w:val="left" w:pos="865"/>
        </w:tabs>
        <w:spacing w:before="0" w:after="0" w:line="274" w:lineRule="exact"/>
        <w:ind w:left="20" w:right="-1"/>
        <w:rPr>
          <w:sz w:val="24"/>
          <w:szCs w:val="24"/>
        </w:rPr>
      </w:pPr>
      <w:r w:rsidRPr="00B60172">
        <w:rPr>
          <w:spacing w:val="0"/>
          <w:sz w:val="24"/>
          <w:szCs w:val="24"/>
        </w:rPr>
        <w:t xml:space="preserve">сбор необходимых материалов для подготовки и написания квалификационной </w:t>
      </w:r>
      <w:r>
        <w:rPr>
          <w:spacing w:val="0"/>
          <w:sz w:val="24"/>
          <w:szCs w:val="24"/>
        </w:rPr>
        <w:t>р</w:t>
      </w:r>
      <w:r w:rsidRPr="00B60172">
        <w:rPr>
          <w:spacing w:val="0"/>
          <w:sz w:val="24"/>
          <w:szCs w:val="24"/>
        </w:rPr>
        <w:t>аботы;</w:t>
      </w:r>
    </w:p>
    <w:p w14:paraId="52BE2956" w14:textId="77777777" w:rsidR="00B60172" w:rsidRPr="00B60172" w:rsidRDefault="00B60172" w:rsidP="008F572F">
      <w:pPr>
        <w:pStyle w:val="6"/>
        <w:numPr>
          <w:ilvl w:val="0"/>
          <w:numId w:val="2"/>
        </w:numPr>
        <w:shd w:val="clear" w:color="auto" w:fill="auto"/>
        <w:tabs>
          <w:tab w:val="left" w:pos="284"/>
          <w:tab w:val="left" w:pos="865"/>
        </w:tabs>
        <w:spacing w:before="0" w:after="0" w:line="274" w:lineRule="exact"/>
        <w:ind w:left="20" w:right="-1"/>
        <w:rPr>
          <w:sz w:val="24"/>
          <w:szCs w:val="24"/>
        </w:rPr>
      </w:pPr>
      <w:r w:rsidRPr="00B60172">
        <w:rPr>
          <w:spacing w:val="0"/>
          <w:sz w:val="24"/>
          <w:szCs w:val="24"/>
        </w:rPr>
        <w:t>изучение материалов судебной практики по вопросам, являющимся предметом исследования</w:t>
      </w:r>
      <w:r w:rsidR="00A87503">
        <w:rPr>
          <w:spacing w:val="0"/>
          <w:sz w:val="24"/>
          <w:szCs w:val="24"/>
        </w:rPr>
        <w:t xml:space="preserve"> выпускной квалификационной работы</w:t>
      </w:r>
      <w:r w:rsidRPr="00B60172">
        <w:rPr>
          <w:spacing w:val="0"/>
          <w:sz w:val="24"/>
          <w:szCs w:val="24"/>
        </w:rPr>
        <w:t>;</w:t>
      </w:r>
    </w:p>
    <w:p w14:paraId="6444AE5E" w14:textId="77777777" w:rsidR="00B60172" w:rsidRPr="00B60172" w:rsidRDefault="00B60172" w:rsidP="008F572F">
      <w:pPr>
        <w:pStyle w:val="6"/>
        <w:numPr>
          <w:ilvl w:val="0"/>
          <w:numId w:val="2"/>
        </w:numPr>
        <w:shd w:val="clear" w:color="auto" w:fill="auto"/>
        <w:tabs>
          <w:tab w:val="left" w:pos="284"/>
          <w:tab w:val="left" w:pos="865"/>
        </w:tabs>
        <w:spacing w:before="0" w:after="0" w:line="274" w:lineRule="exact"/>
        <w:ind w:left="20" w:right="-1"/>
        <w:rPr>
          <w:sz w:val="24"/>
          <w:szCs w:val="24"/>
        </w:rPr>
      </w:pPr>
      <w:r w:rsidRPr="00B60172">
        <w:rPr>
          <w:spacing w:val="0"/>
          <w:sz w:val="24"/>
          <w:szCs w:val="24"/>
        </w:rPr>
        <w:t>ознакомление с зарубежным и историческим опытом функционирования аналогичных структур, а также спецификой правового регулирования общественных отношений, являющихся предметом исследования ВКР в различных странах.</w:t>
      </w:r>
    </w:p>
    <w:p w14:paraId="39E23C18" w14:textId="77777777" w:rsidR="00150856" w:rsidRDefault="00150856" w:rsidP="00501DE3">
      <w:pPr>
        <w:pStyle w:val="6"/>
        <w:shd w:val="clear" w:color="auto" w:fill="auto"/>
        <w:tabs>
          <w:tab w:val="left" w:pos="769"/>
        </w:tabs>
        <w:spacing w:before="0" w:after="0" w:line="274" w:lineRule="exact"/>
        <w:ind w:left="620" w:right="-1"/>
        <w:jc w:val="center"/>
        <w:rPr>
          <w:b/>
          <w:spacing w:val="0"/>
          <w:sz w:val="24"/>
          <w:szCs w:val="24"/>
        </w:rPr>
      </w:pPr>
      <w:bookmarkStart w:id="0" w:name="bookmark4"/>
    </w:p>
    <w:p w14:paraId="3728266F" w14:textId="77777777" w:rsidR="00150856" w:rsidRPr="002A67B7" w:rsidRDefault="00552112" w:rsidP="00552112">
      <w:pPr>
        <w:pStyle w:val="6"/>
        <w:shd w:val="clear" w:color="auto" w:fill="auto"/>
        <w:spacing w:before="0" w:after="0" w:line="240" w:lineRule="auto"/>
        <w:ind w:left="720" w:right="-1"/>
        <w:rPr>
          <w:b/>
          <w:sz w:val="24"/>
          <w:szCs w:val="24"/>
        </w:rPr>
      </w:pPr>
      <w:r>
        <w:rPr>
          <w:b/>
          <w:spacing w:val="0"/>
          <w:sz w:val="24"/>
          <w:szCs w:val="24"/>
        </w:rPr>
        <w:t>3.</w:t>
      </w:r>
      <w:r w:rsidR="00150856" w:rsidRPr="002A67B7">
        <w:rPr>
          <w:b/>
          <w:spacing w:val="0"/>
          <w:sz w:val="24"/>
          <w:szCs w:val="24"/>
        </w:rPr>
        <w:t xml:space="preserve">Место </w:t>
      </w:r>
      <w:r w:rsidR="00150856">
        <w:rPr>
          <w:b/>
          <w:spacing w:val="0"/>
          <w:sz w:val="24"/>
          <w:szCs w:val="24"/>
        </w:rPr>
        <w:t xml:space="preserve">преддипломной </w:t>
      </w:r>
      <w:r w:rsidR="00150856" w:rsidRPr="002A67B7">
        <w:rPr>
          <w:b/>
          <w:spacing w:val="0"/>
          <w:sz w:val="24"/>
          <w:szCs w:val="24"/>
        </w:rPr>
        <w:t>практ</w:t>
      </w:r>
      <w:r w:rsidR="00150856">
        <w:rPr>
          <w:b/>
          <w:spacing w:val="0"/>
          <w:sz w:val="24"/>
          <w:szCs w:val="24"/>
        </w:rPr>
        <w:t>ики в структуре О</w:t>
      </w:r>
      <w:r w:rsidR="008F572F">
        <w:rPr>
          <w:b/>
          <w:spacing w:val="0"/>
          <w:sz w:val="24"/>
          <w:szCs w:val="24"/>
        </w:rPr>
        <w:t>О</w:t>
      </w:r>
      <w:r w:rsidR="00150856">
        <w:rPr>
          <w:b/>
          <w:spacing w:val="0"/>
          <w:sz w:val="24"/>
          <w:szCs w:val="24"/>
        </w:rPr>
        <w:t>П магистратуры</w:t>
      </w:r>
    </w:p>
    <w:p w14:paraId="1A572F44" w14:textId="77777777" w:rsidR="008F572F" w:rsidRDefault="008F572F" w:rsidP="0071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BD0D5C" w14:textId="77777777" w:rsidR="00715021" w:rsidRDefault="00150856" w:rsidP="0071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</w:t>
      </w:r>
      <w:r w:rsidRPr="00893AD1">
        <w:rPr>
          <w:rFonts w:ascii="Times New Roman" w:hAnsi="Times New Roman" w:cs="Times New Roman"/>
          <w:sz w:val="24"/>
          <w:szCs w:val="24"/>
        </w:rPr>
        <w:t xml:space="preserve"> практика магистрантов представляет собой </w:t>
      </w:r>
      <w:r w:rsidR="008F572F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производственной практики - </w:t>
      </w:r>
      <w:r w:rsidRPr="00893AD1">
        <w:rPr>
          <w:rFonts w:ascii="Times New Roman" w:hAnsi="Times New Roman" w:cs="Times New Roman"/>
          <w:sz w:val="24"/>
          <w:szCs w:val="24"/>
        </w:rPr>
        <w:t>вид учебных занятий, непосредственно ор</w:t>
      </w:r>
      <w:r>
        <w:rPr>
          <w:rFonts w:ascii="Times New Roman" w:hAnsi="Times New Roman" w:cs="Times New Roman"/>
          <w:sz w:val="24"/>
          <w:szCs w:val="24"/>
        </w:rPr>
        <w:t xml:space="preserve">иентированных на профессиональную </w:t>
      </w:r>
      <w:r w:rsidRPr="00893AD1">
        <w:rPr>
          <w:rFonts w:ascii="Times New Roman" w:hAnsi="Times New Roman" w:cs="Times New Roman"/>
          <w:sz w:val="24"/>
          <w:szCs w:val="24"/>
        </w:rPr>
        <w:t>подготовку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3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893AD1">
        <w:rPr>
          <w:rFonts w:ascii="Times New Roman" w:hAnsi="Times New Roman" w:cs="Times New Roman"/>
          <w:sz w:val="24"/>
          <w:szCs w:val="24"/>
        </w:rPr>
        <w:t xml:space="preserve"> является обязательным разделом основной образовательной программы высшего образования по направлению 40.04.01 – юриспруденция (квалификация (степень) «магистр»).</w:t>
      </w:r>
      <w:r>
        <w:rPr>
          <w:rFonts w:ascii="Times New Roman" w:hAnsi="Times New Roman" w:cs="Times New Roman"/>
          <w:sz w:val="24"/>
          <w:szCs w:val="24"/>
        </w:rPr>
        <w:t xml:space="preserve"> Преддипломная</w:t>
      </w:r>
      <w:r w:rsidR="00A16817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893AD1">
        <w:rPr>
          <w:rFonts w:ascii="Times New Roman" w:hAnsi="Times New Roman" w:cs="Times New Roman"/>
          <w:sz w:val="24"/>
          <w:szCs w:val="24"/>
        </w:rPr>
        <w:t xml:space="preserve"> основывается на предшествующем освоении теоретических и прикладных учебных дисциплин базовой и вариативной части профессионального цикла, непосредственно связанных с профессиональной деятельностью юриста с учетом профиля подготовки в соответствии с магистерской программой, в частности, таких, как: «</w:t>
      </w:r>
      <w:r w:rsidRPr="00893AD1">
        <w:rPr>
          <w:rFonts w:ascii="Times New Roman" w:hAnsi="Times New Roman" w:cs="Times New Roman"/>
          <w:color w:val="auto"/>
          <w:sz w:val="24"/>
          <w:szCs w:val="24"/>
        </w:rPr>
        <w:t xml:space="preserve">Актуальные проблемы общей теории права», «Проблемы теории юридической ответственности», </w:t>
      </w:r>
      <w:r w:rsidRPr="00893AD1">
        <w:rPr>
          <w:rFonts w:ascii="Times New Roman" w:hAnsi="Times New Roman" w:cs="Times New Roman"/>
          <w:sz w:val="24"/>
          <w:szCs w:val="24"/>
        </w:rPr>
        <w:t xml:space="preserve">«Проблемы теории судебного процесса», </w:t>
      </w:r>
      <w:r w:rsidRPr="00893AD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893AD1">
        <w:rPr>
          <w:rFonts w:ascii="Times New Roman" w:hAnsi="Times New Roman" w:cs="Times New Roman"/>
          <w:sz w:val="24"/>
          <w:szCs w:val="24"/>
        </w:rPr>
        <w:t>Международно-правовые стандарты защиты прав и свобод человека и гражданина», «</w:t>
      </w:r>
      <w:r w:rsidR="0012353E">
        <w:rPr>
          <w:rFonts w:ascii="Times New Roman" w:hAnsi="Times New Roman" w:cs="Times New Roman"/>
          <w:sz w:val="24"/>
          <w:szCs w:val="24"/>
        </w:rPr>
        <w:t>Философия права</w:t>
      </w:r>
      <w:r w:rsidRPr="00893A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353E">
        <w:rPr>
          <w:rFonts w:ascii="Times New Roman" w:hAnsi="Times New Roman" w:cs="Times New Roman"/>
          <w:sz w:val="24"/>
          <w:szCs w:val="24"/>
        </w:rPr>
        <w:t xml:space="preserve"> «История политических и правовых учений»,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2353E">
        <w:rPr>
          <w:rFonts w:ascii="Times New Roman" w:hAnsi="Times New Roman" w:cs="Times New Roman"/>
          <w:sz w:val="24"/>
          <w:szCs w:val="24"/>
        </w:rPr>
        <w:t>Сравнительное правоведение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353E">
        <w:rPr>
          <w:rFonts w:ascii="Times New Roman" w:hAnsi="Times New Roman" w:cs="Times New Roman"/>
          <w:sz w:val="24"/>
          <w:szCs w:val="24"/>
        </w:rPr>
        <w:t xml:space="preserve"> т.д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3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64B19" w14:textId="77777777" w:rsidR="00715021" w:rsidRPr="00893AD1" w:rsidRDefault="00715021" w:rsidP="0071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D1">
        <w:rPr>
          <w:rFonts w:ascii="Times New Roman" w:hAnsi="Times New Roman" w:cs="Times New Roman"/>
          <w:sz w:val="24"/>
          <w:szCs w:val="24"/>
        </w:rPr>
        <w:t>Помимо дальнейшего развития у магистрант</w:t>
      </w:r>
      <w:r w:rsidR="0012353E">
        <w:rPr>
          <w:rFonts w:ascii="Times New Roman" w:hAnsi="Times New Roman" w:cs="Times New Roman"/>
          <w:sz w:val="24"/>
          <w:szCs w:val="24"/>
        </w:rPr>
        <w:t>ов</w:t>
      </w:r>
      <w:r w:rsidRPr="00893AD1">
        <w:rPr>
          <w:rFonts w:ascii="Times New Roman" w:hAnsi="Times New Roman" w:cs="Times New Roman"/>
          <w:sz w:val="24"/>
          <w:szCs w:val="24"/>
        </w:rPr>
        <w:t xml:space="preserve"> общекультурных и профессиональных компетенций, </w:t>
      </w:r>
      <w:r>
        <w:rPr>
          <w:rFonts w:ascii="Times New Roman" w:hAnsi="Times New Roman" w:cs="Times New Roman"/>
          <w:sz w:val="24"/>
          <w:szCs w:val="24"/>
        </w:rPr>
        <w:t>преддипломная практика</w:t>
      </w:r>
      <w:r w:rsidRPr="00893AD1">
        <w:rPr>
          <w:rFonts w:ascii="Times New Roman" w:hAnsi="Times New Roman" w:cs="Times New Roman"/>
          <w:sz w:val="24"/>
          <w:szCs w:val="24"/>
        </w:rPr>
        <w:t xml:space="preserve"> призвана обеспечить </w:t>
      </w:r>
      <w:r w:rsidR="0012353E">
        <w:rPr>
          <w:rFonts w:ascii="Times New Roman" w:hAnsi="Times New Roman" w:cs="Times New Roman"/>
          <w:sz w:val="24"/>
          <w:szCs w:val="24"/>
        </w:rPr>
        <w:t>обучающимся</w:t>
      </w:r>
      <w:r w:rsidRPr="00893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проведения </w:t>
      </w:r>
      <w:r w:rsidR="008F572F">
        <w:rPr>
          <w:rFonts w:ascii="Times New Roman" w:hAnsi="Times New Roman" w:cs="Times New Roman"/>
          <w:sz w:val="24"/>
          <w:szCs w:val="24"/>
        </w:rPr>
        <w:t>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по теме ВКР на теоретическом, эмпирическом уровнях, основываясь на уровне философских оснований и предпосылок, что в совокупности обеспечит формирование фундаментальной основы для проведения научно-практического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исследования</w:t>
      </w:r>
      <w:r w:rsidRPr="00893AD1">
        <w:rPr>
          <w:rFonts w:ascii="Times New Roman" w:hAnsi="Times New Roman" w:cs="Times New Roman"/>
          <w:sz w:val="24"/>
          <w:szCs w:val="24"/>
        </w:rPr>
        <w:t>, проверить практическую состоятельность уже намеченных выводов и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Pr="00893AD1">
        <w:rPr>
          <w:rFonts w:ascii="Times New Roman" w:hAnsi="Times New Roman" w:cs="Times New Roman"/>
          <w:sz w:val="24"/>
          <w:szCs w:val="24"/>
        </w:rPr>
        <w:t>, а также помочь сформулировать новые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6C05A2" w14:textId="77777777" w:rsidR="00715021" w:rsidRPr="00893AD1" w:rsidRDefault="00715021" w:rsidP="0071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20BB98" w14:textId="77777777" w:rsidR="00715021" w:rsidRPr="00893AD1" w:rsidRDefault="00715021" w:rsidP="005521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3AD1">
        <w:rPr>
          <w:rFonts w:ascii="Times New Roman" w:hAnsi="Times New Roman" w:cs="Times New Roman"/>
          <w:b/>
          <w:sz w:val="24"/>
          <w:szCs w:val="24"/>
        </w:rPr>
        <w:t xml:space="preserve">4. Способы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преддипломной </w:t>
      </w:r>
      <w:r w:rsidRPr="00893AD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65C98258" w14:textId="77777777" w:rsidR="008F572F" w:rsidRDefault="008F572F" w:rsidP="0071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9A58C9" w14:textId="77777777" w:rsidR="00715021" w:rsidRPr="00893AD1" w:rsidRDefault="00715021" w:rsidP="0071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</w:t>
      </w:r>
      <w:r w:rsidRPr="00893AD1">
        <w:rPr>
          <w:rFonts w:ascii="Times New Roman" w:hAnsi="Times New Roman" w:cs="Times New Roman"/>
          <w:sz w:val="24"/>
          <w:szCs w:val="24"/>
        </w:rPr>
        <w:t xml:space="preserve"> практика проводится </w:t>
      </w:r>
      <w:r>
        <w:rPr>
          <w:rFonts w:ascii="Times New Roman" w:hAnsi="Times New Roman" w:cs="Times New Roman"/>
          <w:sz w:val="24"/>
          <w:szCs w:val="24"/>
        </w:rPr>
        <w:t>стационарн</w:t>
      </w:r>
      <w:r w:rsidR="0012353E">
        <w:rPr>
          <w:rFonts w:ascii="Times New Roman" w:hAnsi="Times New Roman" w:cs="Times New Roman"/>
          <w:sz w:val="24"/>
          <w:szCs w:val="24"/>
        </w:rPr>
        <w:t>о,</w:t>
      </w:r>
      <w:r w:rsidRPr="00893AD1">
        <w:rPr>
          <w:rFonts w:ascii="Times New Roman" w:hAnsi="Times New Roman" w:cs="Times New Roman"/>
          <w:sz w:val="24"/>
          <w:szCs w:val="24"/>
        </w:rPr>
        <w:t xml:space="preserve"> по месту нахождения соответствующих </w:t>
      </w:r>
      <w:r>
        <w:rPr>
          <w:rFonts w:ascii="Times New Roman" w:hAnsi="Times New Roman" w:cs="Times New Roman"/>
          <w:sz w:val="24"/>
          <w:szCs w:val="24"/>
        </w:rPr>
        <w:t>структурных подразделений (кафедр) ЮИ ТГУ, участвующих в реализации магистерск</w:t>
      </w:r>
      <w:r w:rsidR="0012353E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2353E">
        <w:rPr>
          <w:rFonts w:ascii="Times New Roman" w:hAnsi="Times New Roman" w:cs="Times New Roman"/>
          <w:sz w:val="24"/>
          <w:szCs w:val="24"/>
        </w:rPr>
        <w:t xml:space="preserve"> ЮИ ТГУ</w:t>
      </w:r>
      <w:r w:rsidR="009E2443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9E2443" w:rsidRPr="00893AD1">
        <w:rPr>
          <w:rFonts w:ascii="Times New Roman" w:hAnsi="Times New Roman" w:cs="Times New Roman"/>
          <w:sz w:val="24"/>
          <w:szCs w:val="24"/>
        </w:rPr>
        <w:t>40.04.01 – юриспруденция (квалификация (степень) «магистр»)</w:t>
      </w:r>
      <w:r w:rsidR="009E2443">
        <w:rPr>
          <w:rFonts w:ascii="Times New Roman" w:hAnsi="Times New Roman" w:cs="Times New Roman"/>
          <w:sz w:val="24"/>
          <w:szCs w:val="24"/>
        </w:rPr>
        <w:t>,</w:t>
      </w:r>
      <w:r w:rsidR="0012353E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9E2443">
        <w:rPr>
          <w:rFonts w:ascii="Times New Roman" w:hAnsi="Times New Roman" w:cs="Times New Roman"/>
          <w:sz w:val="24"/>
          <w:szCs w:val="24"/>
        </w:rPr>
        <w:t xml:space="preserve"> профил</w:t>
      </w:r>
      <w:r w:rsidR="0012353E">
        <w:rPr>
          <w:rFonts w:ascii="Times New Roman" w:hAnsi="Times New Roman" w:cs="Times New Roman"/>
          <w:sz w:val="24"/>
          <w:szCs w:val="24"/>
        </w:rPr>
        <w:t>я</w:t>
      </w:r>
      <w:r w:rsidR="009E2443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893AD1">
        <w:rPr>
          <w:rFonts w:ascii="Times New Roman" w:hAnsi="Times New Roman" w:cs="Times New Roman"/>
          <w:sz w:val="24"/>
          <w:szCs w:val="24"/>
        </w:rPr>
        <w:t>.</w:t>
      </w:r>
    </w:p>
    <w:p w14:paraId="024D09AA" w14:textId="77777777" w:rsidR="00715021" w:rsidRPr="00893AD1" w:rsidRDefault="00715021" w:rsidP="00715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86EEF" w14:textId="77777777" w:rsidR="00715021" w:rsidRPr="00893AD1" w:rsidRDefault="00715021" w:rsidP="005521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93AD1">
        <w:rPr>
          <w:rFonts w:ascii="Times New Roman" w:hAnsi="Times New Roman" w:cs="Times New Roman"/>
          <w:b/>
          <w:bCs/>
          <w:sz w:val="24"/>
          <w:szCs w:val="24"/>
        </w:rPr>
        <w:t xml:space="preserve">5. Формы проведения </w:t>
      </w:r>
      <w:r w:rsidR="009E2443">
        <w:rPr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893AD1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14:paraId="0744BF2A" w14:textId="77777777" w:rsidR="008F572F" w:rsidRDefault="008F572F" w:rsidP="0071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66DCB" w14:textId="77777777" w:rsidR="00715021" w:rsidRPr="00893AD1" w:rsidRDefault="009E2443" w:rsidP="0071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практика</w:t>
      </w:r>
      <w:r w:rsidR="00715021" w:rsidRPr="00893AD1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B33A4F">
        <w:rPr>
          <w:rFonts w:ascii="Times New Roman" w:hAnsi="Times New Roman" w:cs="Times New Roman"/>
          <w:sz w:val="24"/>
          <w:szCs w:val="24"/>
        </w:rPr>
        <w:t xml:space="preserve">дискретно (на основании п. 2.4. Положения о практике обучающихся в НИ ТГУ: утв. приказом Ректора НИ ТГУ </w:t>
      </w:r>
      <w:r w:rsidR="00715021" w:rsidRPr="00893AD1">
        <w:rPr>
          <w:rFonts w:ascii="Times New Roman" w:hAnsi="Times New Roman" w:cs="Times New Roman"/>
          <w:sz w:val="24"/>
          <w:szCs w:val="24"/>
        </w:rPr>
        <w:t xml:space="preserve"> </w:t>
      </w:r>
      <w:r w:rsidR="00B33A4F" w:rsidRPr="00B33A4F">
        <w:rPr>
          <w:rFonts w:ascii="Times New Roman" w:hAnsi="Times New Roman" w:cs="Times New Roman"/>
          <w:sz w:val="24"/>
          <w:szCs w:val="24"/>
        </w:rPr>
        <w:t>21.11.2016 № 887/ОД</w:t>
      </w:r>
      <w:r w:rsidR="00B33A4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B8F0626" w14:textId="77777777" w:rsidR="00715021" w:rsidRPr="00893AD1" w:rsidRDefault="00715021" w:rsidP="00715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BADF4" w14:textId="77777777" w:rsidR="00715021" w:rsidRPr="00893AD1" w:rsidRDefault="00715021" w:rsidP="005521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93AD1">
        <w:rPr>
          <w:rFonts w:ascii="Times New Roman" w:hAnsi="Times New Roman" w:cs="Times New Roman"/>
          <w:b/>
          <w:bCs/>
          <w:sz w:val="24"/>
          <w:szCs w:val="24"/>
        </w:rPr>
        <w:t xml:space="preserve">6. Места и сроки проведения </w:t>
      </w:r>
      <w:r w:rsidR="00FB61C2">
        <w:rPr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893AD1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14:paraId="047D54CB" w14:textId="77777777" w:rsidR="008F572F" w:rsidRDefault="008F572F" w:rsidP="0046032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2A99A1" w14:textId="77777777" w:rsidR="00460329" w:rsidRDefault="0012353E" w:rsidP="0012353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0329">
        <w:rPr>
          <w:rFonts w:ascii="Times New Roman" w:hAnsi="Times New Roman" w:cs="Times New Roman"/>
          <w:sz w:val="24"/>
          <w:szCs w:val="24"/>
        </w:rPr>
        <w:t>реддипломная практика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зависимо от профиля программы, </w:t>
      </w:r>
      <w:r w:rsidR="00460329" w:rsidRPr="0046032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организуется и проводится отделением магистратуры ЮИ ТГУ, посредством назначения из числа ведущих членов ППС ЮИ ТГУ руководителя </w:t>
      </w:r>
      <w:r w:rsidR="0046032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преддипломной практики</w:t>
      </w:r>
      <w:r w:rsidR="00460329" w:rsidRPr="0046032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  <w:r w:rsidR="00F607C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</w:p>
    <w:p w14:paraId="1854A3EF" w14:textId="77777777" w:rsidR="00715021" w:rsidRPr="00893AD1" w:rsidRDefault="00460329" w:rsidP="00F607C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329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/>
        </w:rPr>
        <w:t xml:space="preserve"> </w:t>
      </w:r>
      <w:r w:rsidR="00B33A4F">
        <w:rPr>
          <w:rFonts w:ascii="Times New Roman" w:hAnsi="Times New Roman" w:cs="Times New Roman"/>
          <w:sz w:val="24"/>
          <w:szCs w:val="24"/>
        </w:rPr>
        <w:t>Преддипломная</w:t>
      </w:r>
      <w:r w:rsidR="00715021" w:rsidRPr="00893AD1">
        <w:rPr>
          <w:rFonts w:ascii="Times New Roman" w:hAnsi="Times New Roman" w:cs="Times New Roman"/>
          <w:sz w:val="24"/>
          <w:szCs w:val="24"/>
        </w:rPr>
        <w:t xml:space="preserve"> практика </w:t>
      </w:r>
      <w:r w:rsidR="00B33A4F">
        <w:rPr>
          <w:rFonts w:ascii="Times New Roman" w:hAnsi="Times New Roman" w:cs="Times New Roman"/>
          <w:sz w:val="24"/>
          <w:szCs w:val="24"/>
        </w:rPr>
        <w:t>ос</w:t>
      </w:r>
      <w:r w:rsidR="00715021" w:rsidRPr="00893AD1">
        <w:rPr>
          <w:rFonts w:ascii="Times New Roman" w:hAnsi="Times New Roman" w:cs="Times New Roman"/>
          <w:sz w:val="24"/>
          <w:szCs w:val="24"/>
        </w:rPr>
        <w:t xml:space="preserve">уществляться в виде непрерывного цикла в течение учебного года во время, свободное от теоретического обучения, при условии выполнения требований и других разделов магистерской программы. Срок прохождения практики в соответствии с Календарным учебным графиком: </w:t>
      </w:r>
      <w:r w:rsidR="00B33A4F">
        <w:rPr>
          <w:rFonts w:ascii="Times New Roman" w:hAnsi="Times New Roman" w:cs="Times New Roman"/>
          <w:sz w:val="24"/>
          <w:szCs w:val="24"/>
        </w:rPr>
        <w:t>2</w:t>
      </w:r>
      <w:r w:rsidR="00715021" w:rsidRPr="00893AD1">
        <w:rPr>
          <w:rFonts w:ascii="Times New Roman" w:hAnsi="Times New Roman" w:cs="Times New Roman"/>
          <w:sz w:val="24"/>
          <w:szCs w:val="24"/>
        </w:rPr>
        <w:t xml:space="preserve"> год обучения, </w:t>
      </w:r>
      <w:r w:rsidR="00B33A4F">
        <w:rPr>
          <w:rFonts w:ascii="Times New Roman" w:hAnsi="Times New Roman" w:cs="Times New Roman"/>
          <w:sz w:val="24"/>
          <w:szCs w:val="24"/>
        </w:rPr>
        <w:t>4</w:t>
      </w:r>
      <w:r w:rsidR="00715021" w:rsidRPr="00893AD1">
        <w:rPr>
          <w:rFonts w:ascii="Times New Roman" w:hAnsi="Times New Roman" w:cs="Times New Roman"/>
          <w:sz w:val="24"/>
          <w:szCs w:val="24"/>
        </w:rPr>
        <w:t xml:space="preserve"> семестр, </w:t>
      </w:r>
      <w:r>
        <w:rPr>
          <w:rFonts w:ascii="Times New Roman" w:hAnsi="Times New Roman" w:cs="Times New Roman"/>
          <w:sz w:val="24"/>
          <w:szCs w:val="24"/>
        </w:rPr>
        <w:t>с 35-40</w:t>
      </w:r>
      <w:r w:rsidR="00715021" w:rsidRPr="00893AD1">
        <w:rPr>
          <w:rFonts w:ascii="Times New Roman" w:hAnsi="Times New Roman" w:cs="Times New Roman"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 (6 недель)</w:t>
      </w:r>
      <w:r w:rsidR="00715021" w:rsidRPr="00893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21D7A0" w14:textId="77777777" w:rsidR="00715021" w:rsidRPr="00893AD1" w:rsidRDefault="00715021" w:rsidP="00715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9D9C2" w14:textId="77777777" w:rsidR="00056ADD" w:rsidRDefault="00715021" w:rsidP="00715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1">
        <w:rPr>
          <w:rFonts w:ascii="Times New Roman" w:hAnsi="Times New Roman" w:cs="Times New Roman"/>
          <w:b/>
          <w:sz w:val="24"/>
          <w:szCs w:val="24"/>
        </w:rPr>
        <w:t xml:space="preserve">7. Планируемые результаты обучения при прохождении </w:t>
      </w:r>
      <w:r w:rsidR="00EB563C">
        <w:rPr>
          <w:rFonts w:ascii="Times New Roman" w:hAnsi="Times New Roman" w:cs="Times New Roman"/>
          <w:b/>
          <w:sz w:val="24"/>
          <w:szCs w:val="24"/>
        </w:rPr>
        <w:t>преддипломной</w:t>
      </w:r>
      <w:r w:rsidRPr="00893AD1">
        <w:rPr>
          <w:rFonts w:ascii="Times New Roman" w:hAnsi="Times New Roman" w:cs="Times New Roman"/>
          <w:b/>
          <w:sz w:val="24"/>
          <w:szCs w:val="24"/>
        </w:rPr>
        <w:t xml:space="preserve"> практики, соотнесенные с планируемыми результатами освоения образовательной программы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056ADD" w:rsidRPr="00367463" w14:paraId="13BC354B" w14:textId="77777777" w:rsidTr="00AA1018">
        <w:trPr>
          <w:cantSplit/>
          <w:trHeight w:val="562"/>
          <w:tblHeader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03D000" w14:textId="77777777" w:rsidR="00056ADD" w:rsidRPr="00367463" w:rsidRDefault="00056ADD" w:rsidP="00EF6A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67463">
              <w:rPr>
                <w:rFonts w:ascii="Times New Roman" w:hAnsi="Times New Roman" w:cs="Times New Roman"/>
                <w:b/>
                <w:lang w:eastAsia="ar-SA"/>
              </w:rPr>
              <w:t>Уровень освоения</w:t>
            </w:r>
          </w:p>
          <w:p w14:paraId="164F8FC1" w14:textId="77777777" w:rsidR="00056ADD" w:rsidRPr="00367463" w:rsidRDefault="00056ADD" w:rsidP="00EF6A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67463">
              <w:rPr>
                <w:rFonts w:ascii="Times New Roman" w:hAnsi="Times New Roman" w:cs="Times New Roman"/>
                <w:b/>
                <w:lang w:eastAsia="ar-SA"/>
              </w:rPr>
              <w:t>компетенции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54AAD6B" w14:textId="77777777" w:rsidR="00056ADD" w:rsidRPr="00367463" w:rsidRDefault="00056ADD" w:rsidP="00EF6A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67463">
              <w:rPr>
                <w:rFonts w:ascii="Times New Roman" w:hAnsi="Times New Roman" w:cs="Times New Roman"/>
                <w:b/>
                <w:lang w:eastAsia="ar-SA"/>
              </w:rPr>
              <w:t xml:space="preserve">Планируемые результаты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реализации НИР</w:t>
            </w:r>
          </w:p>
          <w:p w14:paraId="1CEB8E3B" w14:textId="77777777" w:rsidR="00056ADD" w:rsidRPr="00367463" w:rsidRDefault="00056ADD" w:rsidP="00EF6A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67463">
              <w:rPr>
                <w:rFonts w:ascii="Times New Roman" w:hAnsi="Times New Roman" w:cs="Times New Roman"/>
                <w:lang w:eastAsia="ar-SA"/>
              </w:rPr>
              <w:t>(показатели достижения заданного уровня освоения компетенций)</w:t>
            </w:r>
          </w:p>
        </w:tc>
      </w:tr>
      <w:tr w:rsidR="00056ADD" w:rsidRPr="00367463" w14:paraId="3FB01F4E" w14:textId="77777777" w:rsidTr="00AA1018">
        <w:trPr>
          <w:cantSplit/>
          <w:trHeight w:val="253"/>
          <w:tblHeader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6553924" w14:textId="77777777" w:rsidR="00056ADD" w:rsidRPr="00367463" w:rsidRDefault="00056ADD" w:rsidP="00EF6A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E7DEB12" w14:textId="77777777" w:rsidR="00056ADD" w:rsidRPr="00367463" w:rsidRDefault="00056ADD" w:rsidP="00EF6A0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bookmarkEnd w:id="0"/>
      <w:tr w:rsidR="00A16817" w:rsidRPr="00056ADD" w14:paraId="17D0FFC2" w14:textId="77777777" w:rsidTr="00AA1018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DC049" w14:textId="77777777" w:rsidR="00A16817" w:rsidRPr="00AA1018" w:rsidRDefault="00A16817" w:rsidP="002067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 (ОК-5) –</w:t>
            </w:r>
            <w:r w:rsidRPr="00AA1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14:paraId="3EB69F44" w14:textId="3F9BFF6D" w:rsidR="00A16817" w:rsidRPr="00AA1018" w:rsidRDefault="00FD5C8C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25C2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обладает компетентным использованием на практике приобретенных умений и навыков в  организации исследовательских работ, управлении коллективом</w:t>
            </w:r>
            <w:r w:rsidRPr="000A323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8B902" w14:textId="5DD64BAD" w:rsidR="00A16817" w:rsidRPr="00AA1018" w:rsidRDefault="00A16817" w:rsidP="002067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AA101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модели управления коллективом, жизненный цикл сотрудника в организации; особенности и закономерности управления мотивацией</w:t>
            </w: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1018">
              <w:rPr>
                <w:rFonts w:ascii="Times New Roman" w:hAnsi="Times New Roman" w:cs="Times New Roman"/>
                <w:sz w:val="20"/>
                <w:szCs w:val="20"/>
              </w:rPr>
              <w:t xml:space="preserve">и стимулирования необходимого для организации поведения в коллективе; </w:t>
            </w:r>
            <w:r w:rsidR="00FD5C8C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исследовательской деятельности </w:t>
            </w:r>
            <w:r w:rsidRPr="00AA1018">
              <w:rPr>
                <w:rFonts w:ascii="Times New Roman" w:hAnsi="Times New Roman" w:cs="Times New Roman"/>
                <w:sz w:val="20"/>
                <w:szCs w:val="20"/>
              </w:rPr>
              <w:t>З (ОК-5) –</w:t>
            </w:r>
            <w:r w:rsidRPr="00AA1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0CAE829B" w14:textId="01221474" w:rsidR="00A16817" w:rsidRPr="00AA1018" w:rsidRDefault="00A16817" w:rsidP="002067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A101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методы влияния на сотрудников-членов коллектива;</w:t>
            </w:r>
            <w:r w:rsidR="00FD5C8C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и проведения исследовательской работы </w:t>
            </w:r>
            <w:r w:rsidRPr="00AA1018">
              <w:rPr>
                <w:rFonts w:ascii="Times New Roman" w:hAnsi="Times New Roman" w:cs="Times New Roman"/>
                <w:sz w:val="20"/>
                <w:szCs w:val="20"/>
              </w:rPr>
              <w:t xml:space="preserve"> У(ОК-5) –</w:t>
            </w:r>
            <w:r w:rsidRPr="00AA1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1DD537F9" w14:textId="13774923" w:rsidR="00A16817" w:rsidRPr="00AA1018" w:rsidRDefault="00A16817" w:rsidP="002067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AA101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методиками материального стимулирования и управления групповыми отношениями;  </w:t>
            </w:r>
            <w:r w:rsidR="00FD5C8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исследовательской работы </w:t>
            </w:r>
            <w:r w:rsidRPr="00AA1018">
              <w:rPr>
                <w:rFonts w:ascii="Times New Roman" w:hAnsi="Times New Roman" w:cs="Times New Roman"/>
                <w:sz w:val="20"/>
                <w:szCs w:val="20"/>
              </w:rPr>
              <w:t>В (ОК-5) –</w:t>
            </w:r>
            <w:r w:rsidRPr="00AA1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A1018" w:rsidRPr="00056ADD" w14:paraId="48399671" w14:textId="77777777" w:rsidTr="00AA1018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8713" w14:textId="77777777" w:rsidR="00AA1018" w:rsidRPr="00AA1018" w:rsidRDefault="00AA1018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  <w:p w14:paraId="717AB652" w14:textId="77777777" w:rsidR="00AA1018" w:rsidRPr="00AA1018" w:rsidRDefault="00AA1018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(ПК-1) –</w:t>
            </w:r>
            <w:r w:rsidRPr="00AA1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AA1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</w:p>
          <w:p w14:paraId="0BB16081" w14:textId="77777777" w:rsidR="00AA1018" w:rsidRPr="00AA1018" w:rsidRDefault="00AA1018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i/>
                <w:sz w:val="20"/>
                <w:szCs w:val="20"/>
              </w:rPr>
              <w:t>(Способен разрабатывать нормативные правовые акты определенной отраслевой принадлежности)</w:t>
            </w:r>
          </w:p>
          <w:p w14:paraId="2ECFD9F4" w14:textId="77777777" w:rsidR="00AA1018" w:rsidRPr="00AA1018" w:rsidRDefault="00AA1018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93C1B" w14:textId="77777777" w:rsidR="00AA1018" w:rsidRPr="00AA1018" w:rsidRDefault="00AA1018" w:rsidP="00206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A1018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нормативно-правовые акты различных видов и юридической силы; У (ПК-1) –</w:t>
            </w:r>
            <w:r w:rsidRPr="00AA1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6CB3C92C" w14:textId="77777777" w:rsidR="00AA1018" w:rsidRPr="00AA1018" w:rsidRDefault="00AA1018" w:rsidP="00206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AA1018">
              <w:rPr>
                <w:rFonts w:ascii="Times New Roman" w:hAnsi="Times New Roman" w:cs="Times New Roman"/>
                <w:sz w:val="20"/>
                <w:szCs w:val="20"/>
              </w:rPr>
              <w:t xml:space="preserve"> приемами юридической техники, свойственных праву в целом и отдельным отраслям в частности; В (ПК-1) –II</w:t>
            </w:r>
            <w:r w:rsidRPr="00AA1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AA1018" w:rsidRPr="00056ADD" w14:paraId="763516EF" w14:textId="77777777" w:rsidTr="00AA1018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57D2" w14:textId="77777777" w:rsidR="00AA1018" w:rsidRPr="00AA1018" w:rsidRDefault="00641C36" w:rsidP="002067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Высокий</w:t>
            </w:r>
            <w:r w:rsidR="00AA1018"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</w:t>
            </w:r>
          </w:p>
          <w:p w14:paraId="062F0D47" w14:textId="77777777" w:rsidR="00AA1018" w:rsidRPr="00AA1018" w:rsidRDefault="00AA1018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>(ПК-11) –</w:t>
            </w:r>
            <w:r w:rsidRPr="00AA1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561D052E" w14:textId="77777777" w:rsidR="00AA1018" w:rsidRPr="00AA1018" w:rsidRDefault="00AA1018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i/>
                <w:sz w:val="20"/>
                <w:szCs w:val="20"/>
              </w:rPr>
              <w:t>(Способность квалифицированно проводить научные исследования на уровне отдельной отрасли права, по конкретной теме научно-правового исследования темы 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C8BE1" w14:textId="77777777" w:rsidR="00AA1018" w:rsidRPr="00AA1018" w:rsidRDefault="00AA1018" w:rsidP="0020677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A1018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 проводить научные исследования в области отдельных частных, публичных правовых отраслей ; У (ПК-9) –</w:t>
            </w:r>
            <w:r w:rsidRPr="00AA1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236F0C3C" w14:textId="77777777" w:rsidR="00AA1018" w:rsidRPr="00AA1018" w:rsidRDefault="00AA1018" w:rsidP="00AA5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AA1018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использования методов научных исследований при проведении научных исследований по определенной проблеме   правового регулирования, </w:t>
            </w:r>
            <w:proofErr w:type="spellStart"/>
            <w:r w:rsidRPr="00AA1018">
              <w:rPr>
                <w:rFonts w:ascii="Times New Roman" w:hAnsi="Times New Roman" w:cs="Times New Roman"/>
                <w:sz w:val="20"/>
                <w:szCs w:val="20"/>
              </w:rPr>
              <w:t>правоприменения</w:t>
            </w:r>
            <w:proofErr w:type="spellEnd"/>
            <w:r w:rsidRPr="00AA101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A5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018">
              <w:rPr>
                <w:rFonts w:ascii="Times New Roman" w:hAnsi="Times New Roman" w:cs="Times New Roman"/>
                <w:sz w:val="20"/>
                <w:szCs w:val="20"/>
              </w:rPr>
              <w:t>В (ПК-11) –</w:t>
            </w:r>
            <w:r w:rsidRPr="00AA1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</w:tbl>
    <w:p w14:paraId="6DBDD76B" w14:textId="77777777" w:rsidR="00056ADD" w:rsidRDefault="00056ADD" w:rsidP="00E65C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E02CF" w14:textId="77777777" w:rsidR="00E65C61" w:rsidRPr="00893AD1" w:rsidRDefault="00E65C61" w:rsidP="00E65C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AD1">
        <w:rPr>
          <w:rFonts w:ascii="Times New Roman" w:hAnsi="Times New Roman" w:cs="Times New Roman"/>
          <w:b/>
          <w:bCs/>
          <w:sz w:val="24"/>
          <w:szCs w:val="24"/>
        </w:rPr>
        <w:t xml:space="preserve">8. Объем </w:t>
      </w:r>
      <w:r w:rsidR="00EB563C">
        <w:rPr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893AD1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35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9AF" w:rsidRPr="003529AF">
        <w:rPr>
          <w:rFonts w:ascii="Times New Roman" w:hAnsi="Times New Roman" w:cs="Times New Roman"/>
          <w:bCs/>
          <w:sz w:val="24"/>
          <w:szCs w:val="24"/>
        </w:rPr>
        <w:t>не зависимо от формы обучения</w:t>
      </w:r>
      <w:r w:rsidRPr="00893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AD1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893AD1">
        <w:rPr>
          <w:rFonts w:ascii="Times New Roman" w:hAnsi="Times New Roman" w:cs="Times New Roman"/>
          <w:bCs/>
          <w:sz w:val="24"/>
          <w:szCs w:val="24"/>
        </w:rPr>
        <w:t xml:space="preserve"> зачетных единиц</w:t>
      </w:r>
      <w:r w:rsidRPr="00893AD1">
        <w:rPr>
          <w:rFonts w:ascii="Times New Roman" w:hAnsi="Times New Roman" w:cs="Times New Roman"/>
          <w:sz w:val="24"/>
          <w:szCs w:val="24"/>
        </w:rPr>
        <w:t>.</w:t>
      </w:r>
    </w:p>
    <w:p w14:paraId="79BE7811" w14:textId="77777777" w:rsidR="00E65C61" w:rsidRPr="00893AD1" w:rsidRDefault="00E65C61" w:rsidP="00E65C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11F36" w14:textId="77777777" w:rsidR="00C211BF" w:rsidRPr="00C211BF" w:rsidRDefault="00E65C61" w:rsidP="00C2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93AD1">
        <w:rPr>
          <w:rFonts w:ascii="Times New Roman" w:hAnsi="Times New Roman" w:cs="Times New Roman"/>
          <w:b/>
          <w:bCs/>
          <w:sz w:val="24"/>
          <w:szCs w:val="24"/>
        </w:rPr>
        <w:t xml:space="preserve">9. Продолжительность </w:t>
      </w:r>
      <w:r w:rsidR="00EB563C">
        <w:rPr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893AD1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  <w:r w:rsidR="003529AF" w:rsidRPr="003529AF">
        <w:rPr>
          <w:rFonts w:ascii="Times New Roman" w:hAnsi="Times New Roman" w:cs="Times New Roman"/>
          <w:bCs/>
          <w:sz w:val="24"/>
          <w:szCs w:val="24"/>
        </w:rPr>
        <w:t>очной и заочной форм обучения</w:t>
      </w:r>
      <w:r w:rsidR="0035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AD1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93AD1">
        <w:rPr>
          <w:rFonts w:ascii="Times New Roman" w:hAnsi="Times New Roman" w:cs="Times New Roman"/>
          <w:bCs/>
          <w:sz w:val="24"/>
          <w:szCs w:val="24"/>
        </w:rPr>
        <w:t xml:space="preserve"> недель</w:t>
      </w:r>
      <w:r w:rsidR="00C211BF" w:rsidRP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(для концентрированных практик) либо </w:t>
      </w:r>
      <w:r w:rsid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324 ака</w:t>
      </w:r>
      <w:r w:rsidR="00C211BF" w:rsidRP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демических/</w:t>
      </w:r>
      <w:r w:rsid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C211BF" w:rsidRP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астрономических часов (для рассредоточенных практик). В соответствии с </w:t>
      </w:r>
      <w:r w:rsid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="00C211BF" w:rsidRP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Календарным графиком учебного процесса п</w:t>
      </w:r>
      <w:r w:rsid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реддипломная</w:t>
      </w:r>
      <w:r w:rsidR="00C211BF" w:rsidRP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практика проводится с </w:t>
      </w:r>
      <w:r w:rsid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35-40 </w:t>
      </w:r>
      <w:r w:rsidR="00C211BF" w:rsidRP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неделю включительно </w:t>
      </w:r>
      <w:r w:rsid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второго</w:t>
      </w:r>
      <w:r w:rsidR="00C211BF" w:rsidRP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семестра</w:t>
      </w:r>
      <w:r w:rsidR="00C211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</w:p>
    <w:p w14:paraId="7AE717FB" w14:textId="77777777" w:rsidR="00D979AB" w:rsidRPr="00631719" w:rsidRDefault="00E65C61" w:rsidP="00552112">
      <w:pPr>
        <w:pStyle w:val="a7"/>
        <w:shd w:val="clear" w:color="auto" w:fill="auto"/>
        <w:spacing w:line="274" w:lineRule="exact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10. </w:t>
      </w:r>
      <w:r w:rsidR="00D979AB" w:rsidRPr="00631719">
        <w:rPr>
          <w:b/>
          <w:sz w:val="24"/>
        </w:rPr>
        <w:t>Содержание практики</w:t>
      </w:r>
    </w:p>
    <w:p w14:paraId="0E8FEF53" w14:textId="77777777" w:rsidR="00294D85" w:rsidRDefault="00294D85" w:rsidP="00501DE3">
      <w:pPr>
        <w:spacing w:after="0"/>
        <w:rPr>
          <w:sz w:val="2"/>
          <w:szCs w:val="2"/>
        </w:rPr>
      </w:pPr>
    </w:p>
    <w:tbl>
      <w:tblPr>
        <w:tblStyle w:val="a8"/>
        <w:tblW w:w="9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4"/>
        <w:gridCol w:w="2020"/>
        <w:gridCol w:w="3543"/>
        <w:gridCol w:w="1560"/>
        <w:gridCol w:w="1948"/>
      </w:tblGrid>
      <w:tr w:rsidR="0072179C" w:rsidRPr="00167FF4" w14:paraId="651F6D09" w14:textId="77777777" w:rsidTr="00E21DA7">
        <w:tc>
          <w:tcPr>
            <w:tcW w:w="674" w:type="dxa"/>
          </w:tcPr>
          <w:p w14:paraId="42DCEF6F" w14:textId="77777777" w:rsidR="00631719" w:rsidRPr="00167FF4" w:rsidRDefault="00631719" w:rsidP="00501DE3">
            <w:pPr>
              <w:pStyle w:val="50"/>
              <w:shd w:val="clear" w:color="auto" w:fill="auto"/>
              <w:ind w:right="-2"/>
              <w:jc w:val="center"/>
              <w:rPr>
                <w:b/>
                <w:i w:val="0"/>
              </w:rPr>
            </w:pPr>
            <w:r w:rsidRPr="00167FF4">
              <w:rPr>
                <w:b/>
                <w:i w:val="0"/>
              </w:rPr>
              <w:t xml:space="preserve">№ </w:t>
            </w:r>
            <w:proofErr w:type="spellStart"/>
            <w:r w:rsidRPr="00167FF4">
              <w:rPr>
                <w:b/>
                <w:i w:val="0"/>
              </w:rPr>
              <w:t>пп</w:t>
            </w:r>
            <w:proofErr w:type="spellEnd"/>
          </w:p>
        </w:tc>
        <w:tc>
          <w:tcPr>
            <w:tcW w:w="2020" w:type="dxa"/>
          </w:tcPr>
          <w:p w14:paraId="30DA5C94" w14:textId="77777777" w:rsidR="00631719" w:rsidRPr="00167FF4" w:rsidRDefault="00167FF4" w:rsidP="00501DE3">
            <w:pPr>
              <w:pStyle w:val="50"/>
              <w:shd w:val="clear" w:color="auto" w:fill="auto"/>
              <w:ind w:right="-2"/>
              <w:jc w:val="center"/>
              <w:rPr>
                <w:b/>
                <w:i w:val="0"/>
              </w:rPr>
            </w:pPr>
            <w:r w:rsidRPr="00167FF4">
              <w:rPr>
                <w:b/>
                <w:i w:val="0"/>
              </w:rPr>
              <w:t>Разделы (этапы) практики</w:t>
            </w:r>
          </w:p>
        </w:tc>
        <w:tc>
          <w:tcPr>
            <w:tcW w:w="3543" w:type="dxa"/>
          </w:tcPr>
          <w:p w14:paraId="441E58C8" w14:textId="77777777" w:rsidR="00631719" w:rsidRPr="00167FF4" w:rsidRDefault="00167FF4" w:rsidP="00501DE3">
            <w:pPr>
              <w:pStyle w:val="50"/>
              <w:shd w:val="clear" w:color="auto" w:fill="auto"/>
              <w:ind w:right="-2"/>
              <w:jc w:val="center"/>
              <w:rPr>
                <w:b/>
                <w:i w:val="0"/>
              </w:rPr>
            </w:pPr>
            <w:r w:rsidRPr="00167FF4">
              <w:rPr>
                <w:b/>
                <w:i w:val="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1560" w:type="dxa"/>
          </w:tcPr>
          <w:p w14:paraId="5B40C147" w14:textId="77777777" w:rsidR="00631719" w:rsidRPr="00167FF4" w:rsidRDefault="00167FF4" w:rsidP="00501DE3">
            <w:pPr>
              <w:pStyle w:val="50"/>
              <w:shd w:val="clear" w:color="auto" w:fill="auto"/>
              <w:ind w:right="-2"/>
              <w:jc w:val="center"/>
              <w:rPr>
                <w:b/>
                <w:i w:val="0"/>
              </w:rPr>
            </w:pPr>
            <w:r w:rsidRPr="00167FF4">
              <w:rPr>
                <w:b/>
                <w:i w:val="0"/>
              </w:rPr>
              <w:t>Трудоемкость (в часах)</w:t>
            </w:r>
          </w:p>
        </w:tc>
        <w:tc>
          <w:tcPr>
            <w:tcW w:w="1948" w:type="dxa"/>
          </w:tcPr>
          <w:p w14:paraId="5E43ABB7" w14:textId="77777777" w:rsidR="00631719" w:rsidRPr="00167FF4" w:rsidRDefault="00167FF4" w:rsidP="00501DE3">
            <w:pPr>
              <w:pStyle w:val="50"/>
              <w:shd w:val="clear" w:color="auto" w:fill="auto"/>
              <w:ind w:right="-2"/>
              <w:jc w:val="center"/>
              <w:rPr>
                <w:b/>
                <w:i w:val="0"/>
              </w:rPr>
            </w:pPr>
            <w:r w:rsidRPr="00167FF4">
              <w:rPr>
                <w:b/>
                <w:i w:val="0"/>
              </w:rPr>
              <w:t>Формы текущего контроля</w:t>
            </w:r>
          </w:p>
        </w:tc>
      </w:tr>
      <w:tr w:rsidR="0072179C" w:rsidRPr="00631719" w14:paraId="53CBFA37" w14:textId="77777777" w:rsidTr="00E21DA7">
        <w:tc>
          <w:tcPr>
            <w:tcW w:w="674" w:type="dxa"/>
          </w:tcPr>
          <w:p w14:paraId="01A6DF25" w14:textId="77777777" w:rsidR="00631719" w:rsidRPr="00631719" w:rsidRDefault="00167FF4" w:rsidP="00501DE3">
            <w:pPr>
              <w:pStyle w:val="50"/>
              <w:shd w:val="clear" w:color="auto" w:fill="auto"/>
              <w:ind w:right="-2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2020" w:type="dxa"/>
          </w:tcPr>
          <w:p w14:paraId="79CB3EFE" w14:textId="77777777" w:rsidR="00631719" w:rsidRPr="0072179C" w:rsidRDefault="00167FF4" w:rsidP="00501DE3">
            <w:pPr>
              <w:pStyle w:val="50"/>
              <w:shd w:val="clear" w:color="auto" w:fill="auto"/>
              <w:ind w:right="-2"/>
              <w:rPr>
                <w:i w:val="0"/>
              </w:rPr>
            </w:pPr>
            <w:r w:rsidRPr="0072179C">
              <w:rPr>
                <w:rStyle w:val="51"/>
                <w:i w:val="0"/>
              </w:rPr>
              <w:t>Подготовительный этап</w:t>
            </w:r>
          </w:p>
        </w:tc>
        <w:tc>
          <w:tcPr>
            <w:tcW w:w="3543" w:type="dxa"/>
          </w:tcPr>
          <w:p w14:paraId="053C8B17" w14:textId="77777777" w:rsidR="00631719" w:rsidRPr="0072179C" w:rsidRDefault="005346E1" w:rsidP="0097589F">
            <w:pPr>
              <w:pStyle w:val="50"/>
              <w:shd w:val="clear" w:color="auto" w:fill="auto"/>
              <w:ind w:right="-2"/>
              <w:rPr>
                <w:i w:val="0"/>
              </w:rPr>
            </w:pPr>
            <w:r>
              <w:rPr>
                <w:rStyle w:val="51"/>
                <w:i w:val="0"/>
              </w:rPr>
              <w:t>Организационное собрание</w:t>
            </w:r>
            <w:r w:rsidR="0072179C" w:rsidRPr="0072179C">
              <w:rPr>
                <w:rStyle w:val="51"/>
                <w:i w:val="0"/>
              </w:rPr>
              <w:t xml:space="preserve">; получение учебно-методических материалов; обсуждение с руководителем порядка прохождения </w:t>
            </w:r>
            <w:r w:rsidR="0097589F">
              <w:rPr>
                <w:rStyle w:val="51"/>
                <w:i w:val="0"/>
              </w:rPr>
              <w:t xml:space="preserve">преддипломной </w:t>
            </w:r>
            <w:r w:rsidR="0072179C" w:rsidRPr="0072179C">
              <w:rPr>
                <w:rStyle w:val="51"/>
                <w:i w:val="0"/>
              </w:rPr>
              <w:t>практики</w:t>
            </w:r>
          </w:p>
        </w:tc>
        <w:tc>
          <w:tcPr>
            <w:tcW w:w="1560" w:type="dxa"/>
          </w:tcPr>
          <w:p w14:paraId="7EB0B743" w14:textId="77777777" w:rsidR="00631719" w:rsidRPr="00631719" w:rsidRDefault="00603A92" w:rsidP="00501DE3">
            <w:pPr>
              <w:pStyle w:val="50"/>
              <w:shd w:val="clear" w:color="auto" w:fill="auto"/>
              <w:ind w:right="-2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948" w:type="dxa"/>
          </w:tcPr>
          <w:p w14:paraId="5C73713C" w14:textId="77777777" w:rsidR="00631719" w:rsidRPr="00603A92" w:rsidRDefault="00603A92" w:rsidP="005346E1">
            <w:pPr>
              <w:pStyle w:val="50"/>
              <w:shd w:val="clear" w:color="auto" w:fill="auto"/>
              <w:ind w:right="-2"/>
              <w:rPr>
                <w:i w:val="0"/>
              </w:rPr>
            </w:pPr>
            <w:r w:rsidRPr="00603A92">
              <w:rPr>
                <w:rStyle w:val="51"/>
                <w:i w:val="0"/>
              </w:rPr>
              <w:t xml:space="preserve">Собеседование </w:t>
            </w:r>
            <w:r w:rsidR="005346E1">
              <w:rPr>
                <w:rStyle w:val="51"/>
                <w:i w:val="0"/>
              </w:rPr>
              <w:t>с</w:t>
            </w:r>
            <w:r w:rsidRPr="00603A92">
              <w:rPr>
                <w:rStyle w:val="51"/>
                <w:i w:val="0"/>
              </w:rPr>
              <w:t xml:space="preserve"> руководител</w:t>
            </w:r>
            <w:r w:rsidR="005346E1">
              <w:rPr>
                <w:rStyle w:val="51"/>
                <w:i w:val="0"/>
              </w:rPr>
              <w:t>ем преддипломной</w:t>
            </w:r>
            <w:r w:rsidRPr="00603A92">
              <w:rPr>
                <w:rStyle w:val="51"/>
                <w:i w:val="0"/>
              </w:rPr>
              <w:t xml:space="preserve"> практики </w:t>
            </w:r>
          </w:p>
        </w:tc>
      </w:tr>
      <w:tr w:rsidR="00167FF4" w:rsidRPr="00631719" w14:paraId="17F4C930" w14:textId="77777777" w:rsidTr="00E21DA7">
        <w:tc>
          <w:tcPr>
            <w:tcW w:w="674" w:type="dxa"/>
          </w:tcPr>
          <w:p w14:paraId="534AEDA4" w14:textId="77777777" w:rsidR="00167FF4" w:rsidRPr="00631719" w:rsidRDefault="00167FF4" w:rsidP="00501DE3">
            <w:pPr>
              <w:pStyle w:val="50"/>
              <w:shd w:val="clear" w:color="auto" w:fill="auto"/>
              <w:ind w:right="-2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2020" w:type="dxa"/>
          </w:tcPr>
          <w:p w14:paraId="7C8B885D" w14:textId="77777777" w:rsidR="00167FF4" w:rsidRPr="0072179C" w:rsidRDefault="00167FF4" w:rsidP="00501DE3">
            <w:pPr>
              <w:pStyle w:val="6"/>
              <w:shd w:val="clear" w:color="auto" w:fill="auto"/>
              <w:spacing w:before="0" w:after="0" w:line="230" w:lineRule="exact"/>
            </w:pPr>
            <w:r w:rsidRPr="0072179C">
              <w:rPr>
                <w:rStyle w:val="51"/>
              </w:rPr>
              <w:t>Основной этап</w:t>
            </w:r>
          </w:p>
        </w:tc>
        <w:tc>
          <w:tcPr>
            <w:tcW w:w="3543" w:type="dxa"/>
          </w:tcPr>
          <w:p w14:paraId="0FFB452F" w14:textId="77777777" w:rsidR="00167FF4" w:rsidRPr="0087118B" w:rsidRDefault="005346E1" w:rsidP="006D1480">
            <w:pPr>
              <w:pStyle w:val="50"/>
              <w:shd w:val="clear" w:color="auto" w:fill="auto"/>
              <w:ind w:right="-2"/>
              <w:rPr>
                <w:i w:val="0"/>
              </w:rPr>
            </w:pPr>
            <w:r>
              <w:rPr>
                <w:i w:val="0"/>
              </w:rPr>
              <w:t>Написание ВКР, исходя из утвержденной структуры (плана) работы</w:t>
            </w:r>
            <w:r w:rsidR="00E65C61">
              <w:rPr>
                <w:i w:val="0"/>
              </w:rPr>
              <w:t xml:space="preserve">, включая: изучение и анализ литературы по теме магистерской диссертации, в том числе периодических публикаций и изданий, обобщение, исследование положений действующего законодательства по теме ВКР, сбор, обобщение и анализ (если имеется) эмпирического материала. Выработка предложений и рекомендаций на основе теоретического и практического материала, формулирование рекомендаций законодателю и субъектам </w:t>
            </w:r>
            <w:proofErr w:type="spellStart"/>
            <w:r w:rsidR="00E65C61">
              <w:rPr>
                <w:i w:val="0"/>
              </w:rPr>
              <w:t>правоприменения</w:t>
            </w:r>
            <w:proofErr w:type="spellEnd"/>
            <w:r w:rsidR="00E65C61">
              <w:rPr>
                <w:i w:val="0"/>
              </w:rPr>
              <w:t>,</w:t>
            </w:r>
            <w:r w:rsidR="006D1480">
              <w:rPr>
                <w:i w:val="0"/>
              </w:rPr>
              <w:t xml:space="preserve"> </w:t>
            </w:r>
            <w:r w:rsidR="00E65C61">
              <w:rPr>
                <w:i w:val="0"/>
              </w:rPr>
              <w:t xml:space="preserve">отличающихся новизной </w:t>
            </w:r>
            <w:r w:rsidR="006D1480">
              <w:rPr>
                <w:i w:val="0"/>
              </w:rPr>
              <w:t>и репрезентативностью.</w:t>
            </w:r>
            <w:r w:rsidR="00E65C61">
              <w:rPr>
                <w:i w:val="0"/>
              </w:rPr>
              <w:t xml:space="preserve">  </w:t>
            </w:r>
            <w:r>
              <w:rPr>
                <w:i w:val="0"/>
              </w:rPr>
              <w:t xml:space="preserve">Представление на проверку научному руководителю ВКР по разделам (главам), получение от </w:t>
            </w:r>
            <w:r>
              <w:rPr>
                <w:i w:val="0"/>
              </w:rPr>
              <w:lastRenderedPageBreak/>
              <w:t xml:space="preserve">него замечаний, устранение выявленных замечаний и повторное представление разделов работы на проверку научному руководителю.  </w:t>
            </w:r>
          </w:p>
        </w:tc>
        <w:tc>
          <w:tcPr>
            <w:tcW w:w="1560" w:type="dxa"/>
          </w:tcPr>
          <w:p w14:paraId="3599D70B" w14:textId="77777777" w:rsidR="00167FF4" w:rsidRPr="00631719" w:rsidRDefault="005346E1" w:rsidP="00501DE3">
            <w:pPr>
              <w:pStyle w:val="50"/>
              <w:shd w:val="clear" w:color="auto" w:fill="auto"/>
              <w:ind w:right="-2"/>
              <w:rPr>
                <w:i w:val="0"/>
              </w:rPr>
            </w:pPr>
            <w:r>
              <w:rPr>
                <w:i w:val="0"/>
              </w:rPr>
              <w:lastRenderedPageBreak/>
              <w:t>312</w:t>
            </w:r>
          </w:p>
        </w:tc>
        <w:tc>
          <w:tcPr>
            <w:tcW w:w="1948" w:type="dxa"/>
          </w:tcPr>
          <w:p w14:paraId="69DB98F6" w14:textId="77777777" w:rsidR="00603A92" w:rsidRDefault="00603A92" w:rsidP="00501DE3">
            <w:pPr>
              <w:pStyle w:val="6"/>
              <w:shd w:val="clear" w:color="auto" w:fill="auto"/>
              <w:spacing w:before="0" w:after="0" w:line="274" w:lineRule="exact"/>
              <w:ind w:left="40"/>
              <w:jc w:val="left"/>
            </w:pPr>
            <w:r>
              <w:rPr>
                <w:rStyle w:val="51"/>
              </w:rPr>
              <w:t>Контроль со</w:t>
            </w:r>
          </w:p>
          <w:p w14:paraId="2887F8A6" w14:textId="77777777" w:rsidR="00603A92" w:rsidRDefault="00603A92" w:rsidP="00501DE3">
            <w:pPr>
              <w:pStyle w:val="6"/>
              <w:shd w:val="clear" w:color="auto" w:fill="auto"/>
              <w:spacing w:before="0" w:after="0" w:line="274" w:lineRule="exact"/>
              <w:ind w:left="40"/>
              <w:jc w:val="left"/>
            </w:pPr>
            <w:r>
              <w:rPr>
                <w:rStyle w:val="51"/>
              </w:rPr>
              <w:t>стороны</w:t>
            </w:r>
          </w:p>
          <w:p w14:paraId="035AC5A2" w14:textId="77777777" w:rsidR="00603A92" w:rsidRDefault="00603A92" w:rsidP="00501DE3">
            <w:pPr>
              <w:pStyle w:val="6"/>
              <w:shd w:val="clear" w:color="auto" w:fill="auto"/>
              <w:spacing w:before="0" w:after="0" w:line="274" w:lineRule="exact"/>
              <w:ind w:left="40"/>
              <w:jc w:val="left"/>
            </w:pPr>
            <w:r>
              <w:rPr>
                <w:rStyle w:val="51"/>
              </w:rPr>
              <w:t>руководителя</w:t>
            </w:r>
          </w:p>
          <w:p w14:paraId="4C5C9CB6" w14:textId="77777777" w:rsidR="00167FF4" w:rsidRPr="00603A92" w:rsidRDefault="00603A92" w:rsidP="00501DE3">
            <w:pPr>
              <w:pStyle w:val="50"/>
              <w:shd w:val="clear" w:color="auto" w:fill="auto"/>
              <w:ind w:right="-2"/>
              <w:rPr>
                <w:i w:val="0"/>
              </w:rPr>
            </w:pPr>
            <w:r w:rsidRPr="00603A92">
              <w:rPr>
                <w:rStyle w:val="51"/>
                <w:i w:val="0"/>
              </w:rPr>
              <w:t>практики</w:t>
            </w:r>
            <w:r w:rsidR="00AE41F5">
              <w:rPr>
                <w:rStyle w:val="51"/>
                <w:i w:val="0"/>
              </w:rPr>
              <w:t xml:space="preserve">. Собеседование с научным руководителем ВКР. </w:t>
            </w:r>
          </w:p>
        </w:tc>
      </w:tr>
      <w:tr w:rsidR="00167FF4" w:rsidRPr="00631719" w14:paraId="50BB3D75" w14:textId="77777777" w:rsidTr="00E21DA7">
        <w:tc>
          <w:tcPr>
            <w:tcW w:w="674" w:type="dxa"/>
          </w:tcPr>
          <w:p w14:paraId="24D6EC76" w14:textId="77777777" w:rsidR="00167FF4" w:rsidRPr="00631719" w:rsidRDefault="00167FF4" w:rsidP="00501DE3">
            <w:pPr>
              <w:pStyle w:val="50"/>
              <w:shd w:val="clear" w:color="auto" w:fill="auto"/>
              <w:ind w:right="-2"/>
              <w:rPr>
                <w:i w:val="0"/>
              </w:rPr>
            </w:pPr>
            <w:r>
              <w:rPr>
                <w:i w:val="0"/>
              </w:rPr>
              <w:lastRenderedPageBreak/>
              <w:t>3</w:t>
            </w:r>
          </w:p>
        </w:tc>
        <w:tc>
          <w:tcPr>
            <w:tcW w:w="2020" w:type="dxa"/>
          </w:tcPr>
          <w:p w14:paraId="643A4348" w14:textId="77777777" w:rsidR="00167FF4" w:rsidRPr="0072179C" w:rsidRDefault="0072179C" w:rsidP="00501DE3">
            <w:pPr>
              <w:pStyle w:val="50"/>
              <w:shd w:val="clear" w:color="auto" w:fill="auto"/>
              <w:ind w:right="-2"/>
              <w:rPr>
                <w:i w:val="0"/>
              </w:rPr>
            </w:pPr>
            <w:r w:rsidRPr="0072179C">
              <w:rPr>
                <w:rStyle w:val="51"/>
                <w:i w:val="0"/>
              </w:rPr>
              <w:t>Заключительный этап</w:t>
            </w:r>
          </w:p>
        </w:tc>
        <w:tc>
          <w:tcPr>
            <w:tcW w:w="3543" w:type="dxa"/>
          </w:tcPr>
          <w:p w14:paraId="2A3407E2" w14:textId="77777777" w:rsidR="00167FF4" w:rsidRPr="0087118B" w:rsidRDefault="0087118B" w:rsidP="00501DE3">
            <w:pPr>
              <w:pStyle w:val="50"/>
              <w:shd w:val="clear" w:color="auto" w:fill="auto"/>
              <w:ind w:right="-2"/>
              <w:rPr>
                <w:i w:val="0"/>
              </w:rPr>
            </w:pPr>
            <w:r w:rsidRPr="0087118B">
              <w:rPr>
                <w:rStyle w:val="51"/>
                <w:i w:val="0"/>
              </w:rPr>
              <w:t>Составление отчета по результатам практики</w:t>
            </w:r>
            <w:r w:rsidR="00C211BF">
              <w:rPr>
                <w:rStyle w:val="51"/>
                <w:i w:val="0"/>
              </w:rPr>
              <w:t>, зашита отчета</w:t>
            </w:r>
          </w:p>
        </w:tc>
        <w:tc>
          <w:tcPr>
            <w:tcW w:w="1560" w:type="dxa"/>
          </w:tcPr>
          <w:p w14:paraId="291F4411" w14:textId="77777777" w:rsidR="00167FF4" w:rsidRPr="00631719" w:rsidRDefault="0097589F" w:rsidP="00501DE3">
            <w:pPr>
              <w:pStyle w:val="50"/>
              <w:shd w:val="clear" w:color="auto" w:fill="auto"/>
              <w:ind w:right="-2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948" w:type="dxa"/>
          </w:tcPr>
          <w:p w14:paraId="2F830749" w14:textId="77777777" w:rsidR="00167FF4" w:rsidRPr="00631719" w:rsidRDefault="00B9452F" w:rsidP="00B9452F">
            <w:pPr>
              <w:pStyle w:val="6"/>
              <w:shd w:val="clear" w:color="auto" w:fill="auto"/>
              <w:spacing w:before="0" w:after="0" w:line="274" w:lineRule="exact"/>
              <w:ind w:left="40"/>
              <w:jc w:val="left"/>
              <w:rPr>
                <w:i/>
              </w:rPr>
            </w:pPr>
            <w:r>
              <w:rPr>
                <w:rStyle w:val="51"/>
              </w:rPr>
              <w:t xml:space="preserve">Утверждение отчета у научного руководителя. </w:t>
            </w:r>
            <w:r w:rsidR="00AE41F5">
              <w:rPr>
                <w:rStyle w:val="51"/>
              </w:rPr>
              <w:t xml:space="preserve">Проверка </w:t>
            </w:r>
            <w:r w:rsidR="00603A92">
              <w:rPr>
                <w:rStyle w:val="51"/>
              </w:rPr>
              <w:t xml:space="preserve"> отчета </w:t>
            </w:r>
            <w:r w:rsidR="00AE41F5">
              <w:rPr>
                <w:rStyle w:val="51"/>
              </w:rPr>
              <w:t>руководителем практики</w:t>
            </w:r>
            <w:r w:rsidR="00C211BF">
              <w:rPr>
                <w:rStyle w:val="51"/>
              </w:rPr>
              <w:t>, защита отчета</w:t>
            </w:r>
            <w:r>
              <w:rPr>
                <w:rStyle w:val="51"/>
              </w:rPr>
              <w:t>.</w:t>
            </w:r>
          </w:p>
        </w:tc>
      </w:tr>
      <w:tr w:rsidR="00AE41F5" w:rsidRPr="00631719" w14:paraId="5341D5B7" w14:textId="77777777" w:rsidTr="00E21DA7">
        <w:tc>
          <w:tcPr>
            <w:tcW w:w="7797" w:type="dxa"/>
            <w:gridSpan w:val="4"/>
          </w:tcPr>
          <w:p w14:paraId="3A318559" w14:textId="77777777" w:rsidR="00AE41F5" w:rsidRDefault="00AE41F5" w:rsidP="00AE41F5">
            <w:pPr>
              <w:pStyle w:val="50"/>
              <w:shd w:val="clear" w:color="auto" w:fill="auto"/>
              <w:ind w:right="-2"/>
              <w:rPr>
                <w:i w:val="0"/>
              </w:rPr>
            </w:pPr>
            <w:r>
              <w:rPr>
                <w:i w:val="0"/>
              </w:rPr>
              <w:t>Форма промежуточной аттестации</w:t>
            </w:r>
          </w:p>
        </w:tc>
        <w:tc>
          <w:tcPr>
            <w:tcW w:w="1948" w:type="dxa"/>
          </w:tcPr>
          <w:p w14:paraId="18D58AFD" w14:textId="77777777" w:rsidR="00AE41F5" w:rsidRDefault="00552112" w:rsidP="00552112">
            <w:pPr>
              <w:pStyle w:val="6"/>
              <w:shd w:val="clear" w:color="auto" w:fill="auto"/>
              <w:spacing w:before="0" w:after="0" w:line="274" w:lineRule="exact"/>
              <w:ind w:left="40"/>
              <w:jc w:val="left"/>
              <w:rPr>
                <w:rStyle w:val="51"/>
              </w:rPr>
            </w:pPr>
            <w:r>
              <w:rPr>
                <w:rStyle w:val="51"/>
              </w:rPr>
              <w:t>Дифференцированный з</w:t>
            </w:r>
            <w:r w:rsidR="00AE41F5">
              <w:rPr>
                <w:rStyle w:val="51"/>
              </w:rPr>
              <w:t>ачет</w:t>
            </w:r>
          </w:p>
        </w:tc>
      </w:tr>
      <w:tr w:rsidR="006B4A1E" w:rsidRPr="006B4A1E" w14:paraId="2A1D177C" w14:textId="77777777" w:rsidTr="00E21DA7">
        <w:tc>
          <w:tcPr>
            <w:tcW w:w="6237" w:type="dxa"/>
            <w:gridSpan w:val="3"/>
          </w:tcPr>
          <w:p w14:paraId="1FB0A41A" w14:textId="77777777" w:rsidR="006B4A1E" w:rsidRPr="006B4A1E" w:rsidRDefault="006B4A1E" w:rsidP="00501DE3">
            <w:pPr>
              <w:pStyle w:val="50"/>
              <w:shd w:val="clear" w:color="auto" w:fill="auto"/>
              <w:ind w:right="-2"/>
              <w:jc w:val="right"/>
              <w:rPr>
                <w:rStyle w:val="51"/>
                <w:b/>
                <w:i w:val="0"/>
              </w:rPr>
            </w:pPr>
            <w:r w:rsidRPr="006B4A1E">
              <w:rPr>
                <w:rStyle w:val="51"/>
                <w:b/>
                <w:i w:val="0"/>
              </w:rPr>
              <w:t xml:space="preserve">ИТОГО </w:t>
            </w:r>
          </w:p>
        </w:tc>
        <w:tc>
          <w:tcPr>
            <w:tcW w:w="1560" w:type="dxa"/>
          </w:tcPr>
          <w:p w14:paraId="56942C05" w14:textId="77777777" w:rsidR="006B4A1E" w:rsidRPr="006B4A1E" w:rsidRDefault="005346E1" w:rsidP="00501DE3">
            <w:pPr>
              <w:pStyle w:val="50"/>
              <w:shd w:val="clear" w:color="auto" w:fill="auto"/>
              <w:ind w:right="-2"/>
              <w:rPr>
                <w:b/>
                <w:i w:val="0"/>
              </w:rPr>
            </w:pPr>
            <w:r>
              <w:rPr>
                <w:b/>
                <w:i w:val="0"/>
              </w:rPr>
              <w:t>324</w:t>
            </w:r>
            <w:r w:rsidR="006B4A1E" w:rsidRPr="006B4A1E">
              <w:rPr>
                <w:b/>
                <w:i w:val="0"/>
              </w:rPr>
              <w:t xml:space="preserve"> часов</w:t>
            </w:r>
          </w:p>
        </w:tc>
        <w:tc>
          <w:tcPr>
            <w:tcW w:w="1948" w:type="dxa"/>
          </w:tcPr>
          <w:p w14:paraId="0D69ACF6" w14:textId="77777777" w:rsidR="006B4A1E" w:rsidRPr="006B4A1E" w:rsidRDefault="006B4A1E" w:rsidP="00501DE3">
            <w:pPr>
              <w:pStyle w:val="6"/>
              <w:shd w:val="clear" w:color="auto" w:fill="auto"/>
              <w:spacing w:before="0" w:after="0" w:line="274" w:lineRule="exact"/>
              <w:ind w:left="40"/>
              <w:jc w:val="left"/>
              <w:rPr>
                <w:rStyle w:val="51"/>
                <w:b/>
              </w:rPr>
            </w:pPr>
          </w:p>
        </w:tc>
      </w:tr>
    </w:tbl>
    <w:p w14:paraId="391AB9C7" w14:textId="77777777" w:rsidR="00294D85" w:rsidRDefault="00294D85" w:rsidP="00501DE3">
      <w:pPr>
        <w:spacing w:after="0" w:line="240" w:lineRule="auto"/>
        <w:ind w:right="-1" w:firstLine="544"/>
        <w:jc w:val="both"/>
        <w:rPr>
          <w:rFonts w:ascii="Times New Roman" w:hAnsi="Times New Roman" w:cs="Times New Roman"/>
          <w:sz w:val="28"/>
          <w:szCs w:val="24"/>
        </w:rPr>
      </w:pPr>
    </w:p>
    <w:p w14:paraId="5155D6F1" w14:textId="77777777" w:rsidR="006D1480" w:rsidRPr="00893AD1" w:rsidRDefault="006D1480" w:rsidP="006D1480">
      <w:pPr>
        <w:pStyle w:val="aa"/>
        <w:ind w:left="0" w:firstLine="709"/>
        <w:jc w:val="both"/>
        <w:rPr>
          <w:rFonts w:cs="Times New Roman"/>
          <w:b/>
          <w:bCs/>
        </w:rPr>
      </w:pPr>
      <w:r w:rsidRPr="00893AD1">
        <w:rPr>
          <w:rFonts w:cs="Times New Roman"/>
          <w:b/>
          <w:bCs/>
        </w:rPr>
        <w:t xml:space="preserve">11. Формы отчетности по </w:t>
      </w:r>
      <w:r w:rsidR="00552112">
        <w:rPr>
          <w:rFonts w:cs="Times New Roman"/>
          <w:b/>
          <w:bCs/>
        </w:rPr>
        <w:t>преддипломной</w:t>
      </w:r>
      <w:r w:rsidRPr="00893AD1">
        <w:rPr>
          <w:rFonts w:cs="Times New Roman"/>
          <w:b/>
          <w:bCs/>
        </w:rPr>
        <w:t xml:space="preserve"> практике</w:t>
      </w:r>
    </w:p>
    <w:p w14:paraId="6523B89C" w14:textId="77777777" w:rsidR="00B76BB6" w:rsidRPr="00A00F45" w:rsidRDefault="006D1480" w:rsidP="006D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F45">
        <w:rPr>
          <w:rFonts w:ascii="Times New Roman" w:hAnsi="Times New Roman" w:cs="Times New Roman"/>
          <w:sz w:val="24"/>
          <w:szCs w:val="24"/>
        </w:rPr>
        <w:t xml:space="preserve">Промежуточная аттестация магистрантов по итогам </w:t>
      </w:r>
      <w:r w:rsidR="0058163D" w:rsidRPr="00A00F45">
        <w:rPr>
          <w:rFonts w:ascii="Times New Roman" w:hAnsi="Times New Roman" w:cs="Times New Roman"/>
          <w:sz w:val="24"/>
          <w:szCs w:val="24"/>
        </w:rPr>
        <w:t>преддипломной</w:t>
      </w:r>
      <w:r w:rsidRPr="00A00F45">
        <w:rPr>
          <w:rFonts w:ascii="Times New Roman" w:hAnsi="Times New Roman" w:cs="Times New Roman"/>
          <w:sz w:val="24"/>
          <w:szCs w:val="24"/>
        </w:rPr>
        <w:t xml:space="preserve"> практики осуществляется в </w:t>
      </w:r>
      <w:r w:rsidR="0058163D" w:rsidRPr="00A00F45">
        <w:rPr>
          <w:rFonts w:ascii="Times New Roman" w:hAnsi="Times New Roman" w:cs="Times New Roman"/>
          <w:sz w:val="24"/>
          <w:szCs w:val="24"/>
        </w:rPr>
        <w:t>4</w:t>
      </w:r>
      <w:r w:rsidRPr="00A00F45">
        <w:rPr>
          <w:rFonts w:ascii="Times New Roman" w:hAnsi="Times New Roman" w:cs="Times New Roman"/>
          <w:sz w:val="24"/>
          <w:szCs w:val="24"/>
        </w:rPr>
        <w:t xml:space="preserve"> семестре</w:t>
      </w:r>
      <w:r w:rsidR="00B72DB5" w:rsidRPr="00A00F45">
        <w:rPr>
          <w:rFonts w:ascii="Times New Roman" w:hAnsi="Times New Roman" w:cs="Times New Roman"/>
          <w:sz w:val="24"/>
          <w:szCs w:val="24"/>
        </w:rPr>
        <w:t xml:space="preserve">. Отчет по итогам преддипломной практики предоставляется обучающимся </w:t>
      </w:r>
      <w:r w:rsidRPr="00A00F45">
        <w:rPr>
          <w:rFonts w:ascii="Times New Roman" w:hAnsi="Times New Roman" w:cs="Times New Roman"/>
          <w:sz w:val="24"/>
          <w:szCs w:val="24"/>
        </w:rPr>
        <w:t xml:space="preserve">в </w:t>
      </w:r>
      <w:r w:rsidR="00B76BB6" w:rsidRPr="00A00F45">
        <w:rPr>
          <w:rFonts w:ascii="Times New Roman" w:hAnsi="Times New Roman" w:cs="Times New Roman"/>
          <w:sz w:val="24"/>
          <w:szCs w:val="24"/>
        </w:rPr>
        <w:t>виде текста ВКР.</w:t>
      </w:r>
    </w:p>
    <w:p w14:paraId="266E2971" w14:textId="77777777" w:rsidR="00A00F45" w:rsidRDefault="00A00F45" w:rsidP="006D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представляется руководителю практики после </w:t>
      </w:r>
      <w:r w:rsidR="0012353E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согласования с научным руководителем</w:t>
      </w:r>
      <w:r w:rsidR="003529AF">
        <w:rPr>
          <w:rFonts w:ascii="Times New Roman" w:hAnsi="Times New Roman" w:cs="Times New Roman"/>
          <w:sz w:val="24"/>
          <w:szCs w:val="24"/>
        </w:rPr>
        <w:t xml:space="preserve"> магистерской диссертации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3895B0" w14:textId="77777777" w:rsidR="00B76BB6" w:rsidRDefault="00A00F45" w:rsidP="006D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включает: титульный лист, с указанием темы ВКР; план работы</w:t>
      </w:r>
      <w:r w:rsidR="003529AF">
        <w:rPr>
          <w:rFonts w:ascii="Times New Roman" w:hAnsi="Times New Roman" w:cs="Times New Roman"/>
          <w:sz w:val="24"/>
          <w:szCs w:val="24"/>
        </w:rPr>
        <w:t xml:space="preserve"> (второй лист)</w:t>
      </w:r>
      <w:r>
        <w:rPr>
          <w:rFonts w:ascii="Times New Roman" w:hAnsi="Times New Roman" w:cs="Times New Roman"/>
          <w:sz w:val="24"/>
          <w:szCs w:val="24"/>
        </w:rPr>
        <w:t>; введение</w:t>
      </w:r>
      <w:r w:rsidR="003529A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текст работы по разделам (главам), </w:t>
      </w:r>
      <w:r w:rsidR="00552112">
        <w:rPr>
          <w:rFonts w:ascii="Times New Roman" w:hAnsi="Times New Roman" w:cs="Times New Roman"/>
          <w:sz w:val="24"/>
          <w:szCs w:val="24"/>
        </w:rPr>
        <w:t>в строгом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55211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ВКР; заключение</w:t>
      </w:r>
      <w:r w:rsidR="003529A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список нормативно-правовых актов и литературы. В отдельных случаях допускается включение приложений в содержание отчета по преддипломной практике. Титульный лист оформляется согласно приложению 1. Части ВКР оформляются согласно установленным требованиям к оформлению магистерских диссертаций ГОСТ и локальными актами НИ ТГУ.    </w:t>
      </w:r>
    </w:p>
    <w:p w14:paraId="74D35F45" w14:textId="77777777" w:rsidR="00A00F45" w:rsidRDefault="00A00F45" w:rsidP="006D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введении ВКР отражается актуальность избранной темы, цели и задачи исследования, предмет и объект диссертационной работы, </w:t>
      </w:r>
      <w:r w:rsidR="00552112">
        <w:rPr>
          <w:rFonts w:ascii="Times New Roman" w:hAnsi="Times New Roman" w:cs="Times New Roman"/>
          <w:sz w:val="24"/>
          <w:szCs w:val="24"/>
        </w:rPr>
        <w:t>указание ФИО основных исследователей-ученых, труды которых составили теоретическую основу магистерской диссертации,</w:t>
      </w:r>
      <w:r>
        <w:rPr>
          <w:rFonts w:ascii="Times New Roman" w:hAnsi="Times New Roman" w:cs="Times New Roman"/>
          <w:sz w:val="24"/>
          <w:szCs w:val="24"/>
        </w:rPr>
        <w:t xml:space="preserve"> структура</w:t>
      </w:r>
      <w:r w:rsidR="00552112">
        <w:rPr>
          <w:rFonts w:ascii="Times New Roman" w:hAnsi="Times New Roman" w:cs="Times New Roman"/>
          <w:sz w:val="24"/>
          <w:szCs w:val="24"/>
        </w:rPr>
        <w:t xml:space="preserve"> ВКР.</w:t>
      </w:r>
    </w:p>
    <w:p w14:paraId="6BFACE47" w14:textId="77777777" w:rsidR="00552112" w:rsidRDefault="00552112" w:rsidP="006D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ВКР подводятся итоги проделанной работы, формулируются выводы, предложения и замечания.</w:t>
      </w:r>
    </w:p>
    <w:p w14:paraId="0FC86F82" w14:textId="77777777" w:rsidR="00552112" w:rsidRDefault="00552112" w:rsidP="006D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представляется единым файлом: титульный лист – скан-копия в формате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текст ВКР в формате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MicrosoftWord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176A8F7E" w14:textId="77777777" w:rsidR="00B9452F" w:rsidRDefault="00B9452F" w:rsidP="00B9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4C">
        <w:rPr>
          <w:rFonts w:ascii="Times New Roman" w:hAnsi="Times New Roman" w:cs="Times New Roman"/>
          <w:sz w:val="24"/>
          <w:szCs w:val="24"/>
        </w:rPr>
        <w:t xml:space="preserve">Промежуточная аттестация магистрантов по итогам </w:t>
      </w:r>
      <w:r>
        <w:rPr>
          <w:rFonts w:ascii="Times New Roman" w:hAnsi="Times New Roman" w:cs="Times New Roman"/>
          <w:sz w:val="24"/>
          <w:szCs w:val="24"/>
        </w:rPr>
        <w:t>преддипломной</w:t>
      </w:r>
      <w:r w:rsidRPr="00BE6D4C">
        <w:rPr>
          <w:rFonts w:ascii="Times New Roman" w:hAnsi="Times New Roman" w:cs="Times New Roman"/>
          <w:sz w:val="24"/>
          <w:szCs w:val="24"/>
        </w:rPr>
        <w:t xml:space="preserve"> практики осуществляется в форме защиты отчета по </w:t>
      </w:r>
      <w:r>
        <w:rPr>
          <w:rFonts w:ascii="Times New Roman" w:hAnsi="Times New Roman" w:cs="Times New Roman"/>
          <w:sz w:val="24"/>
          <w:szCs w:val="24"/>
        </w:rPr>
        <w:t>преддипломной</w:t>
      </w:r>
      <w:r w:rsidRPr="00BE6D4C">
        <w:rPr>
          <w:rFonts w:ascii="Times New Roman" w:hAnsi="Times New Roman" w:cs="Times New Roman"/>
          <w:sz w:val="24"/>
          <w:szCs w:val="24"/>
        </w:rPr>
        <w:t xml:space="preserve"> практике. До защиты отчет должен быть предварительно проверен </w:t>
      </w:r>
      <w:r>
        <w:rPr>
          <w:rFonts w:ascii="Times New Roman" w:hAnsi="Times New Roman" w:cs="Times New Roman"/>
          <w:sz w:val="24"/>
          <w:szCs w:val="24"/>
        </w:rPr>
        <w:t>руководителем преддипломной практики</w:t>
      </w:r>
      <w:r w:rsidRPr="00BE6D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F9044" w14:textId="3B7EF9CB" w:rsidR="00B9452F" w:rsidRDefault="00B9452F" w:rsidP="00B9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4C">
        <w:rPr>
          <w:rFonts w:ascii="Times New Roman" w:hAnsi="Times New Roman" w:cs="Times New Roman"/>
          <w:sz w:val="24"/>
          <w:szCs w:val="24"/>
        </w:rPr>
        <w:t xml:space="preserve">Защита отчета по </w:t>
      </w:r>
      <w:r>
        <w:rPr>
          <w:rFonts w:ascii="Times New Roman" w:hAnsi="Times New Roman" w:cs="Times New Roman"/>
          <w:sz w:val="24"/>
          <w:szCs w:val="24"/>
        </w:rPr>
        <w:t>преддипломной</w:t>
      </w:r>
      <w:r w:rsidRPr="00BE6D4C">
        <w:rPr>
          <w:rFonts w:ascii="Times New Roman" w:hAnsi="Times New Roman" w:cs="Times New Roman"/>
          <w:sz w:val="24"/>
          <w:szCs w:val="24"/>
        </w:rPr>
        <w:t xml:space="preserve"> практике проводится в форме собеседования и ответов магистранта на вопросы и сделанные замечания. По желанию магистранта защита отчета по </w:t>
      </w:r>
      <w:r>
        <w:rPr>
          <w:rFonts w:ascii="Times New Roman" w:hAnsi="Times New Roman" w:cs="Times New Roman"/>
          <w:sz w:val="24"/>
          <w:szCs w:val="24"/>
        </w:rPr>
        <w:t>преддипломной</w:t>
      </w:r>
      <w:r w:rsidRPr="00BE6D4C">
        <w:rPr>
          <w:rFonts w:ascii="Times New Roman" w:hAnsi="Times New Roman" w:cs="Times New Roman"/>
          <w:sz w:val="24"/>
          <w:szCs w:val="24"/>
        </w:rPr>
        <w:t xml:space="preserve"> практике может быть проведена в форме доклада</w:t>
      </w:r>
      <w:r>
        <w:rPr>
          <w:rFonts w:ascii="Times New Roman" w:hAnsi="Times New Roman" w:cs="Times New Roman"/>
          <w:sz w:val="24"/>
          <w:szCs w:val="24"/>
        </w:rPr>
        <w:t xml:space="preserve"> (основных положений отчета)</w:t>
      </w:r>
      <w:r w:rsidRPr="00BE6D4C">
        <w:rPr>
          <w:rFonts w:ascii="Times New Roman" w:hAnsi="Times New Roman" w:cs="Times New Roman"/>
          <w:sz w:val="24"/>
          <w:szCs w:val="24"/>
        </w:rPr>
        <w:t xml:space="preserve">. </w:t>
      </w:r>
      <w:r w:rsidR="004B1118">
        <w:rPr>
          <w:rFonts w:ascii="Times New Roman" w:hAnsi="Times New Roman" w:cs="Times New Roman"/>
          <w:sz w:val="24"/>
          <w:szCs w:val="24"/>
        </w:rPr>
        <w:t xml:space="preserve"> </w:t>
      </w:r>
      <w:r w:rsidR="004B1118" w:rsidRPr="007C11E1">
        <w:rPr>
          <w:rFonts w:ascii="Times New Roman" w:hAnsi="Times New Roman" w:cs="Times New Roman"/>
          <w:sz w:val="24"/>
          <w:szCs w:val="24"/>
        </w:rPr>
        <w:t>В ходе защиты ведется протокол.</w:t>
      </w:r>
      <w:r w:rsidR="004B1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E6315" w14:textId="77777777" w:rsidR="00B9452F" w:rsidRPr="00BE6D4C" w:rsidRDefault="00B9452F" w:rsidP="00B9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4C">
        <w:rPr>
          <w:rFonts w:ascii="Times New Roman" w:hAnsi="Times New Roman" w:cs="Times New Roman"/>
          <w:sz w:val="24"/>
          <w:szCs w:val="24"/>
        </w:rPr>
        <w:t xml:space="preserve">Оценка по практике приравнивается к оценкам по теоретическому обучению и учитывается при подведении итогов общей успеваемости магистрантов за семестр, в котором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преддипломная </w:t>
      </w:r>
      <w:r w:rsidRPr="00BE6D4C">
        <w:rPr>
          <w:rFonts w:ascii="Times New Roman" w:hAnsi="Times New Roman" w:cs="Times New Roman"/>
          <w:sz w:val="24"/>
          <w:szCs w:val="24"/>
        </w:rPr>
        <w:t>практика.</w:t>
      </w:r>
    </w:p>
    <w:p w14:paraId="36CC0980" w14:textId="77777777" w:rsidR="006D1480" w:rsidRPr="00893AD1" w:rsidRDefault="006D1480" w:rsidP="006D1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AD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итогам </w:t>
      </w:r>
      <w:r w:rsidR="00634DA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рассмотрения </w:t>
      </w:r>
      <w:r w:rsidR="00B9452F">
        <w:rPr>
          <w:rFonts w:ascii="Times New Roman" w:eastAsia="Times New Roman" w:hAnsi="Times New Roman" w:cs="Times New Roman"/>
          <w:bCs/>
          <w:sz w:val="24"/>
          <w:szCs w:val="24"/>
        </w:rPr>
        <w:t xml:space="preserve">и защиты </w:t>
      </w:r>
      <w:r w:rsidRPr="00893AD1">
        <w:rPr>
          <w:rFonts w:ascii="Times New Roman" w:eastAsia="Times New Roman" w:hAnsi="Times New Roman" w:cs="Times New Roman"/>
          <w:bCs/>
          <w:sz w:val="24"/>
          <w:szCs w:val="24"/>
        </w:rPr>
        <w:t>отчет</w:t>
      </w:r>
      <w:r w:rsidR="00634DA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93A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4DAF">
        <w:rPr>
          <w:rFonts w:ascii="Times New Roman" w:eastAsia="Times New Roman" w:hAnsi="Times New Roman" w:cs="Times New Roman"/>
          <w:bCs/>
          <w:sz w:val="24"/>
          <w:szCs w:val="24"/>
        </w:rPr>
        <w:t>обучающемуся</w:t>
      </w:r>
      <w:r w:rsidRPr="00893AD1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выставляется </w:t>
      </w:r>
      <w:r w:rsidR="00740AA3">
        <w:rPr>
          <w:rFonts w:ascii="Times New Roman" w:eastAsia="Times New Roman" w:hAnsi="Times New Roman" w:cs="Times New Roman"/>
          <w:bCs/>
          <w:sz w:val="24"/>
          <w:szCs w:val="24"/>
        </w:rPr>
        <w:t>оценка</w:t>
      </w:r>
      <w:r w:rsidRPr="00893A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C954A6B" w14:textId="77777777" w:rsidR="006D1480" w:rsidRPr="00893AD1" w:rsidRDefault="006D1480" w:rsidP="006D14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4B953" w14:textId="77777777" w:rsidR="006D1480" w:rsidRPr="00893AD1" w:rsidRDefault="006D1480" w:rsidP="006D14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1">
        <w:rPr>
          <w:rFonts w:ascii="Times New Roman" w:hAnsi="Times New Roman" w:cs="Times New Roman"/>
          <w:b/>
          <w:sz w:val="24"/>
          <w:szCs w:val="24"/>
        </w:rPr>
        <w:t>12. Фонд оценочных средств для проведения промежуточной аттестации обучающихся по практике</w:t>
      </w:r>
    </w:p>
    <w:p w14:paraId="4B565F72" w14:textId="77777777" w:rsidR="006D1480" w:rsidRPr="00893AD1" w:rsidRDefault="006D1480" w:rsidP="006D1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A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Приводится в Приложении 1 к настоящей программе </w:t>
      </w:r>
      <w:r w:rsidR="00FB61C2">
        <w:rPr>
          <w:rFonts w:ascii="Times New Roman" w:hAnsi="Times New Roman" w:cs="Times New Roman"/>
          <w:bCs/>
          <w:sz w:val="24"/>
          <w:szCs w:val="24"/>
        </w:rPr>
        <w:t>преддипломной</w:t>
      </w:r>
      <w:r w:rsidRPr="00893AD1">
        <w:rPr>
          <w:rFonts w:ascii="Times New Roman" w:hAnsi="Times New Roman" w:cs="Times New Roman"/>
          <w:bCs/>
          <w:sz w:val="24"/>
          <w:szCs w:val="24"/>
        </w:rPr>
        <w:t xml:space="preserve"> практики</w:t>
      </w:r>
    </w:p>
    <w:p w14:paraId="4B987E64" w14:textId="77777777" w:rsidR="006D1480" w:rsidRPr="00893AD1" w:rsidRDefault="006D1480" w:rsidP="006D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5A456" w14:textId="77777777" w:rsidR="006D1480" w:rsidRPr="00893AD1" w:rsidRDefault="006D1480" w:rsidP="006D1480">
      <w:pPr>
        <w:pStyle w:val="aa"/>
        <w:ind w:left="0" w:firstLine="709"/>
        <w:jc w:val="both"/>
        <w:rPr>
          <w:rFonts w:cs="Times New Roman"/>
          <w:b/>
          <w:bCs/>
        </w:rPr>
      </w:pPr>
      <w:r w:rsidRPr="00893AD1">
        <w:rPr>
          <w:rFonts w:cs="Times New Roman"/>
          <w:b/>
          <w:bCs/>
        </w:rPr>
        <w:t xml:space="preserve">13. Учебно-методическое и информационное обеспечение </w:t>
      </w:r>
      <w:r w:rsidR="00EB563C">
        <w:rPr>
          <w:rFonts w:cs="Times New Roman"/>
          <w:b/>
          <w:bCs/>
        </w:rPr>
        <w:t>преддипломной</w:t>
      </w:r>
      <w:r w:rsidRPr="00893AD1">
        <w:rPr>
          <w:rFonts w:cs="Times New Roman"/>
          <w:b/>
          <w:bCs/>
        </w:rPr>
        <w:t xml:space="preserve"> практики</w:t>
      </w:r>
    </w:p>
    <w:p w14:paraId="08EE4133" w14:textId="77777777" w:rsidR="006D1480" w:rsidRPr="006D1480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а) основная литература:</w:t>
      </w:r>
    </w:p>
    <w:p w14:paraId="3747FFB8" w14:textId="77777777" w:rsidR="006D1480" w:rsidRPr="006D1480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1.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Малинова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О.Ю. Методика научно-исследовательской работы : учебное пособие / О.Ю.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Малинова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Е.Ю. Мелешкина ; Московский государственный институт международных отношений (Университет) МИД России,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м.ф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Кафедра. - М. : МГИМО-Университет, 2014. - 123 с. : табл., граф., схемы -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Библиогр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в кн. - ISBN 978-5-9228-1016-6 ;То же [Электронный ресурс]. – Режим доступа: http://biblioclub.ru/index.php?page=book&amp;id=426866. </w:t>
      </w:r>
    </w:p>
    <w:p w14:paraId="602A068A" w14:textId="77777777" w:rsidR="006D1480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2. Подготовка диссертаций по юридическим наукам: настольная книга соискателя / . - М. : Российская академия правосудия, 2012. - 500 с. - ISBN 987-5-93916-300-2 ; То же [Электронный ресурс]. – Режим доступа: </w:t>
      </w:r>
      <w:hyperlink r:id="rId9" w:history="1">
        <w:r w:rsidR="0058163D" w:rsidRPr="00D95BCD">
          <w:rPr>
            <w:rStyle w:val="a9"/>
            <w:rFonts w:ascii="Times New Roman" w:eastAsia="Times New Roman" w:hAnsi="Times New Roman" w:cs="Times New Roman"/>
            <w:sz w:val="24"/>
            <w:szCs w:val="24"/>
            <w:bdr w:val="none" w:sz="0" w:space="0" w:color="auto"/>
          </w:rPr>
          <w:t>http://biblioclub.ru/index.php?page=book&amp;id=140804</w:t>
        </w:r>
      </w:hyperlink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</w:p>
    <w:p w14:paraId="4749CE06" w14:textId="77777777" w:rsidR="0058163D" w:rsidRPr="00893AD1" w:rsidRDefault="0058163D" w:rsidP="0058163D">
      <w:pPr>
        <w:pStyle w:val="aa"/>
        <w:ind w:left="0" w:firstLine="709"/>
        <w:jc w:val="both"/>
        <w:rPr>
          <w:rFonts w:cs="Times New Roman"/>
          <w:b/>
          <w:bCs/>
        </w:rPr>
      </w:pPr>
      <w:r>
        <w:rPr>
          <w:rFonts w:eastAsia="Times New Roman" w:cs="Times New Roman"/>
          <w:color w:val="auto"/>
          <w:bdr w:val="none" w:sz="0" w:space="0" w:color="auto"/>
        </w:rPr>
        <w:t xml:space="preserve">3. </w:t>
      </w:r>
      <w:r w:rsidRPr="00893AD1">
        <w:rPr>
          <w:rFonts w:cs="Times New Roman"/>
        </w:rPr>
        <w:t xml:space="preserve">Сборник нормативных и методических материалов по производственной практике студентов Юридического института Томского государственного университета / сост. Д.В. </w:t>
      </w:r>
      <w:proofErr w:type="spellStart"/>
      <w:r w:rsidRPr="00893AD1">
        <w:rPr>
          <w:rFonts w:cs="Times New Roman"/>
        </w:rPr>
        <w:t>Агашев</w:t>
      </w:r>
      <w:proofErr w:type="spellEnd"/>
      <w:r w:rsidRPr="00893AD1">
        <w:rPr>
          <w:rFonts w:cs="Times New Roman"/>
        </w:rPr>
        <w:t xml:space="preserve">, О.И. Андреева, А.С. </w:t>
      </w:r>
      <w:proofErr w:type="spellStart"/>
      <w:r w:rsidRPr="00893AD1">
        <w:rPr>
          <w:rFonts w:cs="Times New Roman"/>
        </w:rPr>
        <w:t>Бакин</w:t>
      </w:r>
      <w:proofErr w:type="spellEnd"/>
      <w:r w:rsidRPr="00893AD1">
        <w:rPr>
          <w:rFonts w:cs="Times New Roman"/>
        </w:rPr>
        <w:t xml:space="preserve">, Д.А. </w:t>
      </w:r>
      <w:proofErr w:type="spellStart"/>
      <w:r w:rsidRPr="00893AD1">
        <w:rPr>
          <w:rFonts w:cs="Times New Roman"/>
        </w:rPr>
        <w:t>Мезинов</w:t>
      </w:r>
      <w:proofErr w:type="spellEnd"/>
      <w:r w:rsidRPr="00893AD1">
        <w:rPr>
          <w:rFonts w:cs="Times New Roman"/>
        </w:rPr>
        <w:t xml:space="preserve">, С.А. Татаринов, И.В. </w:t>
      </w:r>
      <w:proofErr w:type="spellStart"/>
      <w:r w:rsidRPr="00893AD1">
        <w:rPr>
          <w:rFonts w:cs="Times New Roman"/>
        </w:rPr>
        <w:t>Чаднова</w:t>
      </w:r>
      <w:proofErr w:type="spellEnd"/>
      <w:r w:rsidRPr="00893AD1">
        <w:rPr>
          <w:rFonts w:cs="Times New Roman"/>
        </w:rPr>
        <w:t xml:space="preserve">, В.В. </w:t>
      </w:r>
      <w:proofErr w:type="spellStart"/>
      <w:r w:rsidRPr="00893AD1">
        <w:rPr>
          <w:rFonts w:cs="Times New Roman"/>
        </w:rPr>
        <w:t>Ясельская</w:t>
      </w:r>
      <w:proofErr w:type="spellEnd"/>
      <w:r w:rsidRPr="00893AD1">
        <w:rPr>
          <w:rFonts w:cs="Times New Roman"/>
        </w:rPr>
        <w:t>. – Томск: Изд-во Том. ун-та, 2014. – 80 с.</w:t>
      </w:r>
    </w:p>
    <w:p w14:paraId="7571999D" w14:textId="77777777" w:rsidR="006D1480" w:rsidRPr="006D1480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б) дополнительная литература:</w:t>
      </w:r>
    </w:p>
    <w:p w14:paraId="221F0948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Завражнов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Анатолий Иванович. Подготовка и защита диссертаций : метод. рекомендации /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Завражнов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А. И., Капустин В. П., Гордеев А. С. ; М-во сел. хоз-ва, Мичурин. гос.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аграр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ун-т. — Мичуринск :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БиС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2012. — 91с.</w:t>
      </w:r>
    </w:p>
    <w:p w14:paraId="1BB3E2B4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Ельчанинов, Валентин Александрович. Роль негативной методологии в научном познании / В. А. Ельчанинов ;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Алт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 гос. ун-т. — Барнаул : Изд-во Алтайского гос. ун-та, 2013. — 123 с.</w:t>
      </w:r>
    </w:p>
    <w:p w14:paraId="5F0CDB2C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Резник, Семен Давыдович. Докторант вуза: диссертация, подготовка к защите, личная организация : практическое пособие : соответствует Федеральному образовательному стандарту 3-го поколения / С. Д. Резник. — 2-е изд.,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перераб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 и доп. — Москва : ИНФРА-М, 2014. — 297с.</w:t>
      </w:r>
    </w:p>
    <w:p w14:paraId="0B410147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Порсев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Евгений Георгиевич. Магистерская диссертация: учебно-методическое пособие / Е. Г.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Порсев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;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Новосиб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гос.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техн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ун-т, [фак.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мехатроники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и автоматизации]. — Новосибирск : НГТУ, 2013. — 32с.</w:t>
      </w:r>
    </w:p>
    <w:p w14:paraId="57DAAF8C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Гаврилов, Михаил Викторович. Научная работа: методика и практика : учебное пособие / Гаврилов М. В., Никитина О. В.,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Тяпугина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Н. Ю. — Саратов :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МарК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(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Лахнев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Ю. В.), 2014. — 228 с.</w:t>
      </w:r>
    </w:p>
    <w:p w14:paraId="7B8D74E2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Маркова, Екатерина Сергеевна. Методология и методы научных исследований : учеб.-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практ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пособие / Е. С. Маркова ; Липец.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экол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.-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гуманитар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 ин-т. — Липецк : Изд-во Липецкого эколого-гуманитарного ин-та, 2013. — 95 с.</w:t>
      </w:r>
    </w:p>
    <w:p w14:paraId="7CC9F8EF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Карпов, Александр. Практическое пособие для аспирантов и соискателей (как поступить в аспирантуру, как написать диссертацию, автореферат, научную статью, как подготовить к защите и защитить диссертацию) / А.С. Карпов, В. А. Карпов. — Москва : Научные технологии, 2013. — 151 с.</w:t>
      </w:r>
    </w:p>
    <w:p w14:paraId="6B5FEC52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Методологические основы разработки и технология защиты магистерской диссертации / [В. С. Сердюк, А. И.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Бокарев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А. Б. Корчагин, В. Д.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Венцель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] ;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Минобрнауки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России, Омский гос.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техн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ун-т. — Омск : Изд-во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ОмГТУ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2014. — 103 с.</w:t>
      </w:r>
    </w:p>
    <w:p w14:paraId="59F9FD99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Резник, Семен Давыдович. Основы диссертационного менеджмента : учебник : [по экономическим и управленческим направлениям магистратуры и аспирантуры] : соответствует Федеральному государственному образовательному стандарту 3-го поколения / С. Д. Резник. — 2-е изд.,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перераб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 и доп. — Москва : ИНФРА-М, 2014. — 287, [1] с. — (Высшее образование. Магистратура).</w:t>
      </w:r>
    </w:p>
    <w:p w14:paraId="6682C181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Резник, Семен Давыдович. Эффективное научное руководство аспирантами / С. Д. Резник, С. Н. Макарова ; под науч. ред. С. Д. Резника. — 2-е изд.,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перераб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 — Москва : ИНФРА-М, 2014. — 151 с. — (Научная мысль. Образование).</w:t>
      </w:r>
    </w:p>
    <w:p w14:paraId="4146536C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lastRenderedPageBreak/>
        <w:t xml:space="preserve">Теория и методология гуманитарных исследований : учебное пособие для магистрантов и аспирантов / [А. Э. Воскобойников и др.] ;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Вят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гос.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гуманитар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 ун-т. — Киров : Радуга-Пресс, 2013. — 213 с.</w:t>
      </w:r>
    </w:p>
    <w:p w14:paraId="41FB1CBE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Чулков, Валерий Александрович. Методология научных исследований : учебное пособие / В. А. Чулков ;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Минобрнауки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России,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Пенз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гос.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технол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ун-т. — Пенза :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ПензГТУ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2014. — 199 с. — (Система открытого образования)</w:t>
      </w:r>
    </w:p>
    <w:p w14:paraId="598A7BF0" w14:textId="77777777" w:rsidR="006D1480" w:rsidRPr="006D1480" w:rsidRDefault="006D1480" w:rsidP="0058163D">
      <w:pPr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Чупахин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Николай Петрович. Методологическая культура научного поиска : учеб. пособие курса методологии науки по программе магистратуры физико-математического факультета ТГПУ / Н. П.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Чупахин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; Том. гос.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пед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 ун-т. — Томск : Изд-во ТГПУ, 2013. — 186 с.</w:t>
      </w:r>
    </w:p>
    <w:p w14:paraId="30C19B01" w14:textId="77777777" w:rsidR="006D1480" w:rsidRPr="006D1480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 xml:space="preserve">в) программное обеспечение и </w:t>
      </w:r>
      <w:proofErr w:type="spellStart"/>
      <w:r w:rsidRPr="006D1480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интернет-ресурсы</w:t>
      </w:r>
      <w:proofErr w:type="spellEnd"/>
      <w:r w:rsidRPr="006D1480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 xml:space="preserve">: </w:t>
      </w:r>
    </w:p>
    <w:p w14:paraId="0E642FA9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Электронная библиотека ТГУ;</w:t>
      </w:r>
    </w:p>
    <w:p w14:paraId="34852602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Электронно-библиотечная система издательства «Лань»;  </w:t>
      </w:r>
    </w:p>
    <w:p w14:paraId="730FFCBB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Научная электронная библиотека eLIBRARY.RU;  </w:t>
      </w:r>
    </w:p>
    <w:p w14:paraId="475F8240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Информационно-правовой портал «Гарант»;</w:t>
      </w:r>
    </w:p>
    <w:p w14:paraId="3614B5E1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Информационно-правовая система «Консультант Плюс»;</w:t>
      </w:r>
    </w:p>
    <w:p w14:paraId="53925067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Электронная библиотека диссертаций (РГБ);  </w:t>
      </w:r>
    </w:p>
    <w:p w14:paraId="2F236D30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EAST VIEW Журналы по общественным и гуманитарным наукам;</w:t>
      </w:r>
    </w:p>
    <w:p w14:paraId="7D20A83F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 xml:space="preserve">SCOPUS;  </w:t>
      </w:r>
    </w:p>
    <w:p w14:paraId="68E3629C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 xml:space="preserve">Science Index; </w:t>
      </w:r>
    </w:p>
    <w:p w14:paraId="764ADFE6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 xml:space="preserve">Web of Science; </w:t>
      </w:r>
    </w:p>
    <w:p w14:paraId="317C639B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Wiley Online Library.</w:t>
      </w:r>
    </w:p>
    <w:p w14:paraId="0C05FE43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http://law.edu.ru/</w:t>
      </w:r>
    </w:p>
    <w:p w14:paraId="5CF818B8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http://yurpsy.fatal.ru/</w:t>
      </w:r>
    </w:p>
    <w:p w14:paraId="34D93684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http://www.jurpsy.ru/</w:t>
      </w:r>
    </w:p>
    <w:p w14:paraId="0C0D4078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http://www.juristlib.ru/</w:t>
      </w:r>
    </w:p>
    <w:p w14:paraId="736EFF40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http://www.tarasei.narod.ru/uchfjurp.html</w:t>
      </w:r>
    </w:p>
    <w:p w14:paraId="04433B48" w14:textId="77777777" w:rsidR="006D1480" w:rsidRPr="006D1480" w:rsidRDefault="006D1480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http://planetaprava.ru/encyclopaedia/folder-books/folder-353.html</w:t>
      </w:r>
    </w:p>
    <w:p w14:paraId="2245E48B" w14:textId="77777777" w:rsidR="006D1480" w:rsidRPr="006D1480" w:rsidRDefault="007C11E1" w:rsidP="0058163D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hyperlink r:id="rId10" w:history="1">
        <w:r w:rsidR="006D1480" w:rsidRPr="006D1480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/>
          </w:rPr>
          <w:t>http://window.edu.ru/catalog/resources?p_rubr=2.2.77.2.18</w:t>
        </w:r>
      </w:hyperlink>
    </w:p>
    <w:p w14:paraId="6E5D627D" w14:textId="77777777" w:rsidR="006D1480" w:rsidRPr="006D1480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0F9845E1" w14:textId="77777777" w:rsidR="006D1480" w:rsidRPr="006D1480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1</w:t>
      </w:r>
      <w:r w:rsidR="00670872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4</w:t>
      </w:r>
      <w:r w:rsidRPr="006D1480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. Материально-техническое обеспечение </w:t>
      </w:r>
      <w:r w:rsidR="00EB563C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преддипломной практики</w:t>
      </w:r>
      <w:r w:rsidRPr="006D1480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 </w:t>
      </w:r>
    </w:p>
    <w:p w14:paraId="5FBD94F0" w14:textId="77777777" w:rsidR="006D1480" w:rsidRPr="006D1480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24"/>
          <w:szCs w:val="24"/>
          <w:bdr w:val="none" w:sz="0" w:space="0" w:color="auto"/>
        </w:rPr>
      </w:pPr>
      <w:r w:rsidRPr="006D1480">
        <w:rPr>
          <w:rFonts w:ascii="TimesNewRomanPSMT" w:eastAsia="Times New Roman" w:hAnsi="TimesNewRomanPSMT" w:cs="Times New Roman"/>
          <w:sz w:val="24"/>
          <w:szCs w:val="24"/>
          <w:bdr w:val="none" w:sz="0" w:space="0" w:color="auto"/>
        </w:rPr>
        <w:t xml:space="preserve">Проведение </w:t>
      </w:r>
      <w:r w:rsidR="0058163D">
        <w:rPr>
          <w:rFonts w:ascii="TimesNewRomanPSMT" w:eastAsia="Times New Roman" w:hAnsi="TimesNewRomanPSMT" w:cs="Times New Roman"/>
          <w:sz w:val="24"/>
          <w:szCs w:val="24"/>
          <w:bdr w:val="none" w:sz="0" w:space="0" w:color="auto"/>
        </w:rPr>
        <w:t>преддипломной практики</w:t>
      </w:r>
      <w:r w:rsidRPr="006D1480">
        <w:rPr>
          <w:rFonts w:ascii="TimesNewRomanPSMT" w:eastAsia="Times New Roman" w:hAnsi="TimesNewRomanPSMT" w:cs="Times New Roman"/>
          <w:sz w:val="24"/>
          <w:szCs w:val="24"/>
          <w:bdr w:val="none" w:sz="0" w:space="0" w:color="auto"/>
        </w:rPr>
        <w:t xml:space="preserve"> обеспечен</w:t>
      </w:r>
      <w:r w:rsidR="0058163D">
        <w:rPr>
          <w:rFonts w:ascii="TimesNewRomanPSMT" w:eastAsia="Times New Roman" w:hAnsi="TimesNewRomanPSMT" w:cs="Times New Roman"/>
          <w:sz w:val="24"/>
          <w:szCs w:val="24"/>
          <w:bdr w:val="none" w:sz="0" w:space="0" w:color="auto"/>
        </w:rPr>
        <w:t>о</w:t>
      </w:r>
      <w:r w:rsidRPr="006D1480">
        <w:rPr>
          <w:rFonts w:ascii="TimesNewRomanPSMT" w:eastAsia="Times New Roman" w:hAnsi="TimesNewRomanPSMT" w:cs="Times New Roman"/>
          <w:sz w:val="24"/>
          <w:szCs w:val="24"/>
          <w:bdr w:val="none" w:sz="0" w:space="0" w:color="auto"/>
        </w:rPr>
        <w:t xml:space="preserve"> материально-технической базой, соответствующей действующим санитарным и противопожарным нормам, а также требованиям техники безопасности при проведении учебных и педагогических работ. </w:t>
      </w:r>
    </w:p>
    <w:p w14:paraId="0707B0FB" w14:textId="77777777" w:rsidR="0058163D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80">
        <w:rPr>
          <w:rFonts w:ascii="TimesNewRomanPSMT" w:eastAsia="Times New Roman" w:hAnsi="TimesNewRomanPSMT" w:cs="Times New Roman"/>
          <w:sz w:val="24"/>
          <w:szCs w:val="24"/>
          <w:bdr w:val="none" w:sz="0" w:space="0" w:color="auto"/>
        </w:rPr>
        <w:t>Перечень материально-технического обеспечения включает в себя аудиторный, учебный фонд учебного корпуса ТГУ № 4, расположенного по адресу: г. Т</w:t>
      </w:r>
      <w:r w:rsidRPr="006D1480">
        <w:rPr>
          <w:rFonts w:ascii="TimesNewRomanPSMT" w:eastAsia="Times New Roman" w:hAnsi="TimesNewRomanPSMT" w:cs="Times New Roman" w:hint="eastAsia"/>
          <w:sz w:val="24"/>
          <w:szCs w:val="24"/>
          <w:bdr w:val="none" w:sz="0" w:space="0" w:color="auto"/>
        </w:rPr>
        <w:t>о</w:t>
      </w:r>
      <w:r w:rsidRPr="006D1480">
        <w:rPr>
          <w:rFonts w:ascii="TimesNewRomanPSMT" w:eastAsia="Times New Roman" w:hAnsi="TimesNewRomanPSMT" w:cs="Times New Roman"/>
          <w:sz w:val="24"/>
          <w:szCs w:val="24"/>
          <w:bdr w:val="none" w:sz="0" w:space="0" w:color="auto"/>
        </w:rPr>
        <w:t>мск, Московский тракт, 8.</w:t>
      </w:r>
      <w:r w:rsidR="0058163D" w:rsidRPr="00581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D2EFA" w14:textId="77777777" w:rsidR="006D1480" w:rsidRPr="006D1480" w:rsidRDefault="0058163D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24"/>
          <w:szCs w:val="24"/>
          <w:bdr w:val="none" w:sz="0" w:space="0" w:color="auto"/>
        </w:rPr>
      </w:pPr>
      <w:r w:rsidRPr="00893AD1">
        <w:rPr>
          <w:rFonts w:ascii="Times New Roman" w:hAnsi="Times New Roman" w:cs="Times New Roman"/>
          <w:sz w:val="24"/>
          <w:szCs w:val="24"/>
        </w:rPr>
        <w:t xml:space="preserve">При прохождении </w:t>
      </w:r>
      <w:r>
        <w:rPr>
          <w:rFonts w:ascii="Times New Roman" w:hAnsi="Times New Roman" w:cs="Times New Roman"/>
          <w:sz w:val="24"/>
          <w:szCs w:val="24"/>
        </w:rPr>
        <w:t>преддипломной</w:t>
      </w:r>
      <w:r w:rsidRPr="00893AD1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893AD1">
        <w:rPr>
          <w:rFonts w:ascii="Times New Roman" w:hAnsi="Times New Roman" w:cs="Times New Roman"/>
          <w:sz w:val="24"/>
          <w:szCs w:val="24"/>
        </w:rPr>
        <w:t xml:space="preserve"> обеспеч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Pr="00893AD1">
        <w:rPr>
          <w:rFonts w:ascii="Times New Roman" w:hAnsi="Times New Roman" w:cs="Times New Roman"/>
          <w:sz w:val="24"/>
          <w:szCs w:val="24"/>
        </w:rPr>
        <w:t xml:space="preserve"> свободный доступ к библиотечным фондам, базам данных ЮИ ТГУ, профильных кафедр, справочным правовым системам в целях решения задач и выполнения отдельных видов работ в соответствии с программой практики. </w:t>
      </w:r>
      <w:r w:rsidR="006D1480" w:rsidRPr="006D1480">
        <w:rPr>
          <w:rFonts w:ascii="TimesNewRomanPSMT" w:eastAsia="Times New Roman" w:hAnsi="TimesNewRomanPSMT" w:cs="Times New Roman"/>
          <w:sz w:val="24"/>
          <w:szCs w:val="24"/>
          <w:bdr w:val="none" w:sz="0" w:space="0" w:color="auto"/>
        </w:rPr>
        <w:t xml:space="preserve"> </w:t>
      </w:r>
    </w:p>
    <w:p w14:paraId="73A00396" w14:textId="77777777" w:rsidR="006D1480" w:rsidRPr="006D1480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222-я  аудитория оборудована: мультимедийный проектор SANYOPROXTRAX, Мультимедийный проектор ROVERLIGHT, Видео-коммутатор KRAMER 8x8, Ноутбук для воспроизведения мультимедиа контен-таINTELCOREI3 2GB 500GBLANWI-FIWEBCAM, аудио система, колонки 2 полосы PROAUDIO, проигрыватель DVD-дисков BBKDVDRECORDERDW9938S, проекционный экран,  микшер ALESIS 4 канала, усилитель OMNITRONICCP-125, аудио-радиосистема радио-петличка SENNHEISER, Интернет.</w:t>
      </w:r>
    </w:p>
    <w:p w14:paraId="5CB6785E" w14:textId="77777777" w:rsidR="006D1480" w:rsidRPr="006D1480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В 221  установлены мультимедийный проектор SANYOPROXTRAX,  мультимедийный проектор ROVERLIGHT, видео-коммутатор KRAMER 8x8, ноутбук для воспроизведения мультимедиа контента INTELCOREI3 2GB 500GBLANWI-FIWEBCAM, аудио система, колонки 2 полосы PROAUDIO, проигрыватель DVD-дисков BBKDVDRECORDERDW9938S, проекционный экран, микшер ALESIS 4 канала, усилитель </w:t>
      </w: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lastRenderedPageBreak/>
        <w:t>OMNITRONICCP-125, аудио-радиосистема радио-петличка , SENNHEISER, (2 Мбит/сек) Интернет.</w:t>
      </w:r>
    </w:p>
    <w:p w14:paraId="5F34971F" w14:textId="77777777" w:rsidR="006D1480" w:rsidRPr="004B1118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Аудитория № 111 (лекционная аудитория) оборудована ЖК-панель 50”PANASONICVIEGA, Мультимедийный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проекторSANYOPROXTRAX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Мультимедийный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проекторROVERLIGHT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Видео-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коммутаторKRAMER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8x8, Система видео-конференции POLYCOMQDX 6000,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ВидеокамераPOLYCOMQDX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6000, Ноутбук для воспроизведения мультимедиа контента INTELCOREI3 2GB 500GBLANWI-FIWEBCAM,  Аудио система КОЛОНКИ 2 ПОЛОСЫPROAUDIO, Проигрыватель DVD-дисков  BBKDVDRECORDERDW9938S, Проекционный экран, </w:t>
      </w:r>
      <w:proofErr w:type="spellStart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МикшерALESIS</w:t>
      </w:r>
      <w:proofErr w:type="spellEnd"/>
      <w:r w:rsidRPr="006D14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4 канала, Усилитель OMNITRONICCP-125, Аудио-радио</w:t>
      </w: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система.</w:t>
      </w:r>
    </w:p>
    <w:p w14:paraId="7F966C74" w14:textId="77777777" w:rsidR="006D1480" w:rsidRPr="004B1118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Аудитория № 105 (мультимедийная лекционная аудитория) оборудована ЖК-панель 50”LG, Интерактивная доска QOMO, Короткофокусный проекторEPSONEB-450W, Документ-камераQVIEWQD700, Система аудио-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конференцииBARDL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3201,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Видеокоммутатор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KRAMER 8x8,  Система видео-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конференцииSONYIPELA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ВидеокамерыBARDL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3201, Ноутбук для воспроизведения мультимедиа контентаIntelCorei3 2Gb 500GbLANWi-FiWebCam, Аудио системаSVEN2 ПОЛОСЫ, МикшерALESIS4 КАНАЛА (2 Мбит/сек) Интернет.</w:t>
      </w:r>
    </w:p>
    <w:p w14:paraId="48CBA96F" w14:textId="77777777" w:rsidR="006D1480" w:rsidRPr="004B1118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Для углубленного формирования профессиональных компетенций (продвинутого уровня) при </w:t>
      </w:r>
      <w:r w:rsidR="0058163D"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прохождении преддипломной практики может</w:t>
      </w: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использ</w:t>
      </w:r>
      <w:r w:rsidR="0058163D"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оваться</w:t>
      </w: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лабораторный фонд ЮИ ТГУ, включающий ауд. № 014, 004, 012.  </w:t>
      </w:r>
    </w:p>
    <w:p w14:paraId="482FD493" w14:textId="77777777" w:rsidR="006D1480" w:rsidRPr="004B1118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Аудитория № 014 (Мультимедийная  лекционная аудитория) оборудована ЖК-панель 50”PANASONICVIEGA, Мультимедийный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проекторSANYOPROXTRAX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Мультимедийный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проекторROVERLIGHT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Видео-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коммутаторKRAMER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8x8, Система видео-конференции POLYCOMQDX 6000,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ВидеокамераPOLYCOMQDX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6000, Ноутбук для воспроизведения мультимедиа контента INTELCOREI3 2GB 500GBLANWI-FIWEBCAM. Универсальная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обучающе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-тестирующая система «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SiTo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». Комплект тематических стендов. Локальная сеть,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Internet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Мультимедиа-проектор LG RD-JT 90 DLP, проекционный экран, аудио-система SVEN.   </w:t>
      </w:r>
    </w:p>
    <w:p w14:paraId="6DFAEFA7" w14:textId="77777777" w:rsidR="006D1480" w:rsidRPr="004B1118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Аудитория № 004 (мультимедийная аудитория для проведения лекционных, семинарских и лабораторных занятий): 1 ПК преподавателя (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Intel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Pentium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CPU 1.6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GHz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(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Dual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)), ОЗУ 4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Gb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HD 500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Gb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), 10 ПК студентов (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Intel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Pentium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CPU 2.50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GHz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ОЗУ 4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Gb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HD 500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Gb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), ОС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Windows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8,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Linux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Mint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17 (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dual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boot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), офисные пакеты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Microsoft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Office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2007 и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Libre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Office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4. Универсальная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обучающе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-тестирующая система «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SiTo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». Комплект тематических стендов. Локальная сеть,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Internet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Мультимедиа-проектор LG DX-630, проекционный экран, аудио-система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Microlab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M960. Телевизионная спектральная система для исследования вещественных доказательств «ТСС-3». Микроскопы МБС-10 «Виолам ЛОМО» (5 шт.), микроскоп сравнительный МСК-1 «ЛОМО». Репродукционная установка 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Kaiser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RS 2 XA с подсветкой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Kaiser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RB 218N HF. Радиоволновой прибор «Кайма» для поиска внутренних полостей. Телевизионный микроскоп ТМ-2. Универсальный комплект дознавателя. Носимый импульсный селективный металлоискатель «Ирис-Э». Портативный металлоискатель «Гамма ВН-20Н».</w:t>
      </w:r>
    </w:p>
    <w:p w14:paraId="4EC8DB38" w14:textId="77777777" w:rsidR="006D1480" w:rsidRPr="004B1118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Аудитория № 012 (Мультимедийная аудитория для проведения лекционных, семинарских и лабораторных занятий): 1 ПК преподавателя (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Intel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Pentium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CPU 1.6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GHz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(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Dual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)), ОЗУ 4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Gb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HD 500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Gb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). 10 ПК студентов (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Celeron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CPU 1GHz, ОЗУ 1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Gb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HD 250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Gb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). ОС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Windows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XP, офисный пакет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Microsoft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Office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2007. </w:t>
      </w:r>
    </w:p>
    <w:p w14:paraId="0A8ECF6F" w14:textId="77777777" w:rsidR="0058163D" w:rsidRPr="004B1118" w:rsidRDefault="0058163D" w:rsidP="005816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Аудитория № 120 (компьютерный класс) включает следующее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оборуджование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: 15 компьютеров SAMSUNGA300-A2A-L01 INTEL PENTIUM G645T (2,50G) 4GB 500GB WI-FI LAN WEBCAM 21,5”, (2 Мбит/сек). </w:t>
      </w:r>
    </w:p>
    <w:p w14:paraId="23B891DE" w14:textId="77777777" w:rsidR="006D1480" w:rsidRPr="004B1118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Электронная образовательная среда ТГУ, в том числе в 4 учебном корпусе, обеспечивает доступ обучающимся, проходящим преддипломную практику, посредством технологии </w:t>
      </w: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Wi</w:t>
      </w: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-</w:t>
      </w: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Fi</w:t>
      </w: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к профессиональным правовым электронным базам: «Консультант+», «Гарант» и иным электронным ресурсам. </w:t>
      </w:r>
    </w:p>
    <w:p w14:paraId="7AC0C27E" w14:textId="674A8840" w:rsidR="006D1480" w:rsidRPr="004B1118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1118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lastRenderedPageBreak/>
        <w:t xml:space="preserve">  </w:t>
      </w:r>
      <w:r w:rsidRPr="004B111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1</w:t>
      </w:r>
      <w:r w:rsidR="00EB563C" w:rsidRPr="004B111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5</w:t>
      </w:r>
      <w:r w:rsidRPr="004B111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. Руководитель преддипломной практики: </w:t>
      </w:r>
      <w:proofErr w:type="spellStart"/>
      <w:r w:rsidR="0058163D"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к.ю.н</w:t>
      </w:r>
      <w:proofErr w:type="spellEnd"/>
      <w:r w:rsidR="0058163D"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., </w:t>
      </w: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доцент ЮИ ТГУ </w:t>
      </w:r>
      <w:r w:rsidR="0021659C"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С</w:t>
      </w:r>
      <w:r w:rsidR="00C211BF"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.В</w:t>
      </w:r>
      <w:r w:rsidR="0021659C"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 Ведяшкин</w:t>
      </w:r>
      <w:r w:rsidR="007C11E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</w:t>
      </w:r>
      <w:bookmarkStart w:id="1" w:name="_GoBack"/>
      <w:bookmarkEnd w:id="1"/>
    </w:p>
    <w:p w14:paraId="4FF25B9A" w14:textId="77777777" w:rsidR="004A0949" w:rsidRPr="004B1118" w:rsidRDefault="004A0949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1FB0F84A" w14:textId="77777777" w:rsidR="006D1480" w:rsidRPr="004B1118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Автор программы: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к.ю.н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., доцент кафедры теории и истории государства и права, административного права </w:t>
      </w:r>
      <w:r w:rsidR="00C211BF"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ЮИ ТГУ </w:t>
      </w: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С.В. Ведяшкин.</w:t>
      </w:r>
    </w:p>
    <w:p w14:paraId="63320473" w14:textId="77777777" w:rsidR="004A0949" w:rsidRPr="004B1118" w:rsidRDefault="004A0949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10E19A41" w14:textId="77777777" w:rsidR="006D1480" w:rsidRPr="004B1118" w:rsidRDefault="006D1480" w:rsidP="006D1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Рецензент: адвокат О.В. </w:t>
      </w:r>
      <w:proofErr w:type="spellStart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Башкова</w:t>
      </w:r>
      <w:proofErr w:type="spellEnd"/>
      <w:r w:rsidRPr="004B11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</w:t>
      </w:r>
    </w:p>
    <w:p w14:paraId="4DA62E2E" w14:textId="77777777" w:rsidR="004B1118" w:rsidRPr="004B1118" w:rsidRDefault="004B1118" w:rsidP="00AA10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4B1118" w:rsidRPr="004B1118" w:rsidSect="00F9629E">
          <w:footerReference w:type="even" r:id="rId11"/>
          <w:footerReference w:type="default" r:id="rId12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14:paraId="4ECB6FC1" w14:textId="6C129D5A" w:rsidR="004B1118" w:rsidRPr="004B1118" w:rsidRDefault="002D4878" w:rsidP="004B11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  <w:r w:rsidR="004B1118" w:rsidRPr="004B1118">
        <w:rPr>
          <w:rFonts w:ascii="Times New Roman" w:hAnsi="Times New Roman" w:cs="Times New Roman"/>
        </w:rPr>
        <w:t>.</w:t>
      </w:r>
    </w:p>
    <w:p w14:paraId="6D8B1128" w14:textId="77777777" w:rsidR="004B1118" w:rsidRPr="004B1118" w:rsidRDefault="004B1118" w:rsidP="004B1118">
      <w:pPr>
        <w:jc w:val="center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П Р О Т О К О Л</w:t>
      </w:r>
    </w:p>
    <w:p w14:paraId="0B1E27C4" w14:textId="77777777" w:rsidR="004B1118" w:rsidRPr="004B1118" w:rsidRDefault="004B1118" w:rsidP="004B1118">
      <w:pPr>
        <w:jc w:val="center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защиты отчета по преддипломной практики студента магистратуры Юридического института Национального исследовательского  Томского государственного университета  </w:t>
      </w:r>
    </w:p>
    <w:p w14:paraId="1EE843FA" w14:textId="77777777" w:rsidR="004B1118" w:rsidRPr="004B1118" w:rsidRDefault="004B1118" w:rsidP="004B1118">
      <w:pPr>
        <w:jc w:val="center"/>
        <w:rPr>
          <w:rFonts w:ascii="Times New Roman" w:hAnsi="Times New Roman" w:cs="Times New Roman"/>
        </w:rPr>
      </w:pPr>
    </w:p>
    <w:p w14:paraId="4F848305" w14:textId="77777777" w:rsidR="004B1118" w:rsidRPr="004B1118" w:rsidRDefault="004B1118" w:rsidP="004B1118">
      <w:pPr>
        <w:jc w:val="right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Дата защиты преддипломной практики  «________» _____________________20_____г.</w:t>
      </w:r>
    </w:p>
    <w:p w14:paraId="29A32F4F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</w:p>
    <w:p w14:paraId="745AB107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студент________________________________________________________________________________</w:t>
      </w:r>
    </w:p>
    <w:p w14:paraId="564656BF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программа, группа:  _____________________________________________________________________</w:t>
      </w:r>
    </w:p>
    <w:p w14:paraId="637ACB4E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Тема выпускной (квалификационной) работы: _______________________________________________                             _______________________________________________________________________________________</w:t>
      </w:r>
    </w:p>
    <w:p w14:paraId="78D65B14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______________________________________________________________________________________</w:t>
      </w:r>
    </w:p>
    <w:p w14:paraId="5271161C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Утверждена____________________________________________________________________________</w:t>
      </w:r>
    </w:p>
    <w:p w14:paraId="576A1626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Научный руководитель работы:___________________________________________________________</w:t>
      </w:r>
    </w:p>
    <w:p w14:paraId="1BE091D0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</w:p>
    <w:p w14:paraId="1146A285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Сроки выполнения выпускной (квалификационной) работы:</w:t>
      </w:r>
    </w:p>
    <w:p w14:paraId="5DD58681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1). Составление предварительного плана и графика написания выпускной (квалификационной) работы</w:t>
      </w:r>
    </w:p>
    <w:p w14:paraId="6395F9EC" w14:textId="77777777" w:rsidR="004B1118" w:rsidRPr="004B1118" w:rsidRDefault="004B1118" w:rsidP="004B1118">
      <w:pPr>
        <w:ind w:left="360"/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 с    «____»______________20__г.  по  «____»________________20__г.</w:t>
      </w:r>
    </w:p>
    <w:p w14:paraId="0BA1C4A1" w14:textId="77777777" w:rsidR="004B1118" w:rsidRPr="004B1118" w:rsidRDefault="004B1118" w:rsidP="004B1118">
      <w:pPr>
        <w:ind w:left="360"/>
        <w:jc w:val="both"/>
        <w:rPr>
          <w:rFonts w:ascii="Times New Roman" w:hAnsi="Times New Roman" w:cs="Times New Roman"/>
        </w:rPr>
      </w:pPr>
    </w:p>
    <w:p w14:paraId="58010B8F" w14:textId="77777777" w:rsidR="004B1118" w:rsidRPr="004B1118" w:rsidRDefault="004B1118" w:rsidP="004B1118">
      <w:pPr>
        <w:ind w:left="360" w:hanging="360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2). Подбор и изучение необходимых нормативных документов, актов и специальной                                           литературы   с    «____»______________20__г.  по  «____»________________20__г.</w:t>
      </w:r>
    </w:p>
    <w:p w14:paraId="3B255A32" w14:textId="77777777" w:rsidR="004B1118" w:rsidRPr="004B1118" w:rsidRDefault="004B1118" w:rsidP="004B1118">
      <w:pPr>
        <w:ind w:left="360" w:hanging="360"/>
        <w:rPr>
          <w:rFonts w:ascii="Times New Roman" w:hAnsi="Times New Roman" w:cs="Times New Roman"/>
        </w:rPr>
      </w:pPr>
    </w:p>
    <w:p w14:paraId="23020390" w14:textId="77777777" w:rsidR="004B1118" w:rsidRPr="004B1118" w:rsidRDefault="004B1118" w:rsidP="004B1118">
      <w:pPr>
        <w:ind w:left="360" w:hanging="360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3). Сбор и анализ практического материала с    «____»____20__г.  по  «____»____20__г.</w:t>
      </w:r>
    </w:p>
    <w:p w14:paraId="1F4F6529" w14:textId="77777777" w:rsidR="004B1118" w:rsidRPr="004B1118" w:rsidRDefault="004B1118" w:rsidP="004B1118">
      <w:pPr>
        <w:ind w:left="360" w:hanging="360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     __________________________________________________________________________</w:t>
      </w:r>
    </w:p>
    <w:p w14:paraId="43E89210" w14:textId="77777777" w:rsidR="004B1118" w:rsidRPr="004B1118" w:rsidRDefault="004B1118" w:rsidP="004B1118">
      <w:pPr>
        <w:ind w:left="360" w:hanging="360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     __________________________________________________________________________</w:t>
      </w:r>
    </w:p>
    <w:p w14:paraId="4C38442E" w14:textId="77777777" w:rsidR="004B1118" w:rsidRPr="004B1118" w:rsidRDefault="004B1118" w:rsidP="004B1118">
      <w:pPr>
        <w:ind w:left="360" w:hanging="360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4). Составление окончательного плана выпускной (квалификационной) работы</w:t>
      </w:r>
    </w:p>
    <w:p w14:paraId="259C86C8" w14:textId="77777777" w:rsidR="004B1118" w:rsidRPr="004B1118" w:rsidRDefault="004B1118" w:rsidP="004B1118">
      <w:pPr>
        <w:ind w:left="360"/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 с    «____»______________20__г.  по  «____»________________20___г.</w:t>
      </w:r>
    </w:p>
    <w:p w14:paraId="00EB79FB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</w:p>
    <w:p w14:paraId="64B3450F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5). Написание и оформление выпускной (квалификационной) работы</w:t>
      </w:r>
    </w:p>
    <w:p w14:paraId="4C6D371A" w14:textId="77777777" w:rsidR="004B1118" w:rsidRPr="004B1118" w:rsidRDefault="004B1118" w:rsidP="004B1118">
      <w:pPr>
        <w:ind w:left="360"/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 с    «____»______________20__г.  по  «____»________________20___г.</w:t>
      </w:r>
    </w:p>
    <w:p w14:paraId="14E7BFE8" w14:textId="77777777" w:rsidR="004B1118" w:rsidRPr="004B1118" w:rsidRDefault="004B1118" w:rsidP="004B1118">
      <w:pPr>
        <w:ind w:left="360"/>
        <w:jc w:val="both"/>
        <w:rPr>
          <w:rFonts w:ascii="Times New Roman" w:hAnsi="Times New Roman" w:cs="Times New Roman"/>
        </w:rPr>
      </w:pPr>
    </w:p>
    <w:p w14:paraId="19B9EA7F" w14:textId="77777777" w:rsidR="004B1118" w:rsidRPr="004B1118" w:rsidRDefault="004B1118" w:rsidP="004B1118">
      <w:pPr>
        <w:ind w:left="360"/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lastRenderedPageBreak/>
        <w:t>Сбор практического материала (направление, место, сроки, характер данных): ________________ ________________________________________________________________________________________________________________________________________________________________________</w:t>
      </w:r>
    </w:p>
    <w:p w14:paraId="0C65BAFE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Курсовые работы по теме ВКР (тема, дата защиты, оценка, ФИО преподавателя):</w:t>
      </w:r>
    </w:p>
    <w:p w14:paraId="35C3663C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</w:p>
    <w:p w14:paraId="2435DBF9" w14:textId="77777777" w:rsidR="004B1118" w:rsidRPr="004B1118" w:rsidRDefault="004B1118" w:rsidP="004B1118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____________________________________________________ ____________________________</w:t>
      </w:r>
    </w:p>
    <w:p w14:paraId="4144A092" w14:textId="77777777" w:rsidR="004B1118" w:rsidRPr="004B1118" w:rsidRDefault="004B1118" w:rsidP="004B1118">
      <w:pPr>
        <w:ind w:left="720"/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0D0D4F7" w14:textId="77777777" w:rsidR="004B1118" w:rsidRPr="004B1118" w:rsidRDefault="004B1118" w:rsidP="004B1118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686A5A0" w14:textId="77777777" w:rsidR="004B1118" w:rsidRPr="004B1118" w:rsidRDefault="004B1118" w:rsidP="004B1118">
      <w:pPr>
        <w:ind w:left="720"/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68CD72C" w14:textId="77777777" w:rsidR="004B1118" w:rsidRPr="004B1118" w:rsidRDefault="004B1118" w:rsidP="004B1118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4279570" w14:textId="77777777" w:rsidR="004B1118" w:rsidRPr="004B1118" w:rsidRDefault="004B1118" w:rsidP="004B1118">
      <w:pPr>
        <w:pStyle w:val="aa"/>
        <w:rPr>
          <w:rFonts w:cs="Times New Roman"/>
        </w:rPr>
      </w:pPr>
      <w:r w:rsidRPr="004B1118">
        <w:rPr>
          <w:rFonts w:cs="Times New Roman"/>
        </w:rPr>
        <w:t>_________________________________________________________________________________</w:t>
      </w:r>
    </w:p>
    <w:p w14:paraId="2D9CDD74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</w:p>
    <w:p w14:paraId="75E8770A" w14:textId="77777777" w:rsidR="004B1118" w:rsidRPr="004B1118" w:rsidRDefault="004B1118" w:rsidP="004B1118">
      <w:pPr>
        <w:jc w:val="both"/>
        <w:rPr>
          <w:rFonts w:ascii="Times New Roman" w:hAnsi="Times New Roman" w:cs="Times New Roman"/>
          <w:b/>
        </w:rPr>
      </w:pPr>
      <w:r w:rsidRPr="004B1118">
        <w:rPr>
          <w:rFonts w:ascii="Times New Roman" w:hAnsi="Times New Roman" w:cs="Times New Roman"/>
          <w:b/>
        </w:rPr>
        <w:t>Научный руководитель (ФИО, подпись, дата):____________________________________________</w:t>
      </w:r>
    </w:p>
    <w:p w14:paraId="722BBAE8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С положением о порядке организации и оформления выпускных (квалификационных) работ ознакомлен, задание принял к исполнению: _________________________________________________</w:t>
      </w:r>
    </w:p>
    <w:p w14:paraId="12AE554A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</w:p>
    <w:p w14:paraId="450AA6DD" w14:textId="77777777" w:rsidR="004B1118" w:rsidRPr="004B1118" w:rsidRDefault="004B1118" w:rsidP="004B1118">
      <w:pPr>
        <w:jc w:val="right"/>
        <w:rPr>
          <w:rFonts w:ascii="Times New Roman" w:hAnsi="Times New Roman" w:cs="Times New Roman"/>
          <w:b/>
        </w:rPr>
      </w:pPr>
      <w:r w:rsidRPr="004B1118">
        <w:rPr>
          <w:rFonts w:ascii="Times New Roman" w:hAnsi="Times New Roman" w:cs="Times New Roman"/>
          <w:b/>
        </w:rPr>
        <w:t>Дата и оценка защиты преддипломной практики  «_____________»  «_____»  __________20____г.</w:t>
      </w:r>
    </w:p>
    <w:p w14:paraId="44B041DA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</w:p>
    <w:p w14:paraId="38DB32AB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>Комиссия:  _________________________________  /__________________________/</w:t>
      </w:r>
    </w:p>
    <w:p w14:paraId="4C33A83B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</w:t>
      </w:r>
    </w:p>
    <w:p w14:paraId="74C9BEAA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                   ______________________________          /__________________________/</w:t>
      </w:r>
    </w:p>
    <w:p w14:paraId="7AA47AC9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</w:p>
    <w:p w14:paraId="13077B1E" w14:textId="77777777" w:rsidR="004B1118" w:rsidRPr="004B1118" w:rsidRDefault="004B1118" w:rsidP="004B1118">
      <w:pPr>
        <w:jc w:val="both"/>
        <w:rPr>
          <w:rFonts w:ascii="Times New Roman" w:hAnsi="Times New Roman" w:cs="Times New Roman"/>
        </w:rPr>
      </w:pPr>
      <w:r w:rsidRPr="004B1118">
        <w:rPr>
          <w:rFonts w:ascii="Times New Roman" w:hAnsi="Times New Roman" w:cs="Times New Roman"/>
        </w:rPr>
        <w:t xml:space="preserve">                   _________________________________    / _________________________/   </w:t>
      </w:r>
    </w:p>
    <w:p w14:paraId="1D523F2A" w14:textId="77777777" w:rsidR="002D4878" w:rsidRDefault="002D4878" w:rsidP="00AA10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cs="Times New Roman"/>
        </w:rPr>
        <w:sectPr w:rsidR="002D4878" w:rsidSect="00104F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6F25B2" w14:textId="77777777" w:rsidR="002D4878" w:rsidRDefault="002D4878" w:rsidP="00AA10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2.</w:t>
      </w:r>
    </w:p>
    <w:p w14:paraId="01AD04C6" w14:textId="77777777" w:rsidR="002D4878" w:rsidRDefault="002D4878" w:rsidP="00AA10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cs="Times New Roman"/>
        </w:rPr>
      </w:pPr>
    </w:p>
    <w:p w14:paraId="39E7675C" w14:textId="6A05F5A1" w:rsidR="00BD56F5" w:rsidRDefault="002D4878" w:rsidP="00AA10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40A7D97B" w14:textId="77777777" w:rsidR="002D4878" w:rsidRDefault="002D4878" w:rsidP="002D4878">
      <w:pPr>
        <w:jc w:val="center"/>
      </w:pPr>
      <w:r>
        <w:t xml:space="preserve">З А Д А Н И Е </w:t>
      </w:r>
    </w:p>
    <w:p w14:paraId="024F2AB7" w14:textId="77777777" w:rsidR="002D4878" w:rsidRDefault="002D4878" w:rsidP="002D4878">
      <w:pPr>
        <w:jc w:val="center"/>
      </w:pPr>
      <w:r>
        <w:t xml:space="preserve">на прохождение учебной, производственной, научно-исследовательской, </w:t>
      </w:r>
      <w:r w:rsidRPr="002D4878">
        <w:rPr>
          <w:b/>
          <w:u w:val="single"/>
        </w:rPr>
        <w:t>преддипломной практики</w:t>
      </w:r>
      <w:r>
        <w:t xml:space="preserve"> (нужное подчеркнуть) студента магистратуры Юридического института Национального исследовательского  Томского государственного университета  </w:t>
      </w:r>
    </w:p>
    <w:p w14:paraId="32265897" w14:textId="77777777" w:rsidR="002D4878" w:rsidRDefault="002D4878" w:rsidP="002D4878">
      <w:pPr>
        <w:jc w:val="center"/>
      </w:pPr>
    </w:p>
    <w:p w14:paraId="042175D9" w14:textId="77777777" w:rsidR="002D4878" w:rsidRDefault="002D4878" w:rsidP="002D4878">
      <w:pPr>
        <w:jc w:val="right"/>
      </w:pPr>
      <w:r>
        <w:t>«________» _____________________20_____г.</w:t>
      </w:r>
    </w:p>
    <w:p w14:paraId="12B2B9E9" w14:textId="77777777" w:rsidR="002D4878" w:rsidRDefault="002D4878" w:rsidP="002D4878">
      <w:pPr>
        <w:jc w:val="both"/>
      </w:pPr>
    </w:p>
    <w:p w14:paraId="6D92DC56" w14:textId="77777777" w:rsidR="002D4878" w:rsidRDefault="002D4878" w:rsidP="002D4878">
      <w:pPr>
        <w:jc w:val="both"/>
      </w:pPr>
      <w:r>
        <w:t>студенту_______________________________________________________________________________</w:t>
      </w:r>
    </w:p>
    <w:p w14:paraId="361BAE07" w14:textId="77777777" w:rsidR="002D4878" w:rsidRDefault="002D4878" w:rsidP="002D4878">
      <w:pPr>
        <w:jc w:val="both"/>
      </w:pPr>
      <w:r>
        <w:t>программа, группа:  _____________________________________________________________________</w:t>
      </w:r>
    </w:p>
    <w:p w14:paraId="5EF013D7" w14:textId="77777777" w:rsidR="002D4878" w:rsidRDefault="002D4878" w:rsidP="002D4878">
      <w:pPr>
        <w:jc w:val="both"/>
      </w:pPr>
      <w:r>
        <w:t>Место проведения практики:______________________________________________________________</w:t>
      </w:r>
    </w:p>
    <w:p w14:paraId="3B35FC04" w14:textId="77777777" w:rsidR="002D4878" w:rsidRDefault="002D4878" w:rsidP="002D4878">
      <w:pPr>
        <w:jc w:val="both"/>
      </w:pPr>
      <w:r>
        <w:t>_______________________________________________________________________________________</w:t>
      </w:r>
    </w:p>
    <w:p w14:paraId="21120849" w14:textId="77777777" w:rsidR="002D4878" w:rsidRDefault="002D4878" w:rsidP="002D4878">
      <w:pPr>
        <w:jc w:val="both"/>
      </w:pPr>
      <w:r>
        <w:t>_______________________________________________________________________________________</w:t>
      </w:r>
    </w:p>
    <w:p w14:paraId="4BD4A266" w14:textId="77777777" w:rsidR="002D4878" w:rsidRDefault="002D4878" w:rsidP="002D4878">
      <w:pPr>
        <w:ind w:left="360"/>
        <w:jc w:val="both"/>
      </w:pPr>
    </w:p>
    <w:p w14:paraId="376700A4" w14:textId="77777777" w:rsidR="002D4878" w:rsidRDefault="002D4878" w:rsidP="002D4878">
      <w:pPr>
        <w:jc w:val="both"/>
      </w:pPr>
      <w:r>
        <w:t>Содержание задания:  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14:paraId="05906867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1001DC36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3269BE36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1DB2F91B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760B5254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2B625255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75FD5D6B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13F5CA35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575B224D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5E3FD603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52021C76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360ABFDF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556FA228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36ACB1B2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1A29D95A" w14:textId="77777777" w:rsidR="002D4878" w:rsidRDefault="002D4878" w:rsidP="002D4878">
      <w:pPr>
        <w:ind w:left="360"/>
        <w:jc w:val="both"/>
      </w:pPr>
      <w:r>
        <w:lastRenderedPageBreak/>
        <w:t>____________________________________________________________________________________</w:t>
      </w:r>
    </w:p>
    <w:p w14:paraId="52840372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2D851DA2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66CE94EF" w14:textId="77777777" w:rsidR="002D4878" w:rsidRDefault="002D4878" w:rsidP="002D4878">
      <w:pPr>
        <w:ind w:left="360"/>
        <w:jc w:val="both"/>
      </w:pPr>
      <w:r>
        <w:t>____________________________________________________________________________________</w:t>
      </w:r>
    </w:p>
    <w:p w14:paraId="1E3480CC" w14:textId="77777777" w:rsidR="002D4878" w:rsidRDefault="002D4878" w:rsidP="002D4878">
      <w:pPr>
        <w:jc w:val="both"/>
      </w:pPr>
      <w:r>
        <w:t>Задание выдал (ФМО, должность, дата, подпись):____________________________________________</w:t>
      </w:r>
    </w:p>
    <w:p w14:paraId="5F3DE222" w14:textId="77777777" w:rsidR="002D4878" w:rsidRDefault="002D4878" w:rsidP="002D4878">
      <w:pPr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64190BE4" w14:textId="77777777" w:rsidR="002D4878" w:rsidRDefault="002D4878" w:rsidP="002D4878">
      <w:pPr>
        <w:jc w:val="both"/>
      </w:pPr>
      <w:r>
        <w:t>С положением о порядке организации и прохождения учебной производственной, научно-исследовательской, преддипломной практики (нужное подчеркнуть) ознакомлен, задание принял к исполнению (дата и подпись магистранта): _________________________________________________</w:t>
      </w:r>
    </w:p>
    <w:p w14:paraId="2FEA05FE" w14:textId="77777777" w:rsidR="002D4878" w:rsidRDefault="002D4878" w:rsidP="002D4878">
      <w:pPr>
        <w:jc w:val="both"/>
      </w:pPr>
      <w:r>
        <w:t>_______________________________________________________________________________________</w:t>
      </w:r>
    </w:p>
    <w:p w14:paraId="774DEE3E" w14:textId="77777777" w:rsidR="002D4878" w:rsidRPr="007955FE" w:rsidRDefault="002D4878" w:rsidP="00AA10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cs="Times New Roman"/>
        </w:rPr>
      </w:pPr>
    </w:p>
    <w:sectPr w:rsidR="002D4878" w:rsidRPr="007955FE" w:rsidSect="00104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1F423" w14:textId="77777777" w:rsidR="00562C58" w:rsidRDefault="00562C58" w:rsidP="00F9629E">
      <w:pPr>
        <w:spacing w:after="0" w:line="240" w:lineRule="auto"/>
      </w:pPr>
      <w:r>
        <w:separator/>
      </w:r>
    </w:p>
  </w:endnote>
  <w:endnote w:type="continuationSeparator" w:id="0">
    <w:p w14:paraId="194ABD51" w14:textId="77777777" w:rsidR="00562C58" w:rsidRDefault="00562C58" w:rsidP="00F9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13E10" w14:textId="77777777" w:rsidR="00F9629E" w:rsidRDefault="00F9629E" w:rsidP="0086765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C39063E" w14:textId="77777777" w:rsidR="00F9629E" w:rsidRDefault="00F9629E" w:rsidP="00F9629E">
    <w:pPr>
      <w:pStyle w:val="a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AAF79" w14:textId="77777777" w:rsidR="00F9629E" w:rsidRDefault="00F9629E" w:rsidP="0086765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C11E1">
      <w:rPr>
        <w:rStyle w:val="af0"/>
        <w:noProof/>
      </w:rPr>
      <w:t>12</w:t>
    </w:r>
    <w:r>
      <w:rPr>
        <w:rStyle w:val="af0"/>
      </w:rPr>
      <w:fldChar w:fldCharType="end"/>
    </w:r>
  </w:p>
  <w:p w14:paraId="64B5C886" w14:textId="77777777" w:rsidR="00F9629E" w:rsidRDefault="00F9629E" w:rsidP="00F9629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498C7" w14:textId="77777777" w:rsidR="00562C58" w:rsidRDefault="00562C58" w:rsidP="00F9629E">
      <w:pPr>
        <w:spacing w:after="0" w:line="240" w:lineRule="auto"/>
      </w:pPr>
      <w:r>
        <w:separator/>
      </w:r>
    </w:p>
  </w:footnote>
  <w:footnote w:type="continuationSeparator" w:id="0">
    <w:p w14:paraId="29D7715A" w14:textId="77777777" w:rsidR="00562C58" w:rsidRDefault="00562C58" w:rsidP="00F9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CE9"/>
    <w:multiLevelType w:val="hybridMultilevel"/>
    <w:tmpl w:val="A94C3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055E0A"/>
    <w:multiLevelType w:val="multilevel"/>
    <w:tmpl w:val="EDB61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8B6686"/>
    <w:multiLevelType w:val="multilevel"/>
    <w:tmpl w:val="D24C6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F3967"/>
    <w:multiLevelType w:val="hybridMultilevel"/>
    <w:tmpl w:val="25BE36A4"/>
    <w:lvl w:ilvl="0" w:tplc="5E8A2CA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6246D4"/>
    <w:multiLevelType w:val="multilevel"/>
    <w:tmpl w:val="0944D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731F53"/>
    <w:multiLevelType w:val="multilevel"/>
    <w:tmpl w:val="B6EE3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C43C37"/>
    <w:multiLevelType w:val="multilevel"/>
    <w:tmpl w:val="8A6E2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310484"/>
    <w:multiLevelType w:val="hybridMultilevel"/>
    <w:tmpl w:val="C6A4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119FD"/>
    <w:multiLevelType w:val="multilevel"/>
    <w:tmpl w:val="59963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D956CD"/>
    <w:multiLevelType w:val="multilevel"/>
    <w:tmpl w:val="8DB28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7B26B6"/>
    <w:multiLevelType w:val="multilevel"/>
    <w:tmpl w:val="AEF8D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151EE5"/>
    <w:multiLevelType w:val="multilevel"/>
    <w:tmpl w:val="FBC41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F72B20"/>
    <w:multiLevelType w:val="multilevel"/>
    <w:tmpl w:val="6F98B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582D22"/>
    <w:multiLevelType w:val="multilevel"/>
    <w:tmpl w:val="6A98B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B35312"/>
    <w:multiLevelType w:val="hybridMultilevel"/>
    <w:tmpl w:val="1B04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13CC4"/>
    <w:multiLevelType w:val="hybridMultilevel"/>
    <w:tmpl w:val="F9AA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264DF"/>
    <w:multiLevelType w:val="hybridMultilevel"/>
    <w:tmpl w:val="F9B63C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E100DF2"/>
    <w:multiLevelType w:val="multilevel"/>
    <w:tmpl w:val="81B6C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7E7D22"/>
    <w:multiLevelType w:val="multilevel"/>
    <w:tmpl w:val="C20A7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EEE5A95"/>
    <w:multiLevelType w:val="multilevel"/>
    <w:tmpl w:val="B3F2F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30F2B2C"/>
    <w:multiLevelType w:val="hybridMultilevel"/>
    <w:tmpl w:val="5700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0172D4"/>
    <w:multiLevelType w:val="multilevel"/>
    <w:tmpl w:val="0D888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4F6F78"/>
    <w:multiLevelType w:val="hybridMultilevel"/>
    <w:tmpl w:val="80ACDFE6"/>
    <w:lvl w:ilvl="0" w:tplc="A9467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8AD401E"/>
    <w:multiLevelType w:val="multilevel"/>
    <w:tmpl w:val="DD300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91D0A83"/>
    <w:multiLevelType w:val="multilevel"/>
    <w:tmpl w:val="CFC43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A1B0DA4"/>
    <w:multiLevelType w:val="multilevel"/>
    <w:tmpl w:val="DE60C9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A6F181A"/>
    <w:multiLevelType w:val="multilevel"/>
    <w:tmpl w:val="90021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D060C36"/>
    <w:multiLevelType w:val="multilevel"/>
    <w:tmpl w:val="6FD23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0D634F3"/>
    <w:multiLevelType w:val="multilevel"/>
    <w:tmpl w:val="2A36D9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0E1707A"/>
    <w:multiLevelType w:val="multilevel"/>
    <w:tmpl w:val="8006E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FD1DD9"/>
    <w:multiLevelType w:val="multilevel"/>
    <w:tmpl w:val="684CB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2C633C"/>
    <w:multiLevelType w:val="hybridMultilevel"/>
    <w:tmpl w:val="8CA6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D23100"/>
    <w:multiLevelType w:val="multilevel"/>
    <w:tmpl w:val="01F45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62959A2"/>
    <w:multiLevelType w:val="multilevel"/>
    <w:tmpl w:val="C1406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71E04C1"/>
    <w:multiLevelType w:val="multilevel"/>
    <w:tmpl w:val="41082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822070A"/>
    <w:multiLevelType w:val="multilevel"/>
    <w:tmpl w:val="84E6E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0E35718"/>
    <w:multiLevelType w:val="multilevel"/>
    <w:tmpl w:val="DA86C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8E74B8"/>
    <w:multiLevelType w:val="multilevel"/>
    <w:tmpl w:val="10366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FE6ED6"/>
    <w:multiLevelType w:val="multilevel"/>
    <w:tmpl w:val="A060E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FCD7AE1"/>
    <w:multiLevelType w:val="hybridMultilevel"/>
    <w:tmpl w:val="D8F01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0975AD2"/>
    <w:multiLevelType w:val="multilevel"/>
    <w:tmpl w:val="D44C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13B5B0C"/>
    <w:multiLevelType w:val="multilevel"/>
    <w:tmpl w:val="47702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373049F"/>
    <w:multiLevelType w:val="multilevel"/>
    <w:tmpl w:val="D9C60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4A60B3E"/>
    <w:multiLevelType w:val="multilevel"/>
    <w:tmpl w:val="12D25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6330422"/>
    <w:multiLevelType w:val="multilevel"/>
    <w:tmpl w:val="701EA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8D870E2"/>
    <w:multiLevelType w:val="multilevel"/>
    <w:tmpl w:val="B2FCE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95C4F43"/>
    <w:multiLevelType w:val="multilevel"/>
    <w:tmpl w:val="1D26B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9B51735"/>
    <w:multiLevelType w:val="multilevel"/>
    <w:tmpl w:val="17686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C1942A5"/>
    <w:multiLevelType w:val="multilevel"/>
    <w:tmpl w:val="C6CC0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E8A72CA"/>
    <w:multiLevelType w:val="multilevel"/>
    <w:tmpl w:val="0F50A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09550EA"/>
    <w:multiLevelType w:val="multilevel"/>
    <w:tmpl w:val="E98AE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65152B8"/>
    <w:multiLevelType w:val="multilevel"/>
    <w:tmpl w:val="6A50F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81A3FB2"/>
    <w:multiLevelType w:val="multilevel"/>
    <w:tmpl w:val="C3C84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B21644B"/>
    <w:multiLevelType w:val="hybridMultilevel"/>
    <w:tmpl w:val="B492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6774E6"/>
    <w:multiLevelType w:val="multilevel"/>
    <w:tmpl w:val="B566A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D8C3793"/>
    <w:multiLevelType w:val="multilevel"/>
    <w:tmpl w:val="725E0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8"/>
  </w:num>
  <w:num w:numId="3">
    <w:abstractNumId w:val="44"/>
  </w:num>
  <w:num w:numId="4">
    <w:abstractNumId w:val="48"/>
  </w:num>
  <w:num w:numId="5">
    <w:abstractNumId w:val="2"/>
  </w:num>
  <w:num w:numId="6">
    <w:abstractNumId w:val="4"/>
  </w:num>
  <w:num w:numId="7">
    <w:abstractNumId w:val="50"/>
  </w:num>
  <w:num w:numId="8">
    <w:abstractNumId w:val="13"/>
  </w:num>
  <w:num w:numId="9">
    <w:abstractNumId w:val="33"/>
  </w:num>
  <w:num w:numId="10">
    <w:abstractNumId w:val="52"/>
  </w:num>
  <w:num w:numId="11">
    <w:abstractNumId w:val="37"/>
  </w:num>
  <w:num w:numId="12">
    <w:abstractNumId w:val="17"/>
  </w:num>
  <w:num w:numId="13">
    <w:abstractNumId w:val="36"/>
  </w:num>
  <w:num w:numId="14">
    <w:abstractNumId w:val="54"/>
  </w:num>
  <w:num w:numId="15">
    <w:abstractNumId w:val="11"/>
  </w:num>
  <w:num w:numId="16">
    <w:abstractNumId w:val="26"/>
  </w:num>
  <w:num w:numId="17">
    <w:abstractNumId w:val="23"/>
  </w:num>
  <w:num w:numId="18">
    <w:abstractNumId w:val="8"/>
  </w:num>
  <w:num w:numId="19">
    <w:abstractNumId w:val="46"/>
  </w:num>
  <w:num w:numId="20">
    <w:abstractNumId w:val="40"/>
  </w:num>
  <w:num w:numId="21">
    <w:abstractNumId w:val="9"/>
  </w:num>
  <w:num w:numId="22">
    <w:abstractNumId w:val="35"/>
  </w:num>
  <w:num w:numId="23">
    <w:abstractNumId w:val="27"/>
  </w:num>
  <w:num w:numId="24">
    <w:abstractNumId w:val="34"/>
  </w:num>
  <w:num w:numId="25">
    <w:abstractNumId w:val="41"/>
  </w:num>
  <w:num w:numId="26">
    <w:abstractNumId w:val="42"/>
  </w:num>
  <w:num w:numId="27">
    <w:abstractNumId w:val="49"/>
  </w:num>
  <w:num w:numId="28">
    <w:abstractNumId w:val="32"/>
  </w:num>
  <w:num w:numId="29">
    <w:abstractNumId w:val="10"/>
  </w:num>
  <w:num w:numId="30">
    <w:abstractNumId w:val="19"/>
  </w:num>
  <w:num w:numId="31">
    <w:abstractNumId w:val="55"/>
  </w:num>
  <w:num w:numId="32">
    <w:abstractNumId w:val="1"/>
  </w:num>
  <w:num w:numId="33">
    <w:abstractNumId w:val="29"/>
  </w:num>
  <w:num w:numId="34">
    <w:abstractNumId w:val="6"/>
  </w:num>
  <w:num w:numId="35">
    <w:abstractNumId w:val="21"/>
  </w:num>
  <w:num w:numId="36">
    <w:abstractNumId w:val="12"/>
  </w:num>
  <w:num w:numId="37">
    <w:abstractNumId w:val="30"/>
  </w:num>
  <w:num w:numId="38">
    <w:abstractNumId w:val="47"/>
  </w:num>
  <w:num w:numId="39">
    <w:abstractNumId w:val="45"/>
  </w:num>
  <w:num w:numId="40">
    <w:abstractNumId w:val="5"/>
  </w:num>
  <w:num w:numId="41">
    <w:abstractNumId w:val="18"/>
  </w:num>
  <w:num w:numId="42">
    <w:abstractNumId w:val="24"/>
  </w:num>
  <w:num w:numId="43">
    <w:abstractNumId w:val="43"/>
  </w:num>
  <w:num w:numId="44">
    <w:abstractNumId w:val="51"/>
  </w:num>
  <w:num w:numId="45">
    <w:abstractNumId w:val="7"/>
  </w:num>
  <w:num w:numId="46">
    <w:abstractNumId w:val="38"/>
  </w:num>
  <w:num w:numId="47">
    <w:abstractNumId w:val="25"/>
  </w:num>
  <w:num w:numId="48">
    <w:abstractNumId w:val="15"/>
  </w:num>
  <w:num w:numId="49">
    <w:abstractNumId w:val="31"/>
  </w:num>
  <w:num w:numId="50">
    <w:abstractNumId w:val="53"/>
  </w:num>
  <w:num w:numId="51">
    <w:abstractNumId w:val="22"/>
  </w:num>
  <w:num w:numId="52">
    <w:abstractNumId w:val="3"/>
  </w:num>
  <w:num w:numId="53">
    <w:abstractNumId w:val="0"/>
  </w:num>
  <w:num w:numId="54">
    <w:abstractNumId w:val="39"/>
  </w:num>
  <w:num w:numId="55">
    <w:abstractNumId w:val="16"/>
  </w:num>
  <w:num w:numId="5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B"/>
    <w:rsid w:val="0000326D"/>
    <w:rsid w:val="00017C2B"/>
    <w:rsid w:val="00044A1C"/>
    <w:rsid w:val="00056ADD"/>
    <w:rsid w:val="000717B7"/>
    <w:rsid w:val="000A178B"/>
    <w:rsid w:val="000A4BC3"/>
    <w:rsid w:val="000C1B2D"/>
    <w:rsid w:val="000F1D0F"/>
    <w:rsid w:val="000F3AAB"/>
    <w:rsid w:val="0012353E"/>
    <w:rsid w:val="00127D1B"/>
    <w:rsid w:val="001358B2"/>
    <w:rsid w:val="00136D5F"/>
    <w:rsid w:val="00140196"/>
    <w:rsid w:val="001433E0"/>
    <w:rsid w:val="00150856"/>
    <w:rsid w:val="00167DB3"/>
    <w:rsid w:val="00167FF4"/>
    <w:rsid w:val="001C2BEB"/>
    <w:rsid w:val="0021659C"/>
    <w:rsid w:val="0022623D"/>
    <w:rsid w:val="00246D62"/>
    <w:rsid w:val="00267492"/>
    <w:rsid w:val="002677B8"/>
    <w:rsid w:val="00275B42"/>
    <w:rsid w:val="00294D85"/>
    <w:rsid w:val="002A60E8"/>
    <w:rsid w:val="002A67B7"/>
    <w:rsid w:val="002D4878"/>
    <w:rsid w:val="003028B7"/>
    <w:rsid w:val="00302911"/>
    <w:rsid w:val="00306353"/>
    <w:rsid w:val="003529AF"/>
    <w:rsid w:val="003725FA"/>
    <w:rsid w:val="00422072"/>
    <w:rsid w:val="00447A4C"/>
    <w:rsid w:val="00457CC7"/>
    <w:rsid w:val="00460329"/>
    <w:rsid w:val="00474086"/>
    <w:rsid w:val="004A0949"/>
    <w:rsid w:val="004B1118"/>
    <w:rsid w:val="004E7CAB"/>
    <w:rsid w:val="004F2631"/>
    <w:rsid w:val="00501DE3"/>
    <w:rsid w:val="00514E60"/>
    <w:rsid w:val="00523790"/>
    <w:rsid w:val="005346E1"/>
    <w:rsid w:val="00552112"/>
    <w:rsid w:val="0056280E"/>
    <w:rsid w:val="00562C58"/>
    <w:rsid w:val="0058163D"/>
    <w:rsid w:val="005E48AD"/>
    <w:rsid w:val="005F1790"/>
    <w:rsid w:val="00603A92"/>
    <w:rsid w:val="00631719"/>
    <w:rsid w:val="00634DAF"/>
    <w:rsid w:val="00641C36"/>
    <w:rsid w:val="00670872"/>
    <w:rsid w:val="006860AA"/>
    <w:rsid w:val="006B4A1E"/>
    <w:rsid w:val="006C4652"/>
    <w:rsid w:val="006D1480"/>
    <w:rsid w:val="00702A7F"/>
    <w:rsid w:val="00715021"/>
    <w:rsid w:val="0072179C"/>
    <w:rsid w:val="0073586A"/>
    <w:rsid w:val="00740AA3"/>
    <w:rsid w:val="007667F7"/>
    <w:rsid w:val="00786096"/>
    <w:rsid w:val="0079365D"/>
    <w:rsid w:val="007955FE"/>
    <w:rsid w:val="007B4CAD"/>
    <w:rsid w:val="007B5159"/>
    <w:rsid w:val="007C11E1"/>
    <w:rsid w:val="007C2FA0"/>
    <w:rsid w:val="007F7079"/>
    <w:rsid w:val="0087118B"/>
    <w:rsid w:val="008A2C9E"/>
    <w:rsid w:val="008A6288"/>
    <w:rsid w:val="008D73D4"/>
    <w:rsid w:val="008E3E31"/>
    <w:rsid w:val="008F572F"/>
    <w:rsid w:val="009406F0"/>
    <w:rsid w:val="00943796"/>
    <w:rsid w:val="0096589B"/>
    <w:rsid w:val="0097589F"/>
    <w:rsid w:val="009C75F0"/>
    <w:rsid w:val="009C7751"/>
    <w:rsid w:val="009E202E"/>
    <w:rsid w:val="009E2443"/>
    <w:rsid w:val="00A00F45"/>
    <w:rsid w:val="00A16817"/>
    <w:rsid w:val="00A23D59"/>
    <w:rsid w:val="00A27120"/>
    <w:rsid w:val="00A715D4"/>
    <w:rsid w:val="00A87503"/>
    <w:rsid w:val="00AA1018"/>
    <w:rsid w:val="00AA1C65"/>
    <w:rsid w:val="00AA5FCE"/>
    <w:rsid w:val="00AD37A3"/>
    <w:rsid w:val="00AE41F5"/>
    <w:rsid w:val="00B14308"/>
    <w:rsid w:val="00B30B30"/>
    <w:rsid w:val="00B33A4F"/>
    <w:rsid w:val="00B4682B"/>
    <w:rsid w:val="00B60172"/>
    <w:rsid w:val="00B72DB5"/>
    <w:rsid w:val="00B76BB6"/>
    <w:rsid w:val="00B9452F"/>
    <w:rsid w:val="00BD56F5"/>
    <w:rsid w:val="00BF05C4"/>
    <w:rsid w:val="00C06F8D"/>
    <w:rsid w:val="00C10C78"/>
    <w:rsid w:val="00C110D3"/>
    <w:rsid w:val="00C211BF"/>
    <w:rsid w:val="00C35B2C"/>
    <w:rsid w:val="00C40A9E"/>
    <w:rsid w:val="00C50DFE"/>
    <w:rsid w:val="00C60522"/>
    <w:rsid w:val="00C652DE"/>
    <w:rsid w:val="00C66D26"/>
    <w:rsid w:val="00C93395"/>
    <w:rsid w:val="00CC24E8"/>
    <w:rsid w:val="00CF7874"/>
    <w:rsid w:val="00D979AB"/>
    <w:rsid w:val="00DA297F"/>
    <w:rsid w:val="00E21DA7"/>
    <w:rsid w:val="00E36E1F"/>
    <w:rsid w:val="00E43926"/>
    <w:rsid w:val="00E503CD"/>
    <w:rsid w:val="00E65C61"/>
    <w:rsid w:val="00E9378B"/>
    <w:rsid w:val="00EB563C"/>
    <w:rsid w:val="00F378F7"/>
    <w:rsid w:val="00F40129"/>
    <w:rsid w:val="00F45723"/>
    <w:rsid w:val="00F607CB"/>
    <w:rsid w:val="00F9629E"/>
    <w:rsid w:val="00FB61C2"/>
    <w:rsid w:val="00FC6DA6"/>
    <w:rsid w:val="00FC7A7F"/>
    <w:rsid w:val="00FD5C8C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7FE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8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40A9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C40A9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40A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660" w:line="0" w:lineRule="atLeast"/>
      <w:ind w:hanging="460"/>
      <w:jc w:val="right"/>
    </w:pPr>
    <w:rPr>
      <w:rFonts w:ascii="Times New Roman" w:eastAsia="Times New Roman" w:hAnsi="Times New Roman" w:cs="Times New Roman"/>
      <w:color w:val="auto"/>
      <w:sz w:val="25"/>
      <w:szCs w:val="25"/>
      <w:bdr w:val="none" w:sz="0" w:space="0" w:color="auto"/>
      <w:lang w:eastAsia="en-US"/>
    </w:rPr>
  </w:style>
  <w:style w:type="character" w:customStyle="1" w:styleId="5">
    <w:name w:val="Основной текст (5)_"/>
    <w:basedOn w:val="a0"/>
    <w:link w:val="50"/>
    <w:rsid w:val="0073586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rsid w:val="007358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  <w:bdr w:val="none" w:sz="0" w:space="0" w:color="auto"/>
    </w:rPr>
  </w:style>
  <w:style w:type="paragraph" w:customStyle="1" w:styleId="50">
    <w:name w:val="Основной текст (5)"/>
    <w:basedOn w:val="a"/>
    <w:link w:val="5"/>
    <w:rsid w:val="007358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bdr w:val="none" w:sz="0" w:space="0" w:color="auto"/>
      <w:lang w:eastAsia="en-US"/>
    </w:rPr>
  </w:style>
  <w:style w:type="character" w:customStyle="1" w:styleId="a4">
    <w:name w:val="Основной текст + Курсив"/>
    <w:basedOn w:val="a3"/>
    <w:rsid w:val="00B60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457CC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457C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3"/>
      <w:szCs w:val="23"/>
      <w:bdr w:val="none" w:sz="0" w:space="0" w:color="auto"/>
      <w:lang w:eastAsia="en-US"/>
    </w:rPr>
  </w:style>
  <w:style w:type="character" w:customStyle="1" w:styleId="51">
    <w:name w:val="Основной текст5"/>
    <w:basedOn w:val="a3"/>
    <w:rsid w:val="005E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5E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Exact">
    <w:name w:val="Подпись к таблице Exact"/>
    <w:basedOn w:val="a0"/>
    <w:rsid w:val="00F37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0032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032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auto"/>
      <w:sz w:val="23"/>
      <w:szCs w:val="23"/>
      <w:bdr w:val="none" w:sz="0" w:space="0" w:color="auto"/>
      <w:lang w:eastAsia="en-US"/>
    </w:rPr>
  </w:style>
  <w:style w:type="character" w:customStyle="1" w:styleId="20">
    <w:name w:val="Подпись к таблице (2)_"/>
    <w:basedOn w:val="a0"/>
    <w:rsid w:val="00D97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">
    <w:name w:val="Подпись к таблице (2)"/>
    <w:basedOn w:val="20"/>
    <w:rsid w:val="00D97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styleId="a8">
    <w:name w:val="Table Grid"/>
    <w:basedOn w:val="a1"/>
    <w:uiPriority w:val="59"/>
    <w:rsid w:val="0063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7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Заголовок №3_"/>
    <w:basedOn w:val="a0"/>
    <w:link w:val="30"/>
    <w:rsid w:val="0047408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0"/>
    <w:rsid w:val="0047408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0"/>
    <w:rsid w:val="004740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0">
    <w:name w:val="Заголовок №3"/>
    <w:basedOn w:val="a"/>
    <w:link w:val="3"/>
    <w:rsid w:val="004740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3"/>
      <w:szCs w:val="23"/>
      <w:bdr w:val="none" w:sz="0" w:space="0" w:color="auto"/>
      <w:lang w:eastAsia="en-US"/>
    </w:rPr>
  </w:style>
  <w:style w:type="character" w:styleId="a9">
    <w:name w:val="Hyperlink"/>
    <w:rsid w:val="007667F7"/>
    <w:rPr>
      <w:u w:val="single"/>
    </w:rPr>
  </w:style>
  <w:style w:type="paragraph" w:styleId="aa">
    <w:name w:val="List Paragraph"/>
    <w:uiPriority w:val="34"/>
    <w:qFormat/>
    <w:rsid w:val="007667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b">
    <w:name w:val="Нет"/>
    <w:rsid w:val="007667F7"/>
  </w:style>
  <w:style w:type="paragraph" w:customStyle="1" w:styleId="22">
    <w:name w:val="Основной текст (2)"/>
    <w:rsid w:val="007667F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300" w:line="379" w:lineRule="exact"/>
      <w:jc w:val="both"/>
    </w:pPr>
    <w:rPr>
      <w:rFonts w:ascii="Times New Roman" w:eastAsia="Times New Roman" w:hAnsi="Times New Roman" w:cs="Times New Roman"/>
      <w:b/>
      <w:bCs/>
      <w:color w:val="000000"/>
      <w:sz w:val="27"/>
      <w:szCs w:val="27"/>
      <w:u w:color="000000"/>
      <w:bdr w:val="nil"/>
      <w:lang w:eastAsia="ru-RU"/>
    </w:rPr>
  </w:style>
  <w:style w:type="character" w:customStyle="1" w:styleId="41">
    <w:name w:val="Основной текст (4)_"/>
    <w:basedOn w:val="a0"/>
    <w:link w:val="42"/>
    <w:rsid w:val="00C10C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10C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bdr w:val="none" w:sz="0" w:space="0" w:color="auto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F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1790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  <w:style w:type="paragraph" w:styleId="ae">
    <w:name w:val="footer"/>
    <w:basedOn w:val="a"/>
    <w:link w:val="af"/>
    <w:uiPriority w:val="99"/>
    <w:unhideWhenUsed/>
    <w:rsid w:val="00F9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29E"/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f0">
    <w:name w:val="page number"/>
    <w:basedOn w:val="a0"/>
    <w:uiPriority w:val="99"/>
    <w:semiHidden/>
    <w:unhideWhenUsed/>
    <w:rsid w:val="00F962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8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40A9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C40A9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40A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660" w:line="0" w:lineRule="atLeast"/>
      <w:ind w:hanging="460"/>
      <w:jc w:val="right"/>
    </w:pPr>
    <w:rPr>
      <w:rFonts w:ascii="Times New Roman" w:eastAsia="Times New Roman" w:hAnsi="Times New Roman" w:cs="Times New Roman"/>
      <w:color w:val="auto"/>
      <w:sz w:val="25"/>
      <w:szCs w:val="25"/>
      <w:bdr w:val="none" w:sz="0" w:space="0" w:color="auto"/>
      <w:lang w:eastAsia="en-US"/>
    </w:rPr>
  </w:style>
  <w:style w:type="character" w:customStyle="1" w:styleId="5">
    <w:name w:val="Основной текст (5)_"/>
    <w:basedOn w:val="a0"/>
    <w:link w:val="50"/>
    <w:rsid w:val="0073586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rsid w:val="007358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  <w:bdr w:val="none" w:sz="0" w:space="0" w:color="auto"/>
    </w:rPr>
  </w:style>
  <w:style w:type="paragraph" w:customStyle="1" w:styleId="50">
    <w:name w:val="Основной текст (5)"/>
    <w:basedOn w:val="a"/>
    <w:link w:val="5"/>
    <w:rsid w:val="007358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bdr w:val="none" w:sz="0" w:space="0" w:color="auto"/>
      <w:lang w:eastAsia="en-US"/>
    </w:rPr>
  </w:style>
  <w:style w:type="character" w:customStyle="1" w:styleId="a4">
    <w:name w:val="Основной текст + Курсив"/>
    <w:basedOn w:val="a3"/>
    <w:rsid w:val="00B60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457CC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457C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3"/>
      <w:szCs w:val="23"/>
      <w:bdr w:val="none" w:sz="0" w:space="0" w:color="auto"/>
      <w:lang w:eastAsia="en-US"/>
    </w:rPr>
  </w:style>
  <w:style w:type="character" w:customStyle="1" w:styleId="51">
    <w:name w:val="Основной текст5"/>
    <w:basedOn w:val="a3"/>
    <w:rsid w:val="005E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5E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Exact">
    <w:name w:val="Подпись к таблице Exact"/>
    <w:basedOn w:val="a0"/>
    <w:rsid w:val="00F37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0032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032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auto"/>
      <w:sz w:val="23"/>
      <w:szCs w:val="23"/>
      <w:bdr w:val="none" w:sz="0" w:space="0" w:color="auto"/>
      <w:lang w:eastAsia="en-US"/>
    </w:rPr>
  </w:style>
  <w:style w:type="character" w:customStyle="1" w:styleId="20">
    <w:name w:val="Подпись к таблице (2)_"/>
    <w:basedOn w:val="a0"/>
    <w:rsid w:val="00D97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">
    <w:name w:val="Подпись к таблице (2)"/>
    <w:basedOn w:val="20"/>
    <w:rsid w:val="00D97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styleId="a8">
    <w:name w:val="Table Grid"/>
    <w:basedOn w:val="a1"/>
    <w:uiPriority w:val="59"/>
    <w:rsid w:val="0063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7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Заголовок №3_"/>
    <w:basedOn w:val="a0"/>
    <w:link w:val="30"/>
    <w:rsid w:val="0047408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0"/>
    <w:rsid w:val="0047408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0"/>
    <w:rsid w:val="004740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0">
    <w:name w:val="Заголовок №3"/>
    <w:basedOn w:val="a"/>
    <w:link w:val="3"/>
    <w:rsid w:val="004740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3"/>
      <w:szCs w:val="23"/>
      <w:bdr w:val="none" w:sz="0" w:space="0" w:color="auto"/>
      <w:lang w:eastAsia="en-US"/>
    </w:rPr>
  </w:style>
  <w:style w:type="character" w:styleId="a9">
    <w:name w:val="Hyperlink"/>
    <w:rsid w:val="007667F7"/>
    <w:rPr>
      <w:u w:val="single"/>
    </w:rPr>
  </w:style>
  <w:style w:type="paragraph" w:styleId="aa">
    <w:name w:val="List Paragraph"/>
    <w:uiPriority w:val="34"/>
    <w:qFormat/>
    <w:rsid w:val="007667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b">
    <w:name w:val="Нет"/>
    <w:rsid w:val="007667F7"/>
  </w:style>
  <w:style w:type="paragraph" w:customStyle="1" w:styleId="22">
    <w:name w:val="Основной текст (2)"/>
    <w:rsid w:val="007667F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300" w:line="379" w:lineRule="exact"/>
      <w:jc w:val="both"/>
    </w:pPr>
    <w:rPr>
      <w:rFonts w:ascii="Times New Roman" w:eastAsia="Times New Roman" w:hAnsi="Times New Roman" w:cs="Times New Roman"/>
      <w:b/>
      <w:bCs/>
      <w:color w:val="000000"/>
      <w:sz w:val="27"/>
      <w:szCs w:val="27"/>
      <w:u w:color="000000"/>
      <w:bdr w:val="nil"/>
      <w:lang w:eastAsia="ru-RU"/>
    </w:rPr>
  </w:style>
  <w:style w:type="character" w:customStyle="1" w:styleId="41">
    <w:name w:val="Основной текст (4)_"/>
    <w:basedOn w:val="a0"/>
    <w:link w:val="42"/>
    <w:rsid w:val="00C10C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10C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bdr w:val="none" w:sz="0" w:space="0" w:color="auto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F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1790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  <w:style w:type="paragraph" w:styleId="ae">
    <w:name w:val="footer"/>
    <w:basedOn w:val="a"/>
    <w:link w:val="af"/>
    <w:uiPriority w:val="99"/>
    <w:unhideWhenUsed/>
    <w:rsid w:val="00F9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29E"/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f0">
    <w:name w:val="page number"/>
    <w:basedOn w:val="a0"/>
    <w:uiPriority w:val="99"/>
    <w:semiHidden/>
    <w:unhideWhenUsed/>
    <w:rsid w:val="00F9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biblioclub.ru/index.php?page=book&amp;id=140804" TargetMode="External"/><Relationship Id="rId10" Type="http://schemas.openxmlformats.org/officeDocument/2006/relationships/hyperlink" Target="http://window.edu.ru/catalog/resources?p_rubr=2.2.77.2.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8989-0F3F-D447-977B-A3CC33CF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4155</Words>
  <Characters>23687</Characters>
  <Application>Microsoft Macintosh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В. Бурачкова</dc:creator>
  <cp:lastModifiedBy>Олег Викторович</cp:lastModifiedBy>
  <cp:revision>3</cp:revision>
  <cp:lastPrinted>2018-03-29T06:00:00Z</cp:lastPrinted>
  <dcterms:created xsi:type="dcterms:W3CDTF">2018-03-29T10:44:00Z</dcterms:created>
  <dcterms:modified xsi:type="dcterms:W3CDTF">2019-09-24T04:58:00Z</dcterms:modified>
</cp:coreProperties>
</file>