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77" w:rsidRDefault="00991D1B">
      <w:pPr>
        <w:pStyle w:val="Default"/>
        <w:spacing w:line="300" w:lineRule="exact"/>
        <w:jc w:val="center"/>
      </w:pPr>
      <w:r>
        <w:t>Министерство образования и науки Российской Федерации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НАЦИОНАЛЬНЫЙ ИССЛЕДОВАТЕЛЬСКИЙ</w:t>
      </w: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ТОМСКИЙ ГОСУДАРСТВЕННЫЙ УНИВЕРСИТЕТ</w:t>
      </w:r>
    </w:p>
    <w:p w:rsidR="00970877" w:rsidRDefault="00991D1B">
      <w:pPr>
        <w:pStyle w:val="Default"/>
        <w:spacing w:line="300" w:lineRule="exact"/>
        <w:jc w:val="center"/>
      </w:pPr>
      <w:r>
        <w:t>Юридический институт</w:t>
      </w:r>
    </w:p>
    <w:p w:rsidR="00970877" w:rsidRDefault="00970877">
      <w:pPr>
        <w:pStyle w:val="Default"/>
        <w:spacing w:line="300" w:lineRule="exact"/>
        <w:jc w:val="center"/>
      </w:pPr>
    </w:p>
    <w:p w:rsidR="00970877" w:rsidRDefault="00991D1B">
      <w:pPr>
        <w:pStyle w:val="Default"/>
        <w:spacing w:line="300" w:lineRule="exact"/>
        <w:jc w:val="center"/>
      </w:pPr>
      <w:r>
        <w:t>Магистратура</w:t>
      </w: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ПОРЯДОК</w:t>
      </w: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РАЗРАБОТКИ И ОФОРМЛЕНИЯ</w:t>
      </w: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МАГИСТЕРСКИХ</w:t>
      </w: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ВЫПУСКНЫХ КВАЛИФИКАЦИОННЫХ РАБОТ</w:t>
      </w:r>
    </w:p>
    <w:p w:rsidR="00970877" w:rsidRDefault="00970877">
      <w:pPr>
        <w:pStyle w:val="Default"/>
        <w:spacing w:line="300" w:lineRule="exact"/>
        <w:jc w:val="center"/>
      </w:pPr>
    </w:p>
    <w:p w:rsidR="00970877" w:rsidRDefault="00991D1B">
      <w:pPr>
        <w:pStyle w:val="Default"/>
        <w:spacing w:line="300" w:lineRule="exact"/>
        <w:jc w:val="center"/>
      </w:pPr>
      <w:r>
        <w:t>Методические указания</w:t>
      </w:r>
    </w:p>
    <w:p w:rsidR="00970877" w:rsidRDefault="00991D1B">
      <w:pPr>
        <w:pStyle w:val="Default"/>
        <w:spacing w:line="300" w:lineRule="exact"/>
        <w:jc w:val="center"/>
      </w:pPr>
      <w:r>
        <w:t>для магистрантов</w:t>
      </w:r>
    </w:p>
    <w:p w:rsidR="00970877" w:rsidRDefault="00991D1B">
      <w:pPr>
        <w:pStyle w:val="Default"/>
        <w:spacing w:line="300" w:lineRule="exact"/>
        <w:jc w:val="center"/>
      </w:pPr>
      <w:r>
        <w:t>по направлению подготовки</w:t>
      </w:r>
    </w:p>
    <w:p w:rsidR="00970877" w:rsidRDefault="00991D1B">
      <w:pPr>
        <w:pStyle w:val="Default"/>
        <w:spacing w:line="300" w:lineRule="exact"/>
        <w:jc w:val="center"/>
      </w:pPr>
      <w:r>
        <w:t>40.04.01 – «Юриспруденция»</w:t>
      </w: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970877">
      <w:pPr>
        <w:pStyle w:val="Default"/>
        <w:spacing w:line="300" w:lineRule="exact"/>
        <w:rPr>
          <w:b/>
          <w:bCs/>
        </w:rPr>
      </w:pPr>
    </w:p>
    <w:p w:rsidR="00970877" w:rsidRDefault="00205F86">
      <w:pPr>
        <w:pStyle w:val="Default"/>
        <w:spacing w:line="300" w:lineRule="exact"/>
        <w:jc w:val="center"/>
      </w:pPr>
      <w:r>
        <w:rPr>
          <w:b/>
          <w:bCs/>
        </w:rPr>
        <w:t>Томск - 2018</w:t>
      </w:r>
    </w:p>
    <w:p w:rsidR="00970877" w:rsidRDefault="00991D1B">
      <w:pPr>
        <w:pStyle w:val="Default"/>
        <w:pageBreakBefore/>
        <w:spacing w:line="300" w:lineRule="exact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ПОРЯДОК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color w:val="auto"/>
        </w:rPr>
        <w:t xml:space="preserve">РАЗРАБОТКИ И ОФОРМЛЕНИЯ </w:t>
      </w:r>
      <w:proofErr w:type="gramStart"/>
      <w:r>
        <w:rPr>
          <w:b/>
          <w:bCs/>
          <w:color w:val="auto"/>
        </w:rPr>
        <w:t>МАГИСТЕРСКИХ</w:t>
      </w:r>
      <w:proofErr w:type="gramEnd"/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color w:val="auto"/>
        </w:rPr>
        <w:t>ВЫПУСКНЫХ КВАЛИФИКАЦИОННЫХ РАБОТ</w:t>
      </w:r>
    </w:p>
    <w:p w:rsidR="00970877" w:rsidRDefault="00970877">
      <w:pPr>
        <w:pStyle w:val="Default"/>
        <w:spacing w:line="300" w:lineRule="exact"/>
        <w:jc w:val="center"/>
        <w:rPr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color w:val="auto"/>
        </w:rPr>
        <w:t>Методические указания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color w:val="auto"/>
        </w:rPr>
        <w:t>для магистрантов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color w:val="auto"/>
        </w:rPr>
        <w:t>по направлению подготовки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color w:val="auto"/>
        </w:rPr>
        <w:t>40.04.01 – «Юриспруденция»</w:t>
      </w:r>
    </w:p>
    <w:p w:rsidR="00970877" w:rsidRDefault="00970877">
      <w:pPr>
        <w:pStyle w:val="Default"/>
        <w:spacing w:line="300" w:lineRule="exact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gramStart"/>
      <w:r>
        <w:rPr>
          <w:b/>
          <w:bCs/>
          <w:color w:val="auto"/>
        </w:rPr>
        <w:t>РАЗРАБОТАНЫ</w:t>
      </w:r>
      <w:proofErr w:type="gramEnd"/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в магистратуре Юридического института Томского государственного университета (ТГУ)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методических указаниях излагается методическая основа, порядок организации и правила оформления выпускных квалификационных работ для магистрантов по направлению подготовки 40.04.01 – «Юриспруденция»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настоящих методических указаниях приведены также общие требования и правила составления библиографического описания документа и библиографических ссылок в выпускных квалификационных работах.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Методические указания предназначены для студентов, преподавателей и сотрудников Юридического института по направлению подготовки 40.04.01 – «Юриспруденция».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Методические указания доступны по адресу: http://www.ui.tsu.ru </w:t>
      </w:r>
    </w:p>
    <w:p w:rsidR="00970877" w:rsidRDefault="00970877">
      <w:pPr>
        <w:pStyle w:val="Default"/>
        <w:spacing w:line="300" w:lineRule="exact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jc w:val="both"/>
        <w:rPr>
          <w:color w:val="auto"/>
        </w:rPr>
      </w:pPr>
    </w:p>
    <w:p w:rsidR="00970877" w:rsidRDefault="00991D1B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Дополнительные консультации по оформлению библиографических ссылок и списков использованной литературы можно получить в Научной библиотеке ТГУ, 1 этаж, зал каталогов, кабинет № 20. </w:t>
      </w:r>
    </w:p>
    <w:p w:rsidR="00970877" w:rsidRDefault="00991D1B">
      <w:pPr>
        <w:pStyle w:val="Default"/>
        <w:ind w:firstLine="567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тел</w:t>
      </w:r>
      <w:r>
        <w:rPr>
          <w:color w:val="auto"/>
          <w:sz w:val="20"/>
          <w:szCs w:val="20"/>
          <w:lang w:val="en-US"/>
        </w:rPr>
        <w:t xml:space="preserve">. 52-98-08; </w:t>
      </w:r>
    </w:p>
    <w:p w:rsidR="00970877" w:rsidRDefault="00991D1B">
      <w:pPr>
        <w:pStyle w:val="Default"/>
        <w:ind w:firstLine="567"/>
        <w:jc w:val="both"/>
        <w:rPr>
          <w:color w:val="auto"/>
          <w:sz w:val="20"/>
          <w:szCs w:val="20"/>
          <w:lang w:val="en-US"/>
        </w:rPr>
      </w:pPr>
      <w:proofErr w:type="gramStart"/>
      <w:r>
        <w:rPr>
          <w:color w:val="auto"/>
          <w:sz w:val="20"/>
          <w:szCs w:val="20"/>
          <w:lang w:val="en-US"/>
        </w:rPr>
        <w:t>e-mail</w:t>
      </w:r>
      <w:proofErr w:type="gramEnd"/>
      <w:r>
        <w:rPr>
          <w:color w:val="auto"/>
          <w:sz w:val="20"/>
          <w:szCs w:val="20"/>
          <w:lang w:val="en-US"/>
        </w:rPr>
        <w:t xml:space="preserve">: kichigina.elena2014@yandex.ru </w:t>
      </w:r>
    </w:p>
    <w:p w:rsidR="00970877" w:rsidRDefault="00970877">
      <w:pPr>
        <w:pStyle w:val="Default"/>
        <w:ind w:firstLine="567"/>
        <w:jc w:val="both"/>
        <w:rPr>
          <w:color w:val="auto"/>
          <w:sz w:val="20"/>
          <w:szCs w:val="20"/>
          <w:lang w:val="en-US"/>
        </w:rPr>
      </w:pPr>
    </w:p>
    <w:p w:rsidR="00970877" w:rsidRDefault="00991D1B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Новый комплекс услуг «Единое окно приема заказов»:</w:t>
      </w:r>
    </w:p>
    <w:p w:rsidR="00970877" w:rsidRDefault="00991D1B">
      <w:pPr>
        <w:numPr>
          <w:ilvl w:val="0"/>
          <w:numId w:val="19"/>
        </w:numPr>
        <w:shd w:val="clear" w:color="auto" w:fill="FFFFFF"/>
        <w:ind w:left="0" w:firstLine="567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оформление учебных и научных работ;</w:t>
      </w:r>
    </w:p>
    <w:p w:rsidR="00970877" w:rsidRDefault="00991D1B">
      <w:pPr>
        <w:numPr>
          <w:ilvl w:val="0"/>
          <w:numId w:val="19"/>
        </w:numPr>
        <w:shd w:val="clear" w:color="auto" w:fill="FFFFFF"/>
        <w:ind w:left="0" w:firstLine="567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оформление списков литературы по ГОСТу для курсовых, выпускных квалификационных работ и диссертаций (ВКР, курсовая работа до 5 рабочих дней, диссертация до 10 рабочих дней);</w:t>
      </w:r>
    </w:p>
    <w:p w:rsidR="00970877" w:rsidRDefault="00991D1B">
      <w:pPr>
        <w:numPr>
          <w:ilvl w:val="0"/>
          <w:numId w:val="19"/>
        </w:numPr>
        <w:shd w:val="clear" w:color="auto" w:fill="FFFFFF"/>
        <w:ind w:left="0" w:firstLine="567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переплет;</w:t>
      </w:r>
    </w:p>
    <w:p w:rsidR="00970877" w:rsidRDefault="00991D1B">
      <w:pPr>
        <w:numPr>
          <w:ilvl w:val="0"/>
          <w:numId w:val="19"/>
        </w:numPr>
        <w:shd w:val="clear" w:color="auto" w:fill="FFFFFF"/>
        <w:ind w:left="0" w:firstLine="567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брошюровка;</w:t>
      </w:r>
    </w:p>
    <w:p w:rsidR="00970877" w:rsidRDefault="00991D1B">
      <w:pPr>
        <w:numPr>
          <w:ilvl w:val="0"/>
          <w:numId w:val="19"/>
        </w:numPr>
        <w:shd w:val="clear" w:color="auto" w:fill="FFFFFF"/>
        <w:ind w:left="0" w:firstLine="567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печать, копирование, сканирование.</w:t>
      </w:r>
    </w:p>
    <w:p w:rsidR="00970877" w:rsidRDefault="00991D1B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rStyle w:val="a7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«Единое окно приема заказов» расположено на цокольном этаже нового здания Научной библиотеки ТГУ рядом с кафедрой регистрации и учёта читателей. Время работы: понедельник - пятница с 9:00 до 17:00, тел.(+73822) 53-42-77. </w:t>
      </w:r>
      <w:r>
        <w:rPr>
          <w:rFonts w:eastAsia="Times New Roman"/>
          <w:sz w:val="20"/>
          <w:szCs w:val="20"/>
          <w:shd w:val="clear" w:color="auto" w:fill="FFFFFF"/>
          <w:lang w:eastAsia="ru-RU"/>
        </w:rPr>
        <w:t xml:space="preserve">Вопросы и предложения по работе «Единого окна приема заказов» присылайте по адресу: </w:t>
      </w:r>
      <w:hyperlink r:id="rId8" w:history="1">
        <w:r>
          <w:rPr>
            <w:rFonts w:eastAsia="Times New Roman"/>
            <w:color w:val="89457B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zakaz@lib.tsu.ru.</w:t>
        </w:r>
      </w:hyperlink>
    </w:p>
    <w:p w:rsidR="00970877" w:rsidRDefault="00970877">
      <w:pPr>
        <w:pStyle w:val="Default"/>
        <w:spacing w:line="300" w:lineRule="exact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jc w:val="both"/>
        <w:rPr>
          <w:color w:val="auto"/>
        </w:rPr>
      </w:pPr>
      <w:r>
        <w:rPr>
          <w:color w:val="auto"/>
        </w:rPr>
        <w:t>Составители: Е.Ю. Кичигина, вед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 xml:space="preserve">иблиограф Учебного центра НБ НИ ТГУ; И.В. </w:t>
      </w:r>
      <w:proofErr w:type="spellStart"/>
      <w:r>
        <w:rPr>
          <w:color w:val="auto"/>
        </w:rPr>
        <w:t>Чаднова</w:t>
      </w:r>
      <w:proofErr w:type="spellEnd"/>
      <w:r>
        <w:rPr>
          <w:color w:val="auto"/>
        </w:rPr>
        <w:t>, доцент кафедры уголовного процесса, прокурорского надзора и правоохранительной деятельности ЮИ НИ ТГУ</w:t>
      </w:r>
    </w:p>
    <w:p w:rsidR="00970877" w:rsidRDefault="00970877">
      <w:pPr>
        <w:pStyle w:val="Default"/>
        <w:spacing w:line="300" w:lineRule="exact"/>
        <w:jc w:val="right"/>
        <w:rPr>
          <w:color w:val="auto"/>
        </w:rPr>
      </w:pPr>
    </w:p>
    <w:p w:rsidR="00970877" w:rsidRDefault="00970877">
      <w:pPr>
        <w:pStyle w:val="Default"/>
        <w:spacing w:line="300" w:lineRule="exact"/>
        <w:jc w:val="right"/>
        <w:rPr>
          <w:color w:val="auto"/>
        </w:rPr>
      </w:pPr>
    </w:p>
    <w:p w:rsidR="00970877" w:rsidRDefault="00970877">
      <w:pPr>
        <w:pStyle w:val="Default"/>
        <w:spacing w:line="300" w:lineRule="exact"/>
        <w:jc w:val="right"/>
        <w:rPr>
          <w:color w:val="auto"/>
        </w:rPr>
      </w:pPr>
    </w:p>
    <w:p w:rsidR="00970877" w:rsidRDefault="00991D1B">
      <w:pPr>
        <w:pStyle w:val="Default"/>
        <w:numPr>
          <w:ilvl w:val="0"/>
          <w:numId w:val="13"/>
        </w:numPr>
        <w:tabs>
          <w:tab w:val="left" w:pos="5670"/>
          <w:tab w:val="left" w:pos="5954"/>
        </w:tabs>
        <w:spacing w:line="300" w:lineRule="exact"/>
        <w:jc w:val="right"/>
        <w:rPr>
          <w:color w:val="auto"/>
        </w:rPr>
      </w:pPr>
      <w:r>
        <w:rPr>
          <w:color w:val="auto"/>
        </w:rPr>
        <w:t xml:space="preserve">Е. Ю. Кичигина, И. В. </w:t>
      </w:r>
      <w:proofErr w:type="spellStart"/>
      <w:r>
        <w:rPr>
          <w:color w:val="auto"/>
        </w:rPr>
        <w:t>Чаднова</w:t>
      </w:r>
      <w:bookmarkStart w:id="0" w:name="_GoBack"/>
      <w:bookmarkEnd w:id="0"/>
      <w:proofErr w:type="spellEnd"/>
      <w:r>
        <w:rPr>
          <w:color w:val="auto"/>
        </w:rPr>
        <w:t xml:space="preserve"> 2017 </w:t>
      </w:r>
    </w:p>
    <w:p w:rsidR="00970877" w:rsidRDefault="00991D1B">
      <w:pPr>
        <w:pStyle w:val="Default"/>
        <w:numPr>
          <w:ilvl w:val="0"/>
          <w:numId w:val="13"/>
        </w:numPr>
        <w:spacing w:line="300" w:lineRule="exact"/>
        <w:jc w:val="right"/>
        <w:rPr>
          <w:color w:val="auto"/>
        </w:rPr>
      </w:pPr>
      <w:r>
        <w:rPr>
          <w:color w:val="auto"/>
        </w:rPr>
        <w:t>Томский государственный университет, 2017</w:t>
      </w:r>
    </w:p>
    <w:p w:rsidR="00970877" w:rsidRDefault="00991D1B">
      <w:pPr>
        <w:pStyle w:val="Default"/>
        <w:pageBreakBefore/>
        <w:spacing w:line="276" w:lineRule="auto"/>
        <w:jc w:val="center"/>
        <w:rPr>
          <w:color w:val="auto"/>
        </w:rPr>
      </w:pPr>
      <w:r>
        <w:rPr>
          <w:color w:val="auto"/>
        </w:rPr>
        <w:lastRenderedPageBreak/>
        <w:t>ОГЛАВЛЕНИЕ</w:t>
      </w:r>
    </w:p>
    <w:p w:rsidR="00970877" w:rsidRDefault="00970877">
      <w:pPr>
        <w:pStyle w:val="Default"/>
        <w:spacing w:line="276" w:lineRule="auto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970877">
        <w:tc>
          <w:tcPr>
            <w:tcW w:w="9322" w:type="dxa"/>
          </w:tcPr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 Общие положения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 Требования к разработке и выполнению ВКР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 xml:space="preserve">2.1 Этапы и навыки </w:t>
            </w:r>
            <w:r>
              <w:rPr>
                <w:bCs/>
                <w:color w:val="auto"/>
              </w:rPr>
              <w:t>разработки и выполнения ВКР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2.2 </w:t>
            </w:r>
            <w:r>
              <w:rPr>
                <w:color w:val="auto"/>
              </w:rPr>
              <w:t xml:space="preserve">Порядок выполнения и защиты ВКР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 Структура работ. Общие рекомендации по содержанию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 Требования к содержанию структурных элементов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 Титульный лист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4.2 Задание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4.3 Реферат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4.4 Оглавление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4.5 Перечень условных обозначений, символов, сокращений, терминов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4.6 Введение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4.7 Основная часть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4.8 Заключение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4.9 Список использованной литературы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>4.10 Приложения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 Правила оформления работ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 Построение работ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6.1 Заголовки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6.2 Иллюстративный материал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6.3 Библиографические ссылки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6.3.1 Подстрочные ссылки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6.3.2 Повторные подстрочные ссылки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6.3.3 Комплексные ссылки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6.3.4 </w:t>
            </w:r>
            <w:proofErr w:type="spellStart"/>
            <w:r>
              <w:rPr>
                <w:color w:val="auto"/>
              </w:rPr>
              <w:t>Затекстовые</w:t>
            </w:r>
            <w:proofErr w:type="spellEnd"/>
            <w:r>
              <w:rPr>
                <w:color w:val="auto"/>
              </w:rPr>
              <w:t xml:space="preserve"> ссылки (отсылки)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 Оформление списка использованных источников и литературы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>7.1 Общие требования</w:t>
            </w:r>
          </w:p>
          <w:p w:rsidR="00970877" w:rsidRDefault="00991D1B">
            <w:pPr>
              <w:pStyle w:val="Default"/>
              <w:ind w:left="709" w:right="317" w:hanging="42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7.2 Схема систематического расположения литературы источников и литературы в списке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>8 Библиографическое описание документов в списках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8.1 Схема описания документов в целом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>8.2 Примеры описания документов в целом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8.2.1 Книги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8.2.2 Стандарты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8.2.3 Авторефераты диссертаций и диссертации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8.3 Описание составной части документа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8.3.1 Нормативные акты из официальных печатных изданий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8.3.2 Составная часть книги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8.3.3 Статьи из периодических изданий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8.3.4 Материалы из архивов </w:t>
            </w:r>
          </w:p>
          <w:p w:rsidR="00970877" w:rsidRDefault="00991D1B">
            <w:pPr>
              <w:pStyle w:val="Default"/>
              <w:ind w:right="317" w:firstLine="28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8.4 Описание электронных ресурсов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8.4.1 Электронные ресурсы в целом </w:t>
            </w:r>
          </w:p>
          <w:p w:rsidR="00970877" w:rsidRDefault="00991D1B">
            <w:pPr>
              <w:pStyle w:val="Default"/>
              <w:ind w:right="317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8.4.2 Составная часть электронного ресурса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Список использованных источников и литературы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  <w:proofErr w:type="gramStart"/>
            <w:r>
              <w:rPr>
                <w:color w:val="auto"/>
              </w:rPr>
              <w:t xml:space="preserve"> А</w:t>
            </w:r>
            <w:proofErr w:type="gramEnd"/>
            <w:r>
              <w:rPr>
                <w:color w:val="auto"/>
              </w:rPr>
              <w:t xml:space="preserve"> Образец титульного листа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  <w:proofErr w:type="gramStart"/>
            <w:r>
              <w:rPr>
                <w:color w:val="auto"/>
              </w:rPr>
              <w:t xml:space="preserve"> Б</w:t>
            </w:r>
            <w:proofErr w:type="gramEnd"/>
            <w:r>
              <w:rPr>
                <w:color w:val="auto"/>
              </w:rPr>
              <w:t xml:space="preserve"> Пример оформления оглавления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  <w:proofErr w:type="gramStart"/>
            <w:r>
              <w:rPr>
                <w:color w:val="auto"/>
              </w:rPr>
              <w:t xml:space="preserve"> В</w:t>
            </w:r>
            <w:proofErr w:type="gramEnd"/>
            <w:r>
              <w:rPr>
                <w:color w:val="auto"/>
              </w:rPr>
              <w:t xml:space="preserve"> Пример оформления таблиц в приложении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Приложение Г Форма задания на ВКР </w:t>
            </w:r>
          </w:p>
          <w:p w:rsidR="00970877" w:rsidRDefault="00991D1B">
            <w:pPr>
              <w:pStyle w:val="Default"/>
              <w:ind w:right="317"/>
              <w:jc w:val="both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  <w:proofErr w:type="gramStart"/>
            <w:r>
              <w:rPr>
                <w:color w:val="auto"/>
              </w:rPr>
              <w:t xml:space="preserve"> Д</w:t>
            </w:r>
            <w:proofErr w:type="gramEnd"/>
            <w:r>
              <w:rPr>
                <w:color w:val="auto"/>
              </w:rPr>
              <w:t xml:space="preserve"> Примерная форма письменного отзыва руководителя на ВКР </w:t>
            </w:r>
          </w:p>
        </w:tc>
        <w:tc>
          <w:tcPr>
            <w:tcW w:w="532" w:type="dxa"/>
          </w:tcPr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  <w:p w:rsidR="00970877" w:rsidRDefault="00970877">
            <w:pPr>
              <w:pStyle w:val="Default"/>
              <w:jc w:val="right"/>
              <w:rPr>
                <w:color w:val="auto"/>
              </w:rPr>
            </w:pP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  <w:p w:rsidR="00970877" w:rsidRDefault="00991D1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</w:tbl>
    <w:p w:rsidR="00970877" w:rsidRDefault="00991D1B">
      <w:pPr>
        <w:pStyle w:val="Default"/>
        <w:pageBreakBefore/>
        <w:spacing w:line="300" w:lineRule="exact"/>
        <w:ind w:firstLine="567"/>
        <w:rPr>
          <w:color w:val="auto"/>
        </w:rPr>
      </w:pPr>
      <w:r>
        <w:rPr>
          <w:b/>
          <w:bCs/>
          <w:color w:val="auto"/>
        </w:rPr>
        <w:lastRenderedPageBreak/>
        <w:t xml:space="preserve">1 Общие положения </w:t>
      </w:r>
    </w:p>
    <w:p w:rsidR="00970877" w:rsidRDefault="00970877">
      <w:pPr>
        <w:pStyle w:val="Default"/>
        <w:spacing w:line="300" w:lineRule="exact"/>
        <w:ind w:firstLine="567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Итоговая государственная аттестация выпу</w:t>
      </w:r>
      <w:r w:rsidR="005E431D">
        <w:rPr>
          <w:color w:val="auto"/>
        </w:rPr>
        <w:t>скников магистерских программ</w:t>
      </w:r>
      <w:r>
        <w:rPr>
          <w:color w:val="auto"/>
        </w:rPr>
        <w:t xml:space="preserve">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стандарта. Итоговая государственная аттестация включает государственный экзамен и защиту магистерской выпускной квалификационной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Выпускная квалификационная работа (ВКР) является заключительным этапом итоговой государственной аттестации выпускников магистерской программы.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Выпускная квалификационная работа в соответствии с магистерской программой выполняется в виде магистерской диссертации, которая представляет собой самостоятельное и логически завершенное исследование, связанное с решением научной или научно-практической задачи.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Требования к содержанию, объему и структуре выпускной квалификационной работы определяются на основании действующего Положения об итоговой государственной аттестации выпускников высших учебных заведений, а также Федерального государственного образовательного стандарта по направлению подготовки «Юриспруденция» и с учетом рекомендаций Учебно-методического объединения по юридическому образованию.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Специального, единого национального (государственного) стандарта Российской Федерации по оформлению выпускных квалификационных работ (далее по тексту ВКР) нет, но есть ряд нормативных документов, которыми следует руководствоваться при оформлении этих работ.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нормативные документы приведены в списке использованных источников и литературы.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Настоящие методические указания составлены на основе: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ГОСТ 7.1 – 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[3];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ГОСТ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 7.0.5 – 2003 Система стандартов по информации, библиотечному и издательскому делу. Библиографическая ссылка. Общие требования и правила составления [1].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Документированная процедура: ДП СМК НУ ТГУ от 25.08.2014 «Процесс подготовки, разработки, написания и оформления выпускных квалификационных работ (ВКР) »[12]. </w:t>
      </w:r>
    </w:p>
    <w:p w:rsidR="00970877" w:rsidRDefault="00970877">
      <w:pPr>
        <w:pStyle w:val="Default"/>
        <w:spacing w:line="300" w:lineRule="exact"/>
        <w:ind w:firstLine="567"/>
        <w:rPr>
          <w:b/>
          <w:bCs/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rPr>
          <w:color w:val="auto"/>
        </w:rPr>
      </w:pPr>
      <w:r>
        <w:rPr>
          <w:b/>
          <w:bCs/>
          <w:color w:val="auto"/>
        </w:rPr>
        <w:t xml:space="preserve">2 Требования к разработке и выполнению ВКР </w:t>
      </w:r>
    </w:p>
    <w:p w:rsidR="00970877" w:rsidRDefault="00991D1B">
      <w:pPr>
        <w:pStyle w:val="Default"/>
        <w:spacing w:line="300" w:lineRule="exact"/>
        <w:ind w:firstLine="567"/>
        <w:rPr>
          <w:color w:val="auto"/>
        </w:rPr>
      </w:pPr>
      <w:r>
        <w:rPr>
          <w:b/>
          <w:color w:val="auto"/>
        </w:rPr>
        <w:t>2.1 Этапы и навыки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разработки и выполнения ВКР</w:t>
      </w:r>
    </w:p>
    <w:p w:rsidR="00970877" w:rsidRDefault="00970877">
      <w:pPr>
        <w:pStyle w:val="Default"/>
        <w:spacing w:line="300" w:lineRule="exact"/>
        <w:ind w:firstLine="567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rPr>
          <w:color w:val="auto"/>
        </w:rPr>
      </w:pPr>
      <w:r>
        <w:rPr>
          <w:color w:val="auto"/>
        </w:rPr>
        <w:t xml:space="preserve">Подготовка ВКР включает следующие этапы: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выбор темы исследования и назначение научного руководителя;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ознакомление с основными требованиями, предъявляемыми к работе;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составление плана исследования, подбор необходимых нормативных документов, актов и научной литературы, а также соответствующего фактического материала;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написание и оформление работы в соответствии с установленными требованиями (на основе обработки и анализа полученной информации с применением современных методов исследования, обязательной формулировкой выводов, предложений и рекомендаций по результатам проведенного исследования);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- подготовка к защите работы;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защита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 выполнении ВКР обучающиеся должны показать свою способность и умение, опираясь на полученные углубленные знания, умения и сформированные универсальные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Для магистрантов Юридического института Томского государственного университета важно: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владеть культурой оформления научно- исследовательских работ;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соблюдать общие требования стандартов организаций, государственных стандартов и норм авторского права;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иметь навыки работы с компьютером для создания текстовых документов с использованием офисных информационных технологий </w:t>
      </w:r>
      <w:proofErr w:type="spellStart"/>
      <w:r>
        <w:rPr>
          <w:color w:val="auto"/>
        </w:rPr>
        <w:t>Microsoft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Office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Word</w:t>
      </w:r>
      <w:proofErr w:type="spellEnd"/>
      <w:r>
        <w:rPr>
          <w:color w:val="auto"/>
        </w:rPr>
        <w:t xml:space="preserve">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2.2 Порядок выполнения и защиты ВКР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Выпускная квалификационная работа выполняется студентом по специальности «Юриспруденция» - 40.04.01 в магистратуре Юридического института Национального исследовательского Томского государственного университета. </w:t>
      </w:r>
    </w:p>
    <w:p w:rsidR="00970877" w:rsidRDefault="00991D1B">
      <w:pPr>
        <w:pStyle w:val="Default"/>
        <w:spacing w:line="300" w:lineRule="exact"/>
        <w:ind w:firstLine="567"/>
        <w:rPr>
          <w:b/>
          <w:color w:val="auto"/>
        </w:rPr>
      </w:pPr>
      <w:r>
        <w:rPr>
          <w:b/>
          <w:color w:val="auto"/>
        </w:rPr>
        <w:t>Этапы выполнения ВКР: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Выбор темы ВКР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Примерные темы магистерских диссертаций содержатся в программах курсов и дисциплин, преподаваемых в рамках магистерской программы, и могут уточняться по согласованию с научными руководителями и кафедрой. Выбор тем магистерских диссертаций, не соответствующих профилю магистерской программы, не допускается.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bCs/>
          <w:color w:val="auto"/>
        </w:rPr>
        <w:t>Составление предварительного плана и графика написания магистерской диссертации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План и график написания работы утверждается руководителем и отражается в задании. </w:t>
      </w:r>
      <w:r>
        <w:rPr>
          <w:bCs/>
          <w:color w:val="auto"/>
        </w:rPr>
        <w:t>Задание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подписывается у научного руководителя и сдается в магистратуру ТГУ </w:t>
      </w:r>
      <w:r>
        <w:rPr>
          <w:b/>
          <w:bCs/>
          <w:color w:val="auto"/>
        </w:rPr>
        <w:t xml:space="preserve">не позднее 1 декабря </w:t>
      </w:r>
      <w:r>
        <w:rPr>
          <w:bCs/>
          <w:color w:val="auto"/>
        </w:rPr>
        <w:t>в 3 семестре</w:t>
      </w:r>
      <w:r>
        <w:rPr>
          <w:color w:val="auto"/>
        </w:rPr>
        <w:t xml:space="preserve">. Образец оформления задания (Приложение Г).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color w:val="auto"/>
        </w:rPr>
        <w:t xml:space="preserve">3. </w:t>
      </w:r>
      <w:r>
        <w:rPr>
          <w:b/>
          <w:bCs/>
          <w:color w:val="auto"/>
        </w:rPr>
        <w:t>Подбор и изучение необходимых нормативных документов, актов, специальной литературы и электронных ресурсов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Подобрать литературу по теме можно с помощью: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>- электронного каталога Научной библиотеки ТГУ (http://chamo.lib.tsu.ru/);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Электронной библиотеки (http://vital.lib.tsu.ru/vital/access/manager/Index); </w:t>
      </w:r>
    </w:p>
    <w:p w:rsidR="00970877" w:rsidRDefault="00991D1B">
      <w:pPr>
        <w:pStyle w:val="Default"/>
        <w:spacing w:line="300" w:lineRule="exact"/>
        <w:ind w:left="851"/>
        <w:rPr>
          <w:color w:val="auto"/>
        </w:rPr>
      </w:pPr>
      <w:r>
        <w:rPr>
          <w:color w:val="auto"/>
        </w:rPr>
        <w:t xml:space="preserve">- раздела Электронные ресурсы Научной библиотеки ТГУ (http://www.lib.tsu.ru/ru/elektronnye-resursy).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Для получения доступа к электронным ресурсам необходимо иметь действующий постоянный читательский билет НБ и персональный пароль, выбранный Вами при записи в НБ (4 цифры).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удаленном режиме недоступны следующие ресурсы Научной библиотеки ТГУ: Виртуальный читальный зал диссертаций Российской государственной библиотеки, правовые базы </w:t>
      </w:r>
      <w:proofErr w:type="spellStart"/>
      <w:r>
        <w:rPr>
          <w:color w:val="auto"/>
        </w:rPr>
        <w:t>КонсультантПлюс</w:t>
      </w:r>
      <w:proofErr w:type="spellEnd"/>
      <w:r>
        <w:rPr>
          <w:color w:val="auto"/>
        </w:rPr>
        <w:t xml:space="preserve"> и Гарант (последние имеют в открытом доступе онлайн-версию в сети Интернет). </w:t>
      </w:r>
    </w:p>
    <w:p w:rsidR="00970877" w:rsidRDefault="00991D1B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4. </w:t>
      </w:r>
      <w:r>
        <w:rPr>
          <w:b/>
          <w:bCs/>
          <w:color w:val="auto"/>
        </w:rPr>
        <w:t>Написание и оформление диссертации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Магистерская диссертация – это законченное логическое исследование, которое показывает профессиональный уровень магистранта.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магистерской диссертации необходимо показать: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актуальность темы и новизну результатов; </w:t>
      </w:r>
    </w:p>
    <w:p w:rsidR="00970877" w:rsidRDefault="00991D1B">
      <w:pPr>
        <w:pStyle w:val="Default"/>
        <w:tabs>
          <w:tab w:val="left" w:pos="993"/>
        </w:tabs>
        <w:spacing w:line="300" w:lineRule="exact"/>
        <w:ind w:firstLine="851"/>
        <w:rPr>
          <w:color w:val="auto"/>
        </w:rPr>
      </w:pPr>
      <w:r>
        <w:rPr>
          <w:color w:val="auto"/>
        </w:rPr>
        <w:t xml:space="preserve">- достоверность полученных результатов, их теоретическое и практическое значение;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широту обобщения литературы по теме за последние три-пять лет;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глубину исследования и обоснованность выводов в работе;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научный стиль изложения, грамотность и аккуратность оформления работы;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правильность цитирования литературы.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5. </w:t>
      </w:r>
      <w:r>
        <w:rPr>
          <w:b/>
          <w:bCs/>
          <w:color w:val="auto"/>
        </w:rPr>
        <w:t>Подготовка тезисов по теме магистерской диссертации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Cs/>
          <w:color w:val="auto"/>
        </w:rPr>
        <w:t>Тезисы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по теме магистерской диссертации представляются в магистратуру НИ ТГУ в электронном (на ящик: mui.tsu@mail.ru) и печатном виде не позднее, чем за два месяца до защиты. </w:t>
      </w:r>
      <w:r w:rsidR="005E431D">
        <w:rPr>
          <w:color w:val="auto"/>
        </w:rPr>
        <w:t xml:space="preserve">Представленные тезисы могут быть засчитаны в качестве положительного результата прохождения преддипломной практики.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6. </w:t>
      </w:r>
      <w:r>
        <w:rPr>
          <w:b/>
          <w:bCs/>
          <w:color w:val="auto"/>
        </w:rPr>
        <w:t>Подготовка к защите и защита магистерской диссертации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Автор ВКР несёт ответственность за принятые в работе решения, за достоверность полученных результатов, за соответствие работы требованиям стандартов и методических указаний.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Полный текст ВКР представляется руководителю работы. Руководитель составляет письменный отзыв о работе (ПР</w:t>
      </w:r>
      <w:r w:rsidR="005E431D">
        <w:rPr>
          <w:color w:val="auto"/>
        </w:rPr>
        <w:t>ИЛОЖЕНИЕ Д)</w:t>
      </w:r>
      <w:r>
        <w:rPr>
          <w:color w:val="auto"/>
        </w:rPr>
        <w:t>. Далее работа передается рецензенту. Р</w:t>
      </w:r>
      <w:r w:rsidR="005E431D">
        <w:rPr>
          <w:color w:val="auto"/>
        </w:rPr>
        <w:t>ецензент – практический работник</w:t>
      </w:r>
      <w:r>
        <w:rPr>
          <w:color w:val="auto"/>
        </w:rPr>
        <w:t xml:space="preserve">, являющийся специалистом в исследуемой области общественных отношений и правоприменительной деятельности или научный работник, преподаватель вуза - оценивает выпускную квалификационную работу по форме и содержанию. Рецензия может быть составлена в рукописном или печатном виде. Отрицательный отзыв рецензента не является препятствием для защиты ВКР в ГАК. В случае отрицательного отзыва на ВКР обязательно присутствие рецензента в заседании ГАК. </w:t>
      </w:r>
    </w:p>
    <w:p w:rsidR="005E431D" w:rsidRDefault="005E431D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После получения письменного отзыва научного руководителя ВКР направляется на проверку текста на наличие недобросовестных заимствований (плагиата). Минимально допустимый уровень оригинальности текста ВКР должен быть не менее 45 процентов.  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ВКР с рецензией, отзывом руководителя, со всеми подписями и датами на титульном листе представляется в ГАК для защиты.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Полные тексты ВКР размещаются в Электронной библиотеке (</w:t>
      </w:r>
      <w:proofErr w:type="spellStart"/>
      <w:r>
        <w:rPr>
          <w:color w:val="auto"/>
        </w:rPr>
        <w:t>репозитории</w:t>
      </w:r>
      <w:proofErr w:type="spellEnd"/>
      <w:r>
        <w:rPr>
          <w:color w:val="auto"/>
        </w:rPr>
        <w:t>) ТГУ.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Загрузка файла ВКР осуществляется студентами самостоятельно при следующих условиях: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1. Проверка текста ВКР на объем и корректность заимствований с использованием одного из двух открытых </w:t>
      </w:r>
      <w:proofErr w:type="spellStart"/>
      <w:r>
        <w:rPr>
          <w:color w:val="auto"/>
        </w:rPr>
        <w:t>Web</w:t>
      </w:r>
      <w:proofErr w:type="spellEnd"/>
      <w:r>
        <w:rPr>
          <w:color w:val="auto"/>
        </w:rPr>
        <w:t>-сервисов: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Антиплагиат</w:t>
      </w:r>
      <w:proofErr w:type="spellEnd"/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ExactusLike</w:t>
      </w:r>
      <w:proofErr w:type="spellEnd"/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2. Выгрузка файла отчета о проверке текста ВКР в формате </w:t>
      </w:r>
      <w:proofErr w:type="spellStart"/>
      <w:r>
        <w:rPr>
          <w:color w:val="auto"/>
        </w:rPr>
        <w:t>pdf</w:t>
      </w:r>
      <w:proofErr w:type="spellEnd"/>
      <w:r>
        <w:rPr>
          <w:color w:val="auto"/>
        </w:rPr>
        <w:t xml:space="preserve">, предоставленного соответствующим сервисом.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3. Сканирование титульного листа с необходимыми подписями, для подтверждения допуска к защите.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4. Объединение в один файл титульный лист, текст ВКР и отчет о проверке на объем и корректность заимствований. Ссылки и сервисы по объединению </w:t>
      </w:r>
      <w:proofErr w:type="spellStart"/>
      <w:r>
        <w:rPr>
          <w:color w:val="auto"/>
        </w:rPr>
        <w:t>pdf</w:t>
      </w:r>
      <w:proofErr w:type="spellEnd"/>
      <w:r>
        <w:rPr>
          <w:color w:val="auto"/>
        </w:rPr>
        <w:t>-файлов.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5. </w:t>
      </w:r>
      <w:proofErr w:type="spellStart"/>
      <w:r>
        <w:rPr>
          <w:color w:val="auto"/>
        </w:rPr>
        <w:t>Рразмещение</w:t>
      </w:r>
      <w:proofErr w:type="spellEnd"/>
      <w:r>
        <w:rPr>
          <w:color w:val="auto"/>
        </w:rPr>
        <w:t xml:space="preserve"> файла в Электронной библиотеке (</w:t>
      </w:r>
      <w:proofErr w:type="spellStart"/>
      <w:r>
        <w:rPr>
          <w:color w:val="auto"/>
        </w:rPr>
        <w:t>репозитории</w:t>
      </w:r>
      <w:proofErr w:type="spellEnd"/>
      <w:r>
        <w:rPr>
          <w:color w:val="auto"/>
        </w:rPr>
        <w:t xml:space="preserve">) ТГУ через </w:t>
      </w:r>
      <w:r>
        <w:rPr>
          <w:color w:val="auto"/>
          <w:lang w:val="en-US"/>
        </w:rPr>
        <w:t>Web</w:t>
      </w:r>
      <w:r>
        <w:rPr>
          <w:color w:val="auto"/>
        </w:rPr>
        <w:t>-форму (http://vital.lib.tsu.ru/cgi-bin/submit.cgi).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>Более полная информация представлена по адресу http://www.lib.tsu.ru/ru/vypusknye-kvalifikacionnye-raboty-vkr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Дополнительную консультацию можно получить в Научной библиотеке у библиотекарей-консультантов читальных залов, информационного центра 24/7, а также в исследовательском зале у дежурного библиографа тел.: 52-99-09; 53-43-00.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Работа считается прошедшей проверку на плагиат с положительным результатом, если </w:t>
      </w:r>
      <w:r>
        <w:rPr>
          <w:color w:val="auto"/>
          <w:shd w:val="clear" w:color="auto" w:fill="FFFFFF"/>
        </w:rPr>
        <w:t>доля оригинальности работы составляет не менее 45%.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Защита магистерской диссертации проводится публично на заседании Государственной аттестационной комиссии.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 Структура работы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Магистерская диссертация строится в следующей последовательности: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b/>
          <w:bCs/>
          <w:color w:val="auto"/>
        </w:rPr>
        <w:t xml:space="preserve">титульный лист;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задание;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реферат (аннотация);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оглавление;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перечень условных обозначений, символов, сокращений, терминов;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введение;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основная часть;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b/>
          <w:bCs/>
          <w:color w:val="auto"/>
        </w:rPr>
        <w:t xml:space="preserve">заключение;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список использованной литературы и нормативно-правовых актов; </w:t>
      </w:r>
    </w:p>
    <w:p w:rsidR="00970877" w:rsidRDefault="00991D1B">
      <w:pPr>
        <w:pStyle w:val="Default"/>
        <w:spacing w:line="300" w:lineRule="exact"/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приложения.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Обязательные структурные элементы выделены полужирным шрифтом. Остальные структурные элементы включают в работу по усмотрению руководителя и исполнителя работы.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 Требования к содержанию структурных элементов работы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4.1 Титульный лист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Титульный лист является первой страницей работы и служит источником информации для обработки и поиска документа.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На титульном листе приводятся следующие сведения: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наименование вышестоящей организации, в систему которой входит ТГУ;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наименование организации – исполнителя работы;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гриф допуска к защите (проставляется заведующим МЮИ);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полная расшифровка ФИО (фамилия, имя, отчество) автора работы;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наименование работы;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должности, ученые степени, ученые звания, фамилии и инициалы научного руководителя работы;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город и год выполнения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Образец титульного листа представлен в Приложении 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4.2 Задание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Форма задания заполняется рукописным или печатным способом.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Формулировка темы дипломной работы в задании должна точно соответствовать ее формулировке на титульном листе дипломной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>Задание оформляется на отдельной странице, входит в структуру магистерской диссертации, номер страницы не ставится.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После утверждения задания научным руководителем корректировать и изменять его не разрешается без его разрешения и/или согласования.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Форма задания дана в Приложении Г.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4.3 Реферат </w:t>
      </w:r>
      <w:r>
        <w:rPr>
          <w:color w:val="auto"/>
        </w:rPr>
        <w:t xml:space="preserve">(аннотация)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Реферат </w:t>
      </w:r>
      <w:r>
        <w:rPr>
          <w:color w:val="auto"/>
        </w:rPr>
        <w:t xml:space="preserve">(аннотация) передает кратко основное содержание работы, оформляется на отдельной странице и входит в структуру магистерской диссертации, номер страницы не ставится.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Общие требования к аннотации указаны в ГОСТ 7.9.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4.4 Оглавление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Оглавление </w:t>
      </w:r>
      <w:r>
        <w:rPr>
          <w:color w:val="auto"/>
        </w:rPr>
        <w:t xml:space="preserve">включает введение, наименование всех разделов (глав), подразделов (параграфов), заключение, список использованных источников и наименование приложений с указанием номеров страниц, с которых начинаются эти элементы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Пример оформления оглавления приведен в Приложении Б.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4.5 Перечень условных обозначений, символов, сокращений, терминов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Перечень условных обозначений, символов, сокращений, терминов приводится в порядке приведения их в тексте работы с необходимой расшифровкой и пояснениями.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Перечень составляется в виде перечня на отдельном листе и входит в структуру магистерской диссертации.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В том случае, когда в работе обозначения, символы, сокращения и т.д. повторяются в работе менее трех раз, перечень не составляется, расшифровка приводится в тексте при первом упоминании соответствующего обозначения, символа, сокращения и т.д.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4.6 Введение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Введение к работе должно содержать оценку целесообразности темы, оценку современного состояния решаемой проблемы, основание и исходные данные для разработки темы.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Во введении следует четко и убедительно формулировать цель и задачи исследования, объект и предмет исследования, актуальность, новизну и практическую значимость темы, теоретическую и эмпирическую базу исследования, записывая формулировку каждого показателя качества работы с абзацного отступа.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Рекомендуемый объем введения – не более трех страниц.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4.7 Основная часть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основной части работы приводят данные, отражающие сущность, методику и основные результаты выполненной работы. </w:t>
      </w:r>
    </w:p>
    <w:p w:rsidR="00970877" w:rsidRDefault="00991D1B">
      <w:pPr>
        <w:spacing w:line="300" w:lineRule="exact"/>
        <w:ind w:firstLine="567"/>
        <w:jc w:val="both"/>
      </w:pPr>
      <w:r>
        <w:t xml:space="preserve">Основная часть состоит из </w:t>
      </w:r>
      <w:r>
        <w:rPr>
          <w:b/>
          <w:bCs/>
        </w:rPr>
        <w:t>глав</w:t>
      </w:r>
      <w:r>
        <w:t xml:space="preserve">, отражающих содержание и результаты работ по выполнению задания (например, содержание выполненных теоретических или конкретных </w:t>
      </w:r>
      <w:r>
        <w:lastRenderedPageBreak/>
        <w:t xml:space="preserve">исследований, полученные результаты, оценку точности и достоверности результатов). </w:t>
      </w:r>
      <w:r>
        <w:rPr>
          <w:b/>
        </w:rPr>
        <w:t>Главы</w:t>
      </w:r>
      <w:r>
        <w:t xml:space="preserve"> подразделяются на </w:t>
      </w:r>
      <w:r>
        <w:rPr>
          <w:b/>
        </w:rPr>
        <w:t>параграфы</w:t>
      </w:r>
      <w:r>
        <w:t xml:space="preserve">. Главы и параграфы должны иметь заголовки, отражающие их содержание. При этом заголовки не должны повторять название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color w:val="auto"/>
        </w:rPr>
        <w:t>Каждая глава</w:t>
      </w:r>
      <w:r>
        <w:rPr>
          <w:color w:val="auto"/>
        </w:rPr>
        <w:t xml:space="preserve"> должна </w:t>
      </w:r>
      <w:r>
        <w:rPr>
          <w:b/>
          <w:color w:val="auto"/>
        </w:rPr>
        <w:t>заканчиваться выводами</w:t>
      </w:r>
      <w:r>
        <w:rPr>
          <w:color w:val="auto"/>
        </w:rPr>
        <w:t xml:space="preserve">, где кроме подведения итогов законченной работы с обоснованием выбора решений, должны содержаться намеченные автором пути и прогнозы дальнейших исследований по теме. </w:t>
      </w:r>
    </w:p>
    <w:p w:rsidR="00970877" w:rsidRDefault="00991D1B">
      <w:pPr>
        <w:spacing w:line="300" w:lineRule="exact"/>
        <w:ind w:firstLine="567"/>
        <w:jc w:val="both"/>
      </w:pPr>
      <w:r>
        <w:rPr>
          <w:b/>
        </w:rPr>
        <w:t>Структура и последовательность</w:t>
      </w:r>
      <w:r>
        <w:t xml:space="preserve"> глав и параграфов, отражающих содержание и результаты работы, определяются автором работы по согласованию с научным руководителем, в зависимости от избранной темы и круга проблем, которые будут разрешаться в работе. У каждого магистранта может быть, свое видение последовательности изложения материла, по той или иной теме, которое должно быть автором обосновано. Важно, чтобы работа носила творческий характер и одновременно в ней обеспечивалась согласованность материала, взаимосвязь между отдельными главами и параграфами. </w:t>
      </w:r>
    </w:p>
    <w:p w:rsidR="00970877" w:rsidRDefault="00991D1B">
      <w:pPr>
        <w:spacing w:line="300" w:lineRule="exact"/>
        <w:ind w:firstLine="567"/>
        <w:jc w:val="both"/>
      </w:pPr>
      <w:r>
        <w:rPr>
          <w:b/>
        </w:rPr>
        <w:t>В основной части</w:t>
      </w:r>
      <w:r>
        <w:t xml:space="preserve"> дипломной работы дается </w:t>
      </w:r>
      <w:r>
        <w:rPr>
          <w:b/>
        </w:rPr>
        <w:t>анализ теоретических основ исследуемых проблем</w:t>
      </w:r>
      <w:r>
        <w:t>. На основе анализа научных работ отечественных и зарубежных специалистов раскрывается сущность исследуемого объекта, рассматриваются различные точки зрения на исследуемые вопросы, дается их оценка, излагается и мотивируется авторская позиция. В работе оценивается современное состояние нормативной базы, выявляются имеющиеся недостатки и предлагаются возможные пути их устранения.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работе следует </w:t>
      </w:r>
      <w:r>
        <w:rPr>
          <w:b/>
          <w:color w:val="auto"/>
        </w:rPr>
        <w:t>избегать рассмотрения общих или общественных вопросов</w:t>
      </w:r>
      <w:r>
        <w:rPr>
          <w:color w:val="auto"/>
        </w:rPr>
        <w:t xml:space="preserve">. Необходимо отбирать тот материал, который имеет непосредственное отношение к теме работы. </w:t>
      </w:r>
    </w:p>
    <w:p w:rsidR="00970877" w:rsidRDefault="00991D1B">
      <w:pPr>
        <w:spacing w:line="300" w:lineRule="exact"/>
        <w:ind w:firstLine="567"/>
        <w:jc w:val="both"/>
      </w:pPr>
      <w:r>
        <w:t xml:space="preserve">В </w:t>
      </w:r>
      <w:r>
        <w:rPr>
          <w:b/>
        </w:rPr>
        <w:t>отдельной главе излагается исторический аспект</w:t>
      </w:r>
      <w:r>
        <w:t xml:space="preserve"> рассматриваемых проблем. Это дает возможность глубже и полнее понять их природу, значение, пути решения, в том числе посредством совершенствования действующего законодательства. </w:t>
      </w:r>
    </w:p>
    <w:p w:rsidR="00970877" w:rsidRDefault="00991D1B">
      <w:pPr>
        <w:spacing w:line="300" w:lineRule="exact"/>
        <w:ind w:firstLine="567"/>
        <w:jc w:val="both"/>
      </w:pPr>
      <w:r>
        <w:rPr>
          <w:b/>
        </w:rPr>
        <w:t>ВКР</w:t>
      </w:r>
      <w:r>
        <w:t xml:space="preserve"> должна иметь </w:t>
      </w:r>
      <w:r>
        <w:rPr>
          <w:b/>
        </w:rPr>
        <w:t>практическую направленность</w:t>
      </w:r>
      <w:r>
        <w:t xml:space="preserve">, поэтому необходимо глубоко проанализировать </w:t>
      </w:r>
      <w:r>
        <w:rPr>
          <w:b/>
        </w:rPr>
        <w:t>правоприменительную практику</w:t>
      </w:r>
      <w:r>
        <w:t xml:space="preserve"> по рассматриваемым вопросам, выявить</w:t>
      </w:r>
      <w:r>
        <w:rPr>
          <w:b/>
        </w:rPr>
        <w:t xml:space="preserve"> существующие проблемы</w:t>
      </w:r>
      <w:r>
        <w:t xml:space="preserve"> и предложить</w:t>
      </w:r>
      <w:r>
        <w:rPr>
          <w:b/>
        </w:rPr>
        <w:t xml:space="preserve"> пути их разрешения</w:t>
      </w:r>
      <w:r>
        <w:t xml:space="preserve">, разработать </w:t>
      </w:r>
      <w:r>
        <w:rPr>
          <w:b/>
        </w:rPr>
        <w:t>предложения, направленные на повышение эффективности правоохранительной деятельности</w:t>
      </w:r>
      <w:r>
        <w:t>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Для магистерских диссертаций основная часть составляет </w:t>
      </w:r>
      <w:r>
        <w:rPr>
          <w:b/>
          <w:bCs/>
          <w:color w:val="auto"/>
        </w:rPr>
        <w:t xml:space="preserve">70 страниц </w:t>
      </w:r>
      <w:r>
        <w:rPr>
          <w:color w:val="auto"/>
        </w:rPr>
        <w:t xml:space="preserve">печатного текста. Строгого ограничения объема ВКР не существует. В зависимости от темы работы, её изученности в научном мире и содержания каждой конкретной работы, объем работы допускается увеличивать </w:t>
      </w:r>
      <w:r>
        <w:rPr>
          <w:b/>
          <w:color w:val="auto"/>
        </w:rPr>
        <w:t>на 20–30 %.</w:t>
      </w:r>
      <w:r>
        <w:rPr>
          <w:color w:val="auto"/>
        </w:rPr>
        <w:t xml:space="preserve">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4.8 Заключение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</w:t>
      </w:r>
      <w:r>
        <w:rPr>
          <w:b/>
          <w:bCs/>
          <w:color w:val="auto"/>
        </w:rPr>
        <w:t xml:space="preserve">заключении </w:t>
      </w:r>
      <w:r>
        <w:rPr>
          <w:color w:val="auto"/>
        </w:rPr>
        <w:t xml:space="preserve">излагаются основные </w:t>
      </w:r>
      <w:r>
        <w:rPr>
          <w:b/>
          <w:color w:val="auto"/>
        </w:rPr>
        <w:t>краткие выводы</w:t>
      </w:r>
      <w:r>
        <w:rPr>
          <w:color w:val="auto"/>
        </w:rPr>
        <w:t xml:space="preserve"> по результатам исследования. Заключение должно содержать только те выводы, которые согласуются с целью и задачами исследования, сформулированными в разделе "Введение".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заключении суммируются </w:t>
      </w:r>
      <w:r>
        <w:rPr>
          <w:b/>
          <w:color w:val="auto"/>
        </w:rPr>
        <w:t>теоретические и практические выводы</w:t>
      </w:r>
      <w:r>
        <w:rPr>
          <w:color w:val="auto"/>
        </w:rPr>
        <w:t xml:space="preserve">, а также те предложения, к которым автор пришел в результате проведенного исследования. Данные выводы и предложения должны быть четкими, понятными и доказательными, логически вытекать из содержания глав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Рекомендуемый объем заключения – </w:t>
      </w:r>
      <w:r>
        <w:rPr>
          <w:b/>
          <w:bCs/>
          <w:color w:val="auto"/>
        </w:rPr>
        <w:t>3-5 страниц</w:t>
      </w:r>
      <w:r>
        <w:rPr>
          <w:color w:val="auto"/>
        </w:rPr>
        <w:t xml:space="preserve">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>4.9 Список использованных источников и литературы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Список показывает ширину и глубину изучения темы и документально подтверждает достоверность изложенных фактов. Он должен содержать сведения об использованных в работе источниках и литературе.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Список необходимо оформлять в соответствии с требованиями ГОСТ 7.1–2003 [3]. Полный текст на сайте http://www.lib.tsu.ru./win/metod/gost/gost7.1-2003.pdf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Подробнее требования к списку даны в разделе 7 настоящих методических указаний или на сайте http://www.lib.tsu.ru/win/produkzija/metodichka/metodich.html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4.10 Приложения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Приложения являются факультативной частью в общей структуре работы и зависят от специфики темы. В приложениях для более полного освещения темы и удобства пользования работой дают дополнительные или вспомогательные материалы: - иллюстрации, графики; - таблицы.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Приложения оформляются как продолжение работы на последующих её страницах и располагаются в порядке появления ссылок в тексте.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Каждое приложение следует начинать с новой страницы с указанием в центре листа слова «ПРИЛОЖЕНИЕ». Каждое приложение должно иметь свой заголовок, отражающий его содержание.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Нумеруются приложения последовательно заглавными буквами русского алфавита начиная с А, за исключением букв </w:t>
      </w:r>
      <w:r>
        <w:rPr>
          <w:b/>
          <w:bCs/>
          <w:color w:val="auto"/>
        </w:rPr>
        <w:t xml:space="preserve">Ё, </w:t>
      </w:r>
      <w:proofErr w:type="gramStart"/>
      <w:r>
        <w:rPr>
          <w:b/>
          <w:bCs/>
          <w:color w:val="auto"/>
        </w:rPr>
        <w:t>З</w:t>
      </w:r>
      <w:proofErr w:type="gramEnd"/>
      <w:r>
        <w:rPr>
          <w:b/>
          <w:bCs/>
          <w:color w:val="auto"/>
        </w:rPr>
        <w:t xml:space="preserve">, Й, О, Ч, Ъ, Ы, Ь. </w:t>
      </w:r>
      <w:r>
        <w:rPr>
          <w:color w:val="auto"/>
        </w:rPr>
        <w:t xml:space="preserve">Затем допускается использовать буквы латинского алфавита, за исключением букв </w:t>
      </w:r>
      <w:r>
        <w:rPr>
          <w:b/>
          <w:bCs/>
          <w:color w:val="auto"/>
        </w:rPr>
        <w:t xml:space="preserve">I </w:t>
      </w:r>
      <w:r>
        <w:rPr>
          <w:color w:val="auto"/>
        </w:rPr>
        <w:t xml:space="preserve">и </w:t>
      </w:r>
      <w:r>
        <w:rPr>
          <w:b/>
          <w:bCs/>
          <w:color w:val="auto"/>
        </w:rPr>
        <w:t>O</w:t>
      </w:r>
      <w:r>
        <w:rPr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случае полного использования букв русского и латинского алфавитов допускается обозначать приложения арабскими цифрами.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i/>
          <w:iCs/>
          <w:color w:val="auto"/>
        </w:rPr>
        <w:t>Например</w:t>
      </w:r>
      <w:r>
        <w:rPr>
          <w:color w:val="auto"/>
        </w:rPr>
        <w:t>: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ПРИЛОЖЕНИЕ А, ПРИЛОЖЕНИЕ Б и т. д.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Если в работе одно приложение, оно обозначается: ПРИЛОЖЕНИЕ А.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5 Правила оформления работ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ВКР оформляются согласно СТО ТГУ 003–2006 [11] и ДП СМК НУ ТГУ от 25.08.2014. [12] на одной стороне стандартного листа белой бумаги формата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 xml:space="preserve"> (210 x 297 мм) с использованием компьютера и принтера. Включенные в работу иллюстрации и таблицы также должны соответствовать формату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На каждой странице работы необходимо соблюдать поля следующих размеров: левое – </w:t>
      </w:r>
      <w:r>
        <w:rPr>
          <w:b/>
          <w:bCs/>
          <w:color w:val="auto"/>
        </w:rPr>
        <w:t>30 мм</w:t>
      </w:r>
      <w:r>
        <w:rPr>
          <w:color w:val="auto"/>
        </w:rPr>
        <w:t xml:space="preserve">, правое – </w:t>
      </w:r>
      <w:r>
        <w:rPr>
          <w:b/>
          <w:bCs/>
          <w:color w:val="auto"/>
        </w:rPr>
        <w:t>10 мм</w:t>
      </w:r>
      <w:r>
        <w:rPr>
          <w:color w:val="auto"/>
        </w:rPr>
        <w:t xml:space="preserve">, верхнее и нижнее – </w:t>
      </w:r>
      <w:r>
        <w:rPr>
          <w:b/>
          <w:bCs/>
          <w:color w:val="auto"/>
        </w:rPr>
        <w:t>20 мм</w:t>
      </w:r>
      <w:r>
        <w:rPr>
          <w:color w:val="auto"/>
        </w:rPr>
        <w:t xml:space="preserve">. Абзацный отступ (красная строка) – </w:t>
      </w:r>
      <w:r>
        <w:rPr>
          <w:b/>
          <w:bCs/>
          <w:color w:val="auto"/>
        </w:rPr>
        <w:t>1,25 см</w:t>
      </w:r>
      <w:r>
        <w:rPr>
          <w:bCs/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Набор текста работы </w:t>
      </w:r>
      <w:r>
        <w:rPr>
          <w:bCs/>
          <w:color w:val="auto"/>
        </w:rPr>
        <w:t>на компьютере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производится через </w:t>
      </w:r>
      <w:r>
        <w:rPr>
          <w:b/>
          <w:bCs/>
          <w:color w:val="auto"/>
        </w:rPr>
        <w:t>1,5 интервала</w:t>
      </w:r>
      <w:r>
        <w:rPr>
          <w:color w:val="auto"/>
        </w:rPr>
        <w:t xml:space="preserve">, размер шрифта (кегль) </w:t>
      </w:r>
      <w:r>
        <w:rPr>
          <w:b/>
          <w:bCs/>
          <w:color w:val="auto"/>
        </w:rPr>
        <w:t xml:space="preserve">12 </w:t>
      </w:r>
      <w:r>
        <w:rPr>
          <w:color w:val="auto"/>
        </w:rPr>
        <w:t xml:space="preserve">или </w:t>
      </w:r>
      <w:r>
        <w:rPr>
          <w:b/>
          <w:bCs/>
          <w:color w:val="auto"/>
        </w:rPr>
        <w:t>14</w:t>
      </w:r>
      <w:r>
        <w:rPr>
          <w:color w:val="auto"/>
        </w:rPr>
        <w:t xml:space="preserve">, шрифт </w:t>
      </w:r>
      <w:proofErr w:type="spellStart"/>
      <w:r>
        <w:rPr>
          <w:b/>
          <w:bCs/>
          <w:color w:val="auto"/>
        </w:rPr>
        <w:t>Times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New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Roman</w:t>
      </w:r>
      <w:proofErr w:type="spellEnd"/>
      <w:r>
        <w:rPr>
          <w:color w:val="auto"/>
        </w:rPr>
        <w:t xml:space="preserve">. Разрешается использовать компьютерные возможности акцентирования внимания на определенных терминах, применяя шрифты разной гарнитуры.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Все страницы работы нумеруются по </w:t>
      </w:r>
      <w:r>
        <w:rPr>
          <w:bCs/>
          <w:color w:val="auto"/>
        </w:rPr>
        <w:t>порядку</w:t>
      </w:r>
      <w:r>
        <w:rPr>
          <w:b/>
          <w:bCs/>
          <w:color w:val="auto"/>
        </w:rPr>
        <w:t xml:space="preserve"> арабскими цифрами </w:t>
      </w:r>
      <w:r>
        <w:rPr>
          <w:color w:val="auto"/>
        </w:rPr>
        <w:t xml:space="preserve">без дополнительных знаков, соблюдая </w:t>
      </w:r>
      <w:r>
        <w:rPr>
          <w:b/>
          <w:bCs/>
          <w:color w:val="auto"/>
        </w:rPr>
        <w:t xml:space="preserve">сквозную нумерацию </w:t>
      </w:r>
      <w:r>
        <w:rPr>
          <w:color w:val="auto"/>
        </w:rPr>
        <w:t>по всему тексту работы (</w:t>
      </w:r>
      <w:r>
        <w:rPr>
          <w:bCs/>
          <w:color w:val="auto"/>
        </w:rPr>
        <w:t>начинается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нумерация </w:t>
      </w:r>
      <w:r>
        <w:rPr>
          <w:bCs/>
          <w:color w:val="auto"/>
        </w:rPr>
        <w:t xml:space="preserve">с титульного листа </w:t>
      </w:r>
      <w:r>
        <w:rPr>
          <w:color w:val="auto"/>
        </w:rPr>
        <w:t xml:space="preserve">и </w:t>
      </w:r>
      <w:r>
        <w:rPr>
          <w:bCs/>
          <w:color w:val="auto"/>
        </w:rPr>
        <w:t xml:space="preserve">заканчивается списком использованной литературы </w:t>
      </w:r>
      <w:r>
        <w:rPr>
          <w:color w:val="auto"/>
        </w:rPr>
        <w:t xml:space="preserve">или </w:t>
      </w:r>
      <w:r>
        <w:rPr>
          <w:bCs/>
          <w:color w:val="auto"/>
        </w:rPr>
        <w:t>приложениями</w:t>
      </w:r>
      <w:r>
        <w:rPr>
          <w:color w:val="auto"/>
        </w:rPr>
        <w:t xml:space="preserve">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Номер страницы проставляется </w:t>
      </w:r>
      <w:r>
        <w:rPr>
          <w:b/>
          <w:bCs/>
          <w:color w:val="auto"/>
        </w:rPr>
        <w:t xml:space="preserve">в центре нижней части листа </w:t>
      </w:r>
      <w:r>
        <w:rPr>
          <w:color w:val="auto"/>
        </w:rPr>
        <w:t xml:space="preserve">без точки. </w:t>
      </w:r>
      <w:r>
        <w:rPr>
          <w:b/>
          <w:bCs/>
          <w:color w:val="auto"/>
        </w:rPr>
        <w:t xml:space="preserve">Титульный лист </w:t>
      </w:r>
      <w:r>
        <w:rPr>
          <w:color w:val="auto"/>
        </w:rPr>
        <w:t xml:space="preserve">считается </w:t>
      </w:r>
      <w:r>
        <w:rPr>
          <w:b/>
          <w:bCs/>
          <w:color w:val="auto"/>
        </w:rPr>
        <w:t>первой страницей работы</w:t>
      </w:r>
      <w:r>
        <w:rPr>
          <w:color w:val="auto"/>
        </w:rPr>
        <w:t xml:space="preserve">, но номер "1" на титульном листе не ставится.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Если набор текста производился без соблюдения </w:t>
      </w:r>
      <w:r>
        <w:rPr>
          <w:bCs/>
          <w:color w:val="auto"/>
        </w:rPr>
        <w:t>основных правил оформления работ</w:t>
      </w:r>
      <w:r>
        <w:rPr>
          <w:color w:val="auto"/>
        </w:rPr>
        <w:t xml:space="preserve">, а в работу вставлялся </w:t>
      </w:r>
      <w:r>
        <w:rPr>
          <w:bCs/>
          <w:color w:val="auto"/>
        </w:rPr>
        <w:t>текст из Интернета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или других источников получения информации, то после редактирования текста необходимо изменить его внешний вид с помощью форматирования. Форматирование </w:t>
      </w:r>
      <w:proofErr w:type="spellStart"/>
      <w:r>
        <w:rPr>
          <w:color w:val="auto"/>
        </w:rPr>
        <w:t>Word</w:t>
      </w:r>
      <w:proofErr w:type="spellEnd"/>
      <w:r>
        <w:rPr>
          <w:color w:val="auto"/>
        </w:rPr>
        <w:t xml:space="preserve"> позволяет форматировать символы, абзацы, таблицы, страницы, разделы и документ в целом.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6 Построение работы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6.1 Заголовки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Cs/>
          <w:color w:val="auto"/>
        </w:rPr>
        <w:t xml:space="preserve">Заголовки и нумерация </w:t>
      </w:r>
      <w:r>
        <w:rPr>
          <w:color w:val="auto"/>
        </w:rPr>
        <w:t>разделов (глав), подразделов (параграфов) в основной части текста и в оглавлении должны полностью совпадать. Для нумерации используются только арабские цифры. Номера разделов (глав) обозначаются одной цифрой без точки, номера подразделов (параграфов) двумя цифрами с точкой после первой цифры и т.д. Такая нумерация вместе с абзацными отступами в оглавлении позволяет автору показать соподчинение материала в тексте работы. Слова "</w:t>
      </w:r>
      <w:r>
        <w:rPr>
          <w:b/>
          <w:bCs/>
          <w:color w:val="auto"/>
        </w:rPr>
        <w:t>Глава</w:t>
      </w:r>
      <w:r>
        <w:rPr>
          <w:color w:val="auto"/>
        </w:rPr>
        <w:t xml:space="preserve">", </w:t>
      </w:r>
      <w:r>
        <w:rPr>
          <w:b/>
          <w:bCs/>
          <w:color w:val="auto"/>
        </w:rPr>
        <w:t xml:space="preserve">знак параграфа § </w:t>
      </w:r>
      <w:r>
        <w:rPr>
          <w:color w:val="auto"/>
        </w:rPr>
        <w:t xml:space="preserve">перед заголовками </w:t>
      </w:r>
      <w:r>
        <w:rPr>
          <w:b/>
          <w:bCs/>
          <w:color w:val="auto"/>
        </w:rPr>
        <w:t xml:space="preserve">не указываются. </w:t>
      </w:r>
      <w:r>
        <w:rPr>
          <w:color w:val="auto"/>
        </w:rPr>
        <w:t xml:space="preserve">Образец "ОГЛАВЛЕНИЯ" приведен в </w:t>
      </w:r>
      <w:r>
        <w:rPr>
          <w:bCs/>
          <w:color w:val="auto"/>
        </w:rPr>
        <w:t>Приложении Б</w:t>
      </w:r>
      <w:r>
        <w:rPr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gramStart"/>
      <w:r>
        <w:rPr>
          <w:color w:val="auto"/>
        </w:rPr>
        <w:t xml:space="preserve">Наименования структурных элементов "РЕФЕРАТ", "ОГЛАВЛЕНИЕ", "ПЕРЕЧЕНЬ УСЛОВНЫХ ОБОЗНАЧЕНИЙ, СИМВОЛОВ, СОКРАЩЕНИЙ, ТЕРМИНОВ", "ВВЕДЕНИЕ", "ЗАКЛЮЧЕНИЕ", "СПИСОК ИСПОЛЬЗОВАНОЙ ЛИТЕРАТУРЫ", "ПРИЛОЖЕНИЕ" следует располагать </w:t>
      </w:r>
      <w:r>
        <w:rPr>
          <w:b/>
          <w:bCs/>
          <w:color w:val="auto"/>
        </w:rPr>
        <w:t xml:space="preserve">в середине строки </w:t>
      </w:r>
      <w:r>
        <w:rPr>
          <w:color w:val="auto"/>
        </w:rPr>
        <w:t xml:space="preserve">без точки в конце и печатать прописными буквами, не подчеркивая. </w:t>
      </w:r>
      <w:proofErr w:type="gramEnd"/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Заголовки разделов (глав), подразделов (параграфов) и пунктов следует располагать </w:t>
      </w:r>
      <w:r>
        <w:rPr>
          <w:b/>
          <w:bCs/>
          <w:color w:val="auto"/>
        </w:rPr>
        <w:t>с абзацного отступа (1,25 см</w:t>
      </w:r>
      <w:r>
        <w:rPr>
          <w:color w:val="auto"/>
        </w:rPr>
        <w:t xml:space="preserve">) </w:t>
      </w:r>
      <w:r>
        <w:rPr>
          <w:b/>
          <w:bCs/>
          <w:color w:val="auto"/>
        </w:rPr>
        <w:t xml:space="preserve">с прописной буквы без точки в конце, не подчеркивая. </w:t>
      </w:r>
      <w:r>
        <w:rPr>
          <w:color w:val="auto"/>
        </w:rPr>
        <w:t xml:space="preserve">Делать </w:t>
      </w:r>
      <w:r>
        <w:rPr>
          <w:bCs/>
          <w:color w:val="auto"/>
        </w:rPr>
        <w:t xml:space="preserve">переносы </w:t>
      </w:r>
      <w:r>
        <w:rPr>
          <w:color w:val="auto"/>
        </w:rPr>
        <w:t xml:space="preserve">слов в заголовках </w:t>
      </w:r>
      <w:r>
        <w:rPr>
          <w:bCs/>
          <w:color w:val="auto"/>
        </w:rPr>
        <w:t>не допускается</w:t>
      </w:r>
      <w:r>
        <w:rPr>
          <w:color w:val="auto"/>
        </w:rPr>
        <w:t xml:space="preserve">. Если заголовок состоит из двух предложений, их разделяют точкой.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Каждый раздел (главу) основной части работы, а также ВВЕДЕНИЕ, ЗАКЛЮЧЕНИЕ, СПИСОК ИСПОЛЬЗОВАННОЙ ЛИТЕРАТУРЫ, ПРИЛОЖЕНИЕ следует начинать </w:t>
      </w:r>
      <w:r>
        <w:rPr>
          <w:bCs/>
          <w:color w:val="auto"/>
        </w:rPr>
        <w:t xml:space="preserve">с новой страницы.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Расстояние между заголовком и последующим текстом должно быть равно 1</w:t>
      </w:r>
      <w:r>
        <w:rPr>
          <w:bCs/>
          <w:color w:val="auto"/>
        </w:rPr>
        <w:t xml:space="preserve"> интервалу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(3–4 мм). Расстояние между окончанием текста параграфа и последующим заголовком следующего параграфа – 2 интервала.</w:t>
      </w:r>
    </w:p>
    <w:p w:rsidR="00970877" w:rsidRDefault="00970877">
      <w:pPr>
        <w:pStyle w:val="Default"/>
        <w:ind w:firstLine="567"/>
        <w:jc w:val="both"/>
        <w:rPr>
          <w:color w:val="auto"/>
        </w:rPr>
      </w:pPr>
    </w:p>
    <w:p w:rsidR="00970877" w:rsidRDefault="00991D1B">
      <w:pPr>
        <w:pStyle w:val="Default"/>
        <w:ind w:firstLine="567"/>
        <w:jc w:val="both"/>
        <w:rPr>
          <w:i/>
          <w:color w:val="auto"/>
        </w:rPr>
      </w:pPr>
      <w:r>
        <w:rPr>
          <w:i/>
          <w:color w:val="auto"/>
        </w:rPr>
        <w:t xml:space="preserve">Например: </w:t>
      </w:r>
    </w:p>
    <w:p w:rsidR="00970877" w:rsidRDefault="00991D1B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1 Пенитенциарная система Западной Сибири на рубеже веков (конец XIX- начало XX века) </w:t>
      </w:r>
    </w:p>
    <w:p w:rsidR="00970877" w:rsidRDefault="00991D1B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1.1 Особенности реформирования пенитенциарной системы Западной Сибири в конце XIX-начале XX веков </w:t>
      </w:r>
    </w:p>
    <w:p w:rsidR="00970877" w:rsidRDefault="00970877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27 февраля 1879 года при Министерстве внутренних дел было образовано Главное тюремное управление, перешедшее 13 декабря 1895 г. в ведение Министерства юстиции. Именно на этот орган государственной власти возлагались функции по руководству пенитенциарной системой Российской империи, подбор и расстановку кадров тюремного </w:t>
      </w:r>
      <w:r>
        <w:rPr>
          <w:color w:val="auto"/>
        </w:rPr>
        <w:lastRenderedPageBreak/>
        <w:t xml:space="preserve">ведомства, создание новых и реконструкцию старых пенитенциарных учреждений, создания необходимых условий отбывания наказаний заключенными, проведения реформ мест заключения.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</w:t>
      </w:r>
      <w:r>
        <w:rPr>
          <w:bCs/>
          <w:color w:val="auto"/>
        </w:rPr>
        <w:t xml:space="preserve">тексте работы </w:t>
      </w:r>
      <w:r>
        <w:rPr>
          <w:color w:val="auto"/>
        </w:rPr>
        <w:t>внутри параграфов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может быть приведено </w:t>
      </w:r>
      <w:r>
        <w:rPr>
          <w:bCs/>
          <w:color w:val="auto"/>
        </w:rPr>
        <w:t>дополнительное дробное деление</w:t>
      </w:r>
      <w:r>
        <w:rPr>
          <w:color w:val="auto"/>
        </w:rPr>
        <w:t xml:space="preserve">. 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о,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, ь, и, ы, ъ),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970877" w:rsidRDefault="00970877">
      <w:pPr>
        <w:pStyle w:val="Default"/>
        <w:ind w:firstLine="567"/>
        <w:jc w:val="both"/>
        <w:rPr>
          <w:i/>
          <w:color w:val="auto"/>
        </w:rPr>
      </w:pPr>
    </w:p>
    <w:p w:rsidR="00970877" w:rsidRDefault="00991D1B">
      <w:pPr>
        <w:pStyle w:val="Default"/>
        <w:ind w:firstLine="567"/>
        <w:jc w:val="both"/>
        <w:rPr>
          <w:i/>
          <w:color w:val="auto"/>
        </w:rPr>
      </w:pPr>
      <w:r>
        <w:rPr>
          <w:i/>
          <w:color w:val="auto"/>
        </w:rPr>
        <w:t xml:space="preserve">Например: </w:t>
      </w:r>
    </w:p>
    <w:p w:rsidR="00970877" w:rsidRDefault="00991D1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а) ___________ </w:t>
      </w:r>
    </w:p>
    <w:p w:rsidR="00970877" w:rsidRDefault="00991D1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б) ___________ </w:t>
      </w:r>
    </w:p>
    <w:p w:rsidR="00970877" w:rsidRDefault="00991D1B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1) _____ </w:t>
      </w:r>
    </w:p>
    <w:p w:rsidR="00970877" w:rsidRDefault="00991D1B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2) _____ </w:t>
      </w:r>
    </w:p>
    <w:p w:rsidR="00970877" w:rsidRDefault="00991D1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в) ___________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6.2 Иллюстративный материал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Таблицы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color w:val="auto"/>
        </w:rPr>
        <w:t xml:space="preserve">Оформление таблиц в работах должно соответствовать СТО ТГУ 003–2006 [11]. </w:t>
      </w:r>
      <w:r>
        <w:t xml:space="preserve">Примеры оформления таблиц в приложении даны в </w:t>
      </w:r>
      <w:r>
        <w:rPr>
          <w:bCs/>
        </w:rPr>
        <w:t>Приложении В</w:t>
      </w:r>
      <w: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Таблицы применяют для лучшей наглядности и удобства сравнения показателей.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Название таблицы должно отражать ее содержание, быть точным и кратким. </w:t>
      </w:r>
      <w:r>
        <w:rPr>
          <w:b/>
          <w:bCs/>
          <w:color w:val="auto"/>
        </w:rPr>
        <w:t xml:space="preserve">Слово "Таблица" помещают над таблицей слева, без абзацного отступа в одну строку с ее номером и её названием через тире. </w:t>
      </w:r>
      <w:r>
        <w:rPr>
          <w:color w:val="auto"/>
        </w:rPr>
        <w:t xml:space="preserve">Таблицу необходимо располагать в работе непосредственно после текста, в котором она упоминается впервые или на следующей странице. Если таблица не помещается на одной странице, то на следующем листе указывается: "Продолжение таблицы 5" или "Окончание таблицы 5".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Таблица должна быть размещена в тексте таким образом, чтобы её можно было читать </w:t>
      </w:r>
      <w:r>
        <w:rPr>
          <w:bCs/>
          <w:color w:val="auto"/>
        </w:rPr>
        <w:t>без поворота работы или с поворотом по часовой стрелке</w:t>
      </w:r>
      <w:r>
        <w:rPr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Если в тексте формулируется положение, подтверждаемое таблицей, необходимо дать на нее </w:t>
      </w:r>
      <w:r>
        <w:rPr>
          <w:b/>
          <w:bCs/>
          <w:color w:val="auto"/>
        </w:rPr>
        <w:t>ссылку</w:t>
      </w:r>
      <w:r>
        <w:rPr>
          <w:color w:val="auto"/>
        </w:rPr>
        <w:t xml:space="preserve">, которая оформляется </w:t>
      </w:r>
      <w:r>
        <w:rPr>
          <w:b/>
          <w:bCs/>
          <w:color w:val="auto"/>
        </w:rPr>
        <w:t>в круглых скобках</w:t>
      </w:r>
      <w:r>
        <w:rPr>
          <w:color w:val="auto"/>
        </w:rPr>
        <w:t xml:space="preserve">. Ссылки на таблицы должны быть косвенные. Например: «По изученным нами уголовным делам при задержании подозреваемого допускаются нарушения, установленного законом порядка, и соответственно, нарушения прав задержанного (Таблица 1)».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Если таблица заимствована из книги или статьи другого автора, на нее должна быть оформлена </w:t>
      </w:r>
      <w:proofErr w:type="spellStart"/>
      <w:r>
        <w:rPr>
          <w:color w:val="auto"/>
        </w:rPr>
        <w:t>внутритекстовая</w:t>
      </w:r>
      <w:proofErr w:type="spellEnd"/>
      <w:r>
        <w:rPr>
          <w:color w:val="auto"/>
        </w:rPr>
        <w:t xml:space="preserve"> библиографическая ссылка или отсылка на порядковый номер в списке использованной литературы </w:t>
      </w:r>
      <w:r>
        <w:t>(подробнее см. раздел 6.3)</w:t>
      </w:r>
      <w:r>
        <w:rPr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Таблицы могут иметь нумерацию как сквозную, так и по разделам (главам). Номера таблиц обозначаются </w:t>
      </w:r>
      <w:r>
        <w:rPr>
          <w:b/>
          <w:bCs/>
          <w:color w:val="auto"/>
        </w:rPr>
        <w:t>арабскими цифрами</w:t>
      </w:r>
      <w:r>
        <w:rPr>
          <w:color w:val="auto"/>
        </w:rPr>
        <w:t xml:space="preserve">. Страница с таблицей входит в общую нумерацию работы.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Заголовки граф таблицы должны начинаться </w:t>
      </w:r>
      <w:r>
        <w:rPr>
          <w:b/>
          <w:bCs/>
          <w:color w:val="auto"/>
        </w:rPr>
        <w:t>с прописных букв</w:t>
      </w:r>
      <w:r>
        <w:rPr>
          <w:color w:val="auto"/>
        </w:rPr>
        <w:t xml:space="preserve">. Подзаголовки – </w:t>
      </w:r>
      <w:r>
        <w:rPr>
          <w:b/>
          <w:bCs/>
          <w:color w:val="auto"/>
        </w:rPr>
        <w:t>со строчных букв</w:t>
      </w:r>
      <w:r>
        <w:rPr>
          <w:color w:val="auto"/>
        </w:rPr>
        <w:t xml:space="preserve">, если они составляют одно предложение с заголовком, и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 xml:space="preserve"> прописных, если они самостоятельные. В конце заголовков и подзаголовков таблиц точки не ставятся. Заголовки и подзаголовки граф указывают в единственном числе. Графу "№ п. п." в таблицу </w:t>
      </w:r>
      <w:r>
        <w:rPr>
          <w:color w:val="auto"/>
        </w:rPr>
        <w:lastRenderedPageBreak/>
        <w:t xml:space="preserve">включать не следует. Если данные в графе отсутствуют, вместо них ставится тире или отмечается "нет". Если повторяющийся в графе текст таблицы состоит из одного и того же слова, можно заменять его кавычками. Ставить кавычки вместо повторяющихся цифр, знаков, математических и химических символов не допускается.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Цифры в графах располагаются так, чтобы классы чисел во всей графе были точно один под другим и имели одинаковое количество десятичных знаков. Исключение составляют числа с интервалами величин.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Cs/>
          <w:color w:val="auto"/>
        </w:rPr>
        <w:t>Допускается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применять в таблицах </w:t>
      </w:r>
      <w:r>
        <w:rPr>
          <w:b/>
          <w:bCs/>
          <w:color w:val="auto"/>
        </w:rPr>
        <w:t>размер шрифта и интервал меньший</w:t>
      </w:r>
      <w:r>
        <w:rPr>
          <w:color w:val="auto"/>
        </w:rPr>
        <w:t xml:space="preserve">, чем в тексте. Высота строк в таблице должна быть не менее </w:t>
      </w:r>
      <w:r>
        <w:rPr>
          <w:b/>
          <w:bCs/>
          <w:color w:val="auto"/>
        </w:rPr>
        <w:t xml:space="preserve">8 мм. </w:t>
      </w:r>
      <w:r>
        <w:rPr>
          <w:color w:val="auto"/>
        </w:rPr>
        <w:t xml:space="preserve">Делить заголовки таблиц по диагонали не допускается.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Если в работе одна таблица, то она должна быть обозначена «Таблица 1».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Примечания к таблицам помещаются в конце таблицы над линией, обозначающей окончание таблицы. Слово "Примечание" необходимо печатать с абзаца и с первой прописной буквы и не подчеркивать.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i/>
          <w:color w:val="auto"/>
        </w:rPr>
      </w:pPr>
      <w:r>
        <w:rPr>
          <w:i/>
          <w:color w:val="auto"/>
        </w:rPr>
        <w:t>Например:</w:t>
      </w:r>
    </w:p>
    <w:p w:rsidR="00970877" w:rsidRDefault="00991D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Таблица 1 – Сведения о количестве заключенных под стражу и освобожденных по отношению к количеству задержанных, в процентах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38"/>
        <w:gridCol w:w="1345"/>
        <w:gridCol w:w="1577"/>
        <w:gridCol w:w="1091"/>
        <w:gridCol w:w="1941"/>
        <w:gridCol w:w="1406"/>
        <w:gridCol w:w="1448"/>
      </w:tblGrid>
      <w:tr w:rsidR="00970877">
        <w:tc>
          <w:tcPr>
            <w:tcW w:w="938" w:type="dxa"/>
            <w:vMerge w:val="restart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r>
              <w:t>Года</w:t>
            </w:r>
          </w:p>
        </w:tc>
        <w:tc>
          <w:tcPr>
            <w:tcW w:w="1345" w:type="dxa"/>
            <w:vMerge w:val="restart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r>
              <w:t>Всего задержано</w:t>
            </w:r>
          </w:p>
        </w:tc>
        <w:tc>
          <w:tcPr>
            <w:tcW w:w="1577" w:type="dxa"/>
            <w:vMerge w:val="restart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r>
              <w:t xml:space="preserve">Заключены под стражу из числа </w:t>
            </w:r>
            <w:proofErr w:type="gramStart"/>
            <w:r>
              <w:t>задержанных</w:t>
            </w:r>
            <w:proofErr w:type="gramEnd"/>
          </w:p>
        </w:tc>
        <w:tc>
          <w:tcPr>
            <w:tcW w:w="5886" w:type="dxa"/>
            <w:gridSpan w:val="4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t>Освобождены из числа задержанных, в процентах</w:t>
            </w:r>
            <w:proofErr w:type="gramEnd"/>
          </w:p>
        </w:tc>
      </w:tr>
      <w:tr w:rsidR="00970877">
        <w:tc>
          <w:tcPr>
            <w:tcW w:w="938" w:type="dxa"/>
            <w:vMerge/>
          </w:tcPr>
          <w:p w:rsidR="00970877" w:rsidRDefault="009708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45" w:type="dxa"/>
            <w:vMerge/>
          </w:tcPr>
          <w:p w:rsidR="00970877" w:rsidRDefault="009708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77" w:type="dxa"/>
            <w:vMerge/>
          </w:tcPr>
          <w:p w:rsidR="00970877" w:rsidRDefault="009708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r>
              <w:t>Всего</w:t>
            </w:r>
          </w:p>
        </w:tc>
        <w:tc>
          <w:tcPr>
            <w:tcW w:w="1941" w:type="dxa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r>
              <w:t xml:space="preserve">В связи с </w:t>
            </w:r>
            <w:proofErr w:type="gramStart"/>
            <w:r>
              <w:t>не подтверждением</w:t>
            </w:r>
            <w:proofErr w:type="gramEnd"/>
            <w:r>
              <w:t xml:space="preserve"> подозрения</w:t>
            </w:r>
          </w:p>
        </w:tc>
        <w:tc>
          <w:tcPr>
            <w:tcW w:w="1406" w:type="dxa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r>
              <w:t>В связи с истечением срока задержания</w:t>
            </w:r>
          </w:p>
        </w:tc>
        <w:tc>
          <w:tcPr>
            <w:tcW w:w="1448" w:type="dxa"/>
          </w:tcPr>
          <w:p w:rsidR="00970877" w:rsidRDefault="00991D1B">
            <w:pPr>
              <w:pStyle w:val="Default"/>
              <w:jc w:val="both"/>
              <w:rPr>
                <w:color w:val="auto"/>
              </w:rPr>
            </w:pPr>
            <w:r>
              <w:t>В связи с изменением меры пресечения</w:t>
            </w:r>
          </w:p>
        </w:tc>
      </w:tr>
      <w:tr w:rsidR="00970877">
        <w:tc>
          <w:tcPr>
            <w:tcW w:w="938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t>2005</w:t>
            </w:r>
          </w:p>
        </w:tc>
        <w:tc>
          <w:tcPr>
            <w:tcW w:w="1345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t>54</w:t>
            </w:r>
          </w:p>
        </w:tc>
        <w:tc>
          <w:tcPr>
            <w:tcW w:w="1577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t>92</w:t>
            </w:r>
          </w:p>
        </w:tc>
        <w:tc>
          <w:tcPr>
            <w:tcW w:w="1091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941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06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48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970877">
        <w:tc>
          <w:tcPr>
            <w:tcW w:w="938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t>2012</w:t>
            </w:r>
          </w:p>
        </w:tc>
        <w:tc>
          <w:tcPr>
            <w:tcW w:w="1345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t>47</w:t>
            </w:r>
          </w:p>
        </w:tc>
        <w:tc>
          <w:tcPr>
            <w:tcW w:w="1577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t>94</w:t>
            </w:r>
          </w:p>
        </w:tc>
        <w:tc>
          <w:tcPr>
            <w:tcW w:w="1091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41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06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48" w:type="dxa"/>
          </w:tcPr>
          <w:p w:rsidR="00970877" w:rsidRDefault="00991D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</w:tbl>
    <w:p w:rsidR="00970877" w:rsidRDefault="00970877">
      <w:pPr>
        <w:pStyle w:val="Default"/>
        <w:jc w:val="both"/>
        <w:rPr>
          <w:color w:val="auto"/>
        </w:rPr>
      </w:pPr>
    </w:p>
    <w:p w:rsidR="00970877" w:rsidRDefault="00991D1B">
      <w:pPr>
        <w:pStyle w:val="Default"/>
        <w:spacing w:line="360" w:lineRule="auto"/>
        <w:jc w:val="both"/>
        <w:rPr>
          <w:color w:val="auto"/>
        </w:rPr>
      </w:pPr>
      <w:r>
        <w:t>Таблица 2 – Сведения о продлении срока задержания в порядке п. 3 ч. 7 ст. 108 УПК РФ,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3511"/>
        <w:gridCol w:w="3260"/>
      </w:tblGrid>
      <w:tr w:rsidR="00970877">
        <w:trPr>
          <w:trHeight w:val="100"/>
        </w:trPr>
        <w:tc>
          <w:tcPr>
            <w:tcW w:w="3010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3511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задержано</w:t>
            </w:r>
          </w:p>
        </w:tc>
        <w:tc>
          <w:tcPr>
            <w:tcW w:w="3260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задержания продлевался</w:t>
            </w:r>
          </w:p>
        </w:tc>
      </w:tr>
      <w:tr w:rsidR="00970877">
        <w:trPr>
          <w:trHeight w:val="100"/>
        </w:trPr>
        <w:tc>
          <w:tcPr>
            <w:tcW w:w="3010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511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60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0877">
        <w:trPr>
          <w:trHeight w:val="100"/>
        </w:trPr>
        <w:tc>
          <w:tcPr>
            <w:tcW w:w="3010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511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</w:tcPr>
          <w:p w:rsidR="00970877" w:rsidRDefault="00991D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70877">
        <w:trPr>
          <w:trHeight w:val="606"/>
        </w:trPr>
        <w:tc>
          <w:tcPr>
            <w:tcW w:w="9781" w:type="dxa"/>
            <w:gridSpan w:val="3"/>
          </w:tcPr>
          <w:p w:rsidR="00970877" w:rsidRDefault="00991D1B">
            <w:pPr>
              <w:pStyle w:val="Default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- На основании данных, приведенных в таблице 2, можно сделать вывод о том, что в деятельности федерального суда общей юрисдикции Октябрьского района г. Новосибирска решения относительно продления срока задержания в порядке п. 3 ч. 7 ст. 108 УПК РФ не принимались. Характерной особенностью является одинаковый срок первоначального задержания, равный 2 месяцам. </w:t>
            </w:r>
          </w:p>
        </w:tc>
      </w:tr>
    </w:tbl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Таблицы в приложении обозначаются отдельной нумерацией арабскими цифрами с добавлением перед цифрой обозначения приложения.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i/>
          <w:i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i/>
          <w:iCs/>
        </w:rPr>
        <w:t>Например</w:t>
      </w:r>
      <w:r>
        <w:t xml:space="preserve">: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Таблица B.1, если она приведена в приложении В.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Иллюстрации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Оформление таблиц в работах должно соответствовать СТО ТГУ 003–2006 [11].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В качестве иллюстраций в работах могут быть представлены </w:t>
      </w:r>
      <w:r>
        <w:rPr>
          <w:b/>
          <w:bCs/>
        </w:rPr>
        <w:t xml:space="preserve">чертежи, рисунки, схемы, графики, карты и фотографии. </w:t>
      </w:r>
      <w:r>
        <w:t xml:space="preserve">Иллюстрации помещаются в тексте </w:t>
      </w:r>
      <w:r>
        <w:lastRenderedPageBreak/>
        <w:t xml:space="preserve">непосредственно после первого упоминания или на следующей странице, или выделяют в отдельное приложение.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На все иллюстрации должны быть оформлены </w:t>
      </w:r>
      <w:r>
        <w:rPr>
          <w:b/>
          <w:bCs/>
        </w:rPr>
        <w:t>ссылки в тексте</w:t>
      </w:r>
      <w:r>
        <w:t xml:space="preserve">, т.е. указывается порядковый номер, под которым она помещена в работе, например: (Рисунок 5).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На иллюстрации, заимствованные из работ других авторов, дается </w:t>
      </w:r>
      <w:r>
        <w:rPr>
          <w:b/>
          <w:bCs/>
        </w:rPr>
        <w:t xml:space="preserve">подстрочная библиографическая ссылка или отсылка </w:t>
      </w:r>
      <w:r>
        <w:t xml:space="preserve">на порядковый номер в списке использованной литературы (подробнее см. раздел 6.3).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Иллюстрации должны быть расположены так, чтобы их было удобно рассматривать </w:t>
      </w:r>
      <w:r>
        <w:rPr>
          <w:bCs/>
        </w:rPr>
        <w:t>без поворота работы или с поворотом по часовой стрелке</w:t>
      </w:r>
      <w: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Иллюстрации (чертежи, графики, диаграммы, схемы) могут быть выполнены как в </w:t>
      </w:r>
      <w:r>
        <w:rPr>
          <w:bCs/>
        </w:rPr>
        <w:t>черно-белом</w:t>
      </w:r>
      <w:r>
        <w:t xml:space="preserve">, так и в </w:t>
      </w:r>
      <w:r>
        <w:rPr>
          <w:bCs/>
        </w:rPr>
        <w:t xml:space="preserve">цветном исполнении </w:t>
      </w:r>
      <w:r>
        <w:t xml:space="preserve">с использованием компьютера.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Все иллюстрации условно называют рисунками и подписывают словом «Рисунок». Нумерация иллюстраций допускается как </w:t>
      </w:r>
      <w:r>
        <w:rPr>
          <w:b/>
          <w:bCs/>
        </w:rPr>
        <w:t>сквозная</w:t>
      </w:r>
      <w:r>
        <w:t xml:space="preserve">, так и </w:t>
      </w:r>
      <w:r>
        <w:rPr>
          <w:b/>
          <w:bCs/>
        </w:rPr>
        <w:t xml:space="preserve">по разделам </w:t>
      </w:r>
      <w:r>
        <w:t xml:space="preserve">(главам). Порядковый номер иллюстрации обозначается </w:t>
      </w:r>
      <w:r>
        <w:rPr>
          <w:b/>
          <w:bCs/>
        </w:rPr>
        <w:t>арабской цифрой без знака № и без точки</w:t>
      </w:r>
      <w:r>
        <w:t xml:space="preserve">. Если нумерация идет по разделам (главам), то перед порядковым номером иллюстрации ставится номер раздела (главы). В этом случае номер раздела (главы) и номер рисунка разделяются точкой. Например: В разделе (главе) 4 – Рисунок 4.1; 4.2; 4.3; и т. д.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Если в работе один рисунок, он обозначается словом «Рисунок 1».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Подпись или название иллюстрации помещается под иллюстрацией по центру и всегда начинается с прописной буквы. В конце подписи точка не ставится, </w:t>
      </w:r>
      <w:r>
        <w:rPr>
          <w:i/>
        </w:rPr>
        <w:t>например</w:t>
      </w:r>
      <w:r>
        <w:t>: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6115050" cy="3560242"/>
                <wp:effectExtent l="0" t="0" r="0" b="254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74" y="6"/>
                            <a:ext cx="6075876" cy="352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Полотно 3" o:spid="_x0000_s1026" editas="canvas" style="position:absolute;margin-left:-2.7pt;margin-top:4.8pt;width:481.5pt;height:280.35pt;z-index:-251656192" coordsize="61150,35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3559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91;width:60759;height:35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AIfDAAAA2gAAAA8AAABkcnMvZG93bnJldi54bWxEj0FrwkAUhO9C/8PyCt5000DFpq4iBUGK&#10;HoxCye01+5oNZt+m2VXjv3cFweMwM98ws0VvG3GmzteOFbyNExDEpdM1VwoO+9VoCsIHZI2NY1Jw&#10;JQ+L+ctghpl2F97ROQ+ViBD2GSowIbSZlL40ZNGPXUscvT/XWQxRdpXUHV4i3DYyTZKJtFhzXDDY&#10;0peh8pifrII8X2+M/SmW34X89+n2t5geP96VGr72y08QgfrwDD/aa60ghfuVe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EAh8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70877">
      <w:pPr>
        <w:pStyle w:val="Default"/>
        <w:spacing w:line="300" w:lineRule="exact"/>
        <w:jc w:val="center"/>
      </w:pPr>
    </w:p>
    <w:p w:rsidR="00970877" w:rsidRDefault="00991D1B">
      <w:pPr>
        <w:pStyle w:val="Default"/>
        <w:spacing w:line="300" w:lineRule="exact"/>
        <w:jc w:val="center"/>
      </w:pPr>
      <w:r>
        <w:t>Рисунок 1 – Основные мотивы совершения краж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6.3 Библиографические ссылки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При написании работ автор обязан оформлять библиографические ссылки на источник, из которого заимствуется материал или отдельные результаты.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Библиографическая ссылка подтверждает фактическую достоверность работы. Она указывает библиографические сведения о цитируемом, рассматриваемом, упоминаемом в тексте работы документе, необходимые и достаточные для его идентификации и поиска.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lastRenderedPageBreak/>
        <w:t xml:space="preserve">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или удаленного доступа), а также их составные части или группа документов.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</w:rPr>
        <w:t xml:space="preserve">Согласно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7.0.5–2008 </w:t>
      </w:r>
      <w:r>
        <w:t xml:space="preserve">[1] </w:t>
      </w:r>
      <w:r>
        <w:rPr>
          <w:bCs/>
        </w:rPr>
        <w:t xml:space="preserve">автором могут быть выбраны и использованы в работе различные виды ссылок: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</w:rPr>
      </w:pPr>
      <w:r>
        <w:rPr>
          <w:b/>
        </w:rPr>
        <w:t xml:space="preserve">по месту расположения: </w:t>
      </w:r>
    </w:p>
    <w:p w:rsidR="00970877" w:rsidRDefault="00991D1B">
      <w:pPr>
        <w:pStyle w:val="Default"/>
        <w:spacing w:line="300" w:lineRule="exact"/>
        <w:ind w:firstLine="1134"/>
        <w:jc w:val="both"/>
      </w:pPr>
      <w:r>
        <w:rPr>
          <w:bCs/>
        </w:rPr>
        <w:t>-</w:t>
      </w:r>
      <w:proofErr w:type="gramStart"/>
      <w:r>
        <w:rPr>
          <w:bCs/>
        </w:rPr>
        <w:t>подстрочные</w:t>
      </w:r>
      <w:proofErr w:type="gramEnd"/>
      <w:r>
        <w:rPr>
          <w:bCs/>
        </w:rPr>
        <w:t xml:space="preserve"> </w:t>
      </w:r>
      <w:r>
        <w:t xml:space="preserve">– даются под строками текста; </w:t>
      </w:r>
    </w:p>
    <w:p w:rsidR="00970877" w:rsidRDefault="00991D1B">
      <w:pPr>
        <w:pStyle w:val="Default"/>
        <w:spacing w:line="300" w:lineRule="exact"/>
        <w:ind w:firstLine="1134"/>
        <w:jc w:val="both"/>
      </w:pPr>
      <w:r>
        <w:rPr>
          <w:bCs/>
        </w:rPr>
        <w:t>-</w:t>
      </w:r>
      <w:proofErr w:type="spellStart"/>
      <w:r>
        <w:rPr>
          <w:bCs/>
        </w:rPr>
        <w:t>затекстовые</w:t>
      </w:r>
      <w:proofErr w:type="spellEnd"/>
      <w:r>
        <w:rPr>
          <w:bCs/>
        </w:rPr>
        <w:t xml:space="preserve"> (отсылки) </w:t>
      </w:r>
      <w:r>
        <w:t xml:space="preserve">– размещаются в тексте в квадратных скобках.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</w:rPr>
      </w:pPr>
      <w:r>
        <w:rPr>
          <w:b/>
        </w:rPr>
        <w:t xml:space="preserve">по составу элементов описания: </w:t>
      </w:r>
    </w:p>
    <w:p w:rsidR="00970877" w:rsidRDefault="00991D1B">
      <w:pPr>
        <w:pStyle w:val="Default"/>
        <w:spacing w:line="300" w:lineRule="exact"/>
        <w:ind w:firstLine="1134"/>
        <w:jc w:val="both"/>
      </w:pPr>
      <w:r>
        <w:rPr>
          <w:bCs/>
        </w:rPr>
        <w:t xml:space="preserve">-полные </w:t>
      </w:r>
      <w:r>
        <w:t xml:space="preserve">– указываются все элементы описания документа; </w:t>
      </w:r>
    </w:p>
    <w:p w:rsidR="00970877" w:rsidRDefault="00991D1B">
      <w:pPr>
        <w:pStyle w:val="Default"/>
        <w:spacing w:line="300" w:lineRule="exact"/>
        <w:ind w:firstLine="1134"/>
        <w:jc w:val="both"/>
      </w:pPr>
      <w:r>
        <w:rPr>
          <w:bCs/>
        </w:rPr>
        <w:t xml:space="preserve">-краткие – </w:t>
      </w:r>
      <w:r>
        <w:t xml:space="preserve">приводятся основные элементы описания документа (используются только при наличии в тексте полной ссылки).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</w:rPr>
      </w:pPr>
      <w:r>
        <w:rPr>
          <w:b/>
        </w:rPr>
        <w:t xml:space="preserve">по числу применения: </w:t>
      </w:r>
    </w:p>
    <w:p w:rsidR="00970877" w:rsidRDefault="00991D1B">
      <w:pPr>
        <w:pStyle w:val="Default"/>
        <w:spacing w:line="300" w:lineRule="exact"/>
        <w:ind w:firstLine="1134"/>
        <w:jc w:val="both"/>
      </w:pPr>
      <w:r>
        <w:rPr>
          <w:bCs/>
        </w:rPr>
        <w:t xml:space="preserve">-первичные </w:t>
      </w:r>
      <w:r>
        <w:t xml:space="preserve">– объект ссылки описывается впервые; </w:t>
      </w:r>
    </w:p>
    <w:p w:rsidR="00970877" w:rsidRDefault="00991D1B">
      <w:pPr>
        <w:pStyle w:val="Default"/>
        <w:spacing w:line="300" w:lineRule="exact"/>
        <w:ind w:firstLine="1134"/>
        <w:jc w:val="both"/>
      </w:pPr>
      <w:r>
        <w:rPr>
          <w:bCs/>
        </w:rPr>
        <w:t xml:space="preserve">-повторные </w:t>
      </w:r>
      <w:r>
        <w:t xml:space="preserve">– описание одного и того же документа повторяется несколько раз (используются только при наличии в тексте первичной ссылки).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/>
        </w:rPr>
      </w:pPr>
      <w:r>
        <w:rPr>
          <w:b/>
        </w:rPr>
        <w:t xml:space="preserve">по количеству объектов ссылки: </w:t>
      </w:r>
    </w:p>
    <w:p w:rsidR="00970877" w:rsidRDefault="00991D1B">
      <w:pPr>
        <w:pStyle w:val="Default"/>
        <w:spacing w:line="300" w:lineRule="exact"/>
        <w:ind w:firstLine="1134"/>
        <w:jc w:val="both"/>
      </w:pPr>
      <w:r>
        <w:rPr>
          <w:bCs/>
        </w:rPr>
        <w:t xml:space="preserve">-одинарные </w:t>
      </w:r>
      <w:r>
        <w:t>- описывается один объект ссылки</w:t>
      </w:r>
      <w:r>
        <w:rPr>
          <w:bCs/>
        </w:rPr>
        <w:t xml:space="preserve">; </w:t>
      </w:r>
    </w:p>
    <w:p w:rsidR="00970877" w:rsidRDefault="00991D1B">
      <w:pPr>
        <w:pStyle w:val="Default"/>
        <w:spacing w:line="300" w:lineRule="exact"/>
        <w:ind w:firstLine="1134"/>
        <w:jc w:val="both"/>
        <w:rPr>
          <w:color w:val="auto"/>
        </w:rPr>
      </w:pPr>
      <w:r>
        <w:rPr>
          <w:bCs/>
        </w:rPr>
        <w:t xml:space="preserve">-комплексные </w:t>
      </w:r>
      <w:r>
        <w:t>– дается описание группы документов.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t xml:space="preserve">Автор имеет право выбора удобного для него варианта оформления ссылок, но на протяжении всей работы необходимо применять только один вид библиографических ссылок </w:t>
      </w:r>
      <w:r>
        <w:rPr>
          <w:color w:val="auto"/>
        </w:rPr>
        <w:t>по месту расположения. Рекомендованный вид ссылок по месту расположения для магистерских диссертаций – подстрочные.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6.3.1 Подстрочные ссылки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</w:rPr>
        <w:t xml:space="preserve">При оформлении подстрочных ссылок допускается: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- </w:t>
      </w:r>
      <w:r>
        <w:rPr>
          <w:bCs/>
        </w:rPr>
        <w:t>заменять</w:t>
      </w:r>
      <w:r>
        <w:rPr>
          <w:b/>
          <w:bCs/>
        </w:rPr>
        <w:t xml:space="preserve"> </w:t>
      </w:r>
      <w:r>
        <w:t>двойной знак (</w:t>
      </w:r>
      <w:r>
        <w:rPr>
          <w:bCs/>
        </w:rPr>
        <w:t>точка и тире</w:t>
      </w:r>
      <w:r>
        <w:t>), разделяющий области библиографического описания, одинарным знаком (</w:t>
      </w:r>
      <w:r>
        <w:rPr>
          <w:bCs/>
        </w:rPr>
        <w:t>точка</w:t>
      </w:r>
      <w:r>
        <w:t>);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- </w:t>
      </w:r>
      <w:r>
        <w:rPr>
          <w:bCs/>
        </w:rPr>
        <w:t>сокращать отдельные слова и словосочетания</w:t>
      </w:r>
      <w:r>
        <w:rPr>
          <w:b/>
          <w:bCs/>
        </w:rPr>
        <w:t xml:space="preserve"> </w:t>
      </w:r>
      <w:r>
        <w:t xml:space="preserve">для всех элементов библиографической записи, кроме основного заглавия документа;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- ф</w:t>
      </w:r>
      <w:r>
        <w:rPr>
          <w:bCs/>
        </w:rPr>
        <w:t xml:space="preserve">амилии авторов, </w:t>
      </w:r>
      <w:r>
        <w:t>указанные перед названием документа</w:t>
      </w:r>
      <w:r>
        <w:rPr>
          <w:bCs/>
        </w:rPr>
        <w:t xml:space="preserve">, не повторять в сведениях об ответственности.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Вместо общего объема документа в подстрочной ссылке </w:t>
      </w:r>
      <w:r>
        <w:rPr>
          <w:bCs/>
        </w:rPr>
        <w:t xml:space="preserve">следует </w:t>
      </w:r>
      <w:r>
        <w:t xml:space="preserve">указывать сведения о местоположении объекта ссылки, т.е. номер конкретной страницы.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При оформлении ссылок на нормативно-правовые акты указывается официальное место опубликования НПА (см. разделы 7, 8).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i/>
          <w:i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  <w:i/>
          <w:iCs/>
        </w:rPr>
        <w:t xml:space="preserve">Пример: </w:t>
      </w: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  <w:iCs/>
        </w:rPr>
        <w:t>Описание в списке использованной литературы:</w:t>
      </w:r>
    </w:p>
    <w:p w:rsidR="00970877" w:rsidRDefault="00991D1B">
      <w:pPr>
        <w:pStyle w:val="Default"/>
        <w:spacing w:line="360" w:lineRule="auto"/>
        <w:ind w:firstLine="567"/>
        <w:jc w:val="both"/>
      </w:pPr>
      <w:r>
        <w:t>Пантелеев И.А. Подозрение в уголовном процессе России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И. А. Пантелеев</w:t>
      </w:r>
      <w:r>
        <w:rPr>
          <w:i/>
          <w:iCs/>
        </w:rPr>
        <w:t xml:space="preserve">. </w:t>
      </w:r>
      <w:r>
        <w:t>– Екатеринбург</w:t>
      </w:r>
      <w:proofErr w:type="gramStart"/>
      <w:r>
        <w:t xml:space="preserve"> :</w:t>
      </w:r>
      <w:proofErr w:type="gramEnd"/>
      <w:r>
        <w:t xml:space="preserve"> Изд-во Урал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ю</w:t>
      </w:r>
      <w:proofErr w:type="gramEnd"/>
      <w:r>
        <w:t>рид</w:t>
      </w:r>
      <w:proofErr w:type="spellEnd"/>
      <w:r>
        <w:t xml:space="preserve">. ин-та МВД России, 2001. – 48 с.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  <w:iCs/>
        </w:rPr>
        <w:t>Описание в ссылке: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Пантелеев И.А. Подозрение в уголовном процессе России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</w:t>
      </w:r>
      <w:r>
        <w:rPr>
          <w:i/>
          <w:iCs/>
        </w:rPr>
        <w:t xml:space="preserve">. </w:t>
      </w:r>
      <w:r>
        <w:t xml:space="preserve">Екатеринбург, 2001. С. 5.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Подстрочные библиографические ссылки оформляются </w:t>
      </w:r>
      <w:r>
        <w:rPr>
          <w:bCs/>
        </w:rPr>
        <w:t>как примечание</w:t>
      </w:r>
      <w:r>
        <w:t xml:space="preserve">, вынесенное из текста документа </w:t>
      </w:r>
      <w:r>
        <w:rPr>
          <w:bCs/>
        </w:rPr>
        <w:t>в конец страницы</w:t>
      </w:r>
      <w:r>
        <w:t xml:space="preserve">. Такие ссылки располагаются под текстом каждой страницы, отделяются от него пробелом в </w:t>
      </w:r>
      <w:r>
        <w:rPr>
          <w:bCs/>
        </w:rPr>
        <w:t>1,5 интервала</w:t>
      </w:r>
      <w:r>
        <w:rPr>
          <w:b/>
          <w:bCs/>
        </w:rPr>
        <w:t xml:space="preserve"> </w:t>
      </w:r>
      <w:r>
        <w:t xml:space="preserve">и строкой.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Связь подстрочной ссылки с текстом осуществляется с помощью знака сноски, который набирается на верхнюю линию шрифта. Для оформления подстрочных ссылок используется меню «</w:t>
      </w:r>
      <w:r>
        <w:rPr>
          <w:bCs/>
        </w:rPr>
        <w:t>Вставка, ссылка, сноска</w:t>
      </w:r>
      <w:r>
        <w:t xml:space="preserve">»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</w:rPr>
        <w:t>Оформление</w:t>
      </w:r>
      <w:r>
        <w:t xml:space="preserve"> </w:t>
      </w:r>
      <w:r>
        <w:rPr>
          <w:bCs/>
        </w:rPr>
        <w:t>подстрочной ссылки</w:t>
      </w:r>
      <w:r>
        <w:rPr>
          <w:b/>
          <w:bCs/>
        </w:rPr>
        <w:t xml:space="preserve"> </w:t>
      </w:r>
      <w:r>
        <w:t xml:space="preserve">производится c абзацного отступа (красная строка) </w:t>
      </w:r>
      <w:r>
        <w:rPr>
          <w:bCs/>
        </w:rPr>
        <w:t xml:space="preserve">1,25 см., </w:t>
      </w:r>
      <w:r>
        <w:t xml:space="preserve">через </w:t>
      </w:r>
      <w:r>
        <w:rPr>
          <w:bCs/>
        </w:rPr>
        <w:t>1 интервал</w:t>
      </w:r>
      <w:r>
        <w:t xml:space="preserve">, размер шрифта (кегль) не менее </w:t>
      </w:r>
      <w:r>
        <w:rPr>
          <w:bCs/>
        </w:rPr>
        <w:t>10 (на 2 кегля меньше, чем шрифт основного текста)</w:t>
      </w:r>
      <w:r>
        <w:t xml:space="preserve">, шрифт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Roman</w:t>
      </w:r>
      <w:proofErr w:type="spellEnd"/>
      <w: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При нумерации подстрочных библиографических ссылок следует применять единообразную сквозную нумерацию: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- или по всему тексту,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t>- или для каждой страницы текста.</w:t>
      </w:r>
    </w:p>
    <w:p w:rsidR="00970877" w:rsidRDefault="00970877">
      <w:pPr>
        <w:pStyle w:val="Default"/>
        <w:spacing w:line="300" w:lineRule="exact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i/>
        </w:rPr>
      </w:pPr>
      <w:r>
        <w:rPr>
          <w:bCs/>
          <w:i/>
        </w:rPr>
        <w:t>Примеры оформления подстрочных ссылок</w:t>
      </w:r>
    </w:p>
    <w:p w:rsidR="00970877" w:rsidRDefault="00991D1B">
      <w:pPr>
        <w:pStyle w:val="Default"/>
        <w:spacing w:line="300" w:lineRule="exact"/>
        <w:jc w:val="center"/>
        <w:rPr>
          <w:b/>
          <w:bCs/>
        </w:rPr>
      </w:pPr>
      <w:r>
        <w:rPr>
          <w:b/>
          <w:bCs/>
        </w:rPr>
        <w:t>Ссылка на нормативно-правовой акт:</w:t>
      </w:r>
    </w:p>
    <w:p w:rsidR="00970877" w:rsidRDefault="00991D1B">
      <w:pPr>
        <w:pStyle w:val="Default"/>
        <w:spacing w:line="300" w:lineRule="exact"/>
        <w:jc w:val="both"/>
      </w:pPr>
      <w:r>
        <w:t>____________________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rStyle w:val="blk"/>
        </w:rPr>
      </w:pPr>
      <w:r>
        <w:rPr>
          <w:color w:val="auto"/>
          <w:vertAlign w:val="superscript"/>
        </w:rPr>
        <w:t xml:space="preserve">1 </w:t>
      </w:r>
      <w:r>
        <w:rPr>
          <w:color w:val="auto"/>
        </w:rPr>
        <w:t xml:space="preserve">О содержании под стражей подозреваемых и обвиняемых в совершении преступлений: </w:t>
      </w:r>
      <w:proofErr w:type="spellStart"/>
      <w:r>
        <w:rPr>
          <w:color w:val="auto"/>
        </w:rPr>
        <w:t>федер</w:t>
      </w:r>
      <w:proofErr w:type="spellEnd"/>
      <w:r>
        <w:rPr>
          <w:color w:val="auto"/>
        </w:rPr>
        <w:t>. закон от 15 июля 1995 г. №103-ФЗ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(ред. от 28 дек. 2016 г.) // </w:t>
      </w:r>
      <w:r>
        <w:rPr>
          <w:rStyle w:val="blk"/>
        </w:rPr>
        <w:t>Российская газета. 1995. 20 июля.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3</w:t>
      </w:r>
      <w:r>
        <w:t xml:space="preserve"> О содержании под стражей подозреваемых и обвиняемых в совершении преступлений: </w:t>
      </w:r>
      <w:proofErr w:type="spellStart"/>
      <w:r>
        <w:t>федер</w:t>
      </w:r>
      <w:proofErr w:type="spellEnd"/>
      <w:r>
        <w:t xml:space="preserve">. закон от 15 июля 1995 г. №103-ФЗ [Электронный ресурс] : (ред. от 28 дек. 2016 г.) // </w:t>
      </w:r>
      <w:proofErr w:type="spellStart"/>
      <w:r>
        <w:t>КонсультантПлюс</w:t>
      </w:r>
      <w:proofErr w:type="spellEnd"/>
      <w:r>
        <w:t xml:space="preserve"> : справ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равовая система. Версия Проф.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М., 2016. Доступ из локальной сети Науч. б-ки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ун-та.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center"/>
      </w:pPr>
      <w:r>
        <w:rPr>
          <w:b/>
          <w:bCs/>
        </w:rPr>
        <w:t>Ссылка на книгу:</w:t>
      </w:r>
    </w:p>
    <w:p w:rsidR="00970877" w:rsidRDefault="00991D1B">
      <w:pPr>
        <w:pStyle w:val="Default"/>
        <w:spacing w:line="300" w:lineRule="exact"/>
        <w:jc w:val="both"/>
      </w:pPr>
      <w:r>
        <w:t>____________________</w:t>
      </w:r>
    </w:p>
    <w:p w:rsidR="00970877" w:rsidRDefault="00991D1B">
      <w:pPr>
        <w:pStyle w:val="Default"/>
        <w:ind w:firstLine="567"/>
        <w:jc w:val="both"/>
      </w:pPr>
      <w:r>
        <w:rPr>
          <w:vertAlign w:val="superscript"/>
        </w:rPr>
        <w:t xml:space="preserve">2 </w:t>
      </w:r>
      <w:r>
        <w:t>Елисеев С. А. Преступления против собственности по уголовному законодательству России (вопросы теории)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Томск, 1999. С. 32. </w:t>
      </w:r>
    </w:p>
    <w:p w:rsidR="00970877" w:rsidRDefault="00970877">
      <w:pPr>
        <w:pStyle w:val="Defaul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Ссылка на статью в книге:</w:t>
      </w:r>
    </w:p>
    <w:p w:rsidR="00970877" w:rsidRDefault="00991D1B">
      <w:pPr>
        <w:pStyle w:val="Default"/>
        <w:spacing w:line="300" w:lineRule="exact"/>
        <w:jc w:val="both"/>
      </w:pPr>
      <w:r>
        <w:t>____________________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 xml:space="preserve">3 </w:t>
      </w:r>
      <w:r>
        <w:t>Уткин В. А. "Исправление", "</w:t>
      </w:r>
      <w:proofErr w:type="spellStart"/>
      <w:r>
        <w:t>ресоциализация</w:t>
      </w:r>
      <w:proofErr w:type="spellEnd"/>
      <w:r>
        <w:t>", "социальная реабилитация"// Правовые проблемы укрепления российской государственности</w:t>
      </w:r>
      <w:proofErr w:type="gramStart"/>
      <w:r>
        <w:t xml:space="preserve"> :</w:t>
      </w:r>
      <w:proofErr w:type="gramEnd"/>
      <w:r>
        <w:t xml:space="preserve"> [сборник]. Томск, 2011. Ч. 50. С. 58.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Ссылка на статью в журнале:</w:t>
      </w:r>
    </w:p>
    <w:p w:rsidR="00970877" w:rsidRDefault="00991D1B">
      <w:pPr>
        <w:pStyle w:val="Default"/>
        <w:spacing w:line="300" w:lineRule="exact"/>
        <w:jc w:val="both"/>
      </w:pPr>
      <w:r>
        <w:t>____________________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 xml:space="preserve">4 </w:t>
      </w:r>
      <w:r>
        <w:t xml:space="preserve">Воронин О. В. О современном содержании прокурорского надзора // </w:t>
      </w:r>
      <w:proofErr w:type="spellStart"/>
      <w:r>
        <w:t>Вестн</w:t>
      </w:r>
      <w:proofErr w:type="spellEnd"/>
      <w:r>
        <w:t>.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ун-та. 2012. № 4. С. 14. </w:t>
      </w:r>
    </w:p>
    <w:p w:rsidR="00970877" w:rsidRDefault="00991D1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970877" w:rsidRDefault="00991D1B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Ссылка на </w:t>
      </w:r>
      <w:r>
        <w:rPr>
          <w:b/>
          <w:bCs/>
          <w:color w:val="000000"/>
          <w:shd w:val="clear" w:color="auto" w:fill="FFFFFF"/>
          <w:lang w:eastAsia="en-US"/>
        </w:rPr>
        <w:t>„</w:t>
      </w:r>
      <w:proofErr w:type="spellStart"/>
      <w:r>
        <w:rPr>
          <w:b/>
          <w:bCs/>
          <w:color w:val="000000"/>
          <w:shd w:val="clear" w:color="auto" w:fill="FFFFFF"/>
          <w:lang w:eastAsia="en-US"/>
        </w:rPr>
        <w:t>КонсультантПлюс</w:t>
      </w:r>
      <w:proofErr w:type="spellEnd"/>
      <w:r>
        <w:rPr>
          <w:b/>
          <w:bCs/>
          <w:color w:val="000000"/>
          <w:shd w:val="clear" w:color="auto" w:fill="FFFFFF"/>
          <w:lang w:eastAsia="en-US"/>
        </w:rPr>
        <w:t>“</w:t>
      </w:r>
      <w:r>
        <w:rPr>
          <w:b/>
          <w:bCs/>
          <w:color w:val="000000"/>
        </w:rPr>
        <w:t>:</w:t>
      </w:r>
    </w:p>
    <w:p w:rsidR="00970877" w:rsidRDefault="00991D1B">
      <w:pPr>
        <w:rPr>
          <w:color w:val="000000"/>
        </w:rPr>
      </w:pPr>
      <w:r>
        <w:rPr>
          <w:color w:val="000000"/>
        </w:rPr>
        <w:t>____________________</w:t>
      </w:r>
    </w:p>
    <w:p w:rsidR="00970877" w:rsidRDefault="00991D1B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vertAlign w:val="superscript"/>
        </w:rPr>
        <w:t xml:space="preserve">4 </w:t>
      </w:r>
      <w:r>
        <w:rPr>
          <w:color w:val="000000"/>
          <w:lang w:eastAsia="en-US"/>
        </w:rPr>
        <w:t xml:space="preserve">Конституция Российской Федерации [Электронный ресурс] : принята </w:t>
      </w:r>
      <w:proofErr w:type="spellStart"/>
      <w:r>
        <w:rPr>
          <w:color w:val="000000"/>
          <w:lang w:eastAsia="en-US"/>
        </w:rPr>
        <w:t>всенар</w:t>
      </w:r>
      <w:proofErr w:type="spellEnd"/>
      <w:r>
        <w:rPr>
          <w:color w:val="000000"/>
          <w:lang w:eastAsia="en-US"/>
        </w:rPr>
        <w:t xml:space="preserve">. голосованием от 12 дек. 1993 г. : (с учетом поправок от 21 июля 2014 г. № 11-ФКЗ) // </w:t>
      </w:r>
      <w:proofErr w:type="spellStart"/>
      <w:r>
        <w:rPr>
          <w:color w:val="000000"/>
          <w:lang w:eastAsia="en-US"/>
        </w:rPr>
        <w:t>КонсультантПлюс</w:t>
      </w:r>
      <w:proofErr w:type="spellEnd"/>
      <w:r>
        <w:rPr>
          <w:color w:val="000000"/>
          <w:lang w:eastAsia="en-US"/>
        </w:rPr>
        <w:t xml:space="preserve"> : справ</w:t>
      </w:r>
      <w:proofErr w:type="gramStart"/>
      <w:r>
        <w:rPr>
          <w:color w:val="000000"/>
          <w:lang w:eastAsia="en-US"/>
        </w:rPr>
        <w:t>.</w:t>
      </w:r>
      <w:proofErr w:type="gramEnd"/>
      <w:r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п</w:t>
      </w:r>
      <w:proofErr w:type="gramEnd"/>
      <w:r>
        <w:rPr>
          <w:color w:val="000000"/>
          <w:lang w:eastAsia="en-US"/>
        </w:rPr>
        <w:t>равовая система. Версия Проф. Электрон</w:t>
      </w:r>
      <w:proofErr w:type="gramStart"/>
      <w:r>
        <w:rPr>
          <w:color w:val="000000"/>
          <w:lang w:eastAsia="en-US"/>
        </w:rPr>
        <w:t>.</w:t>
      </w:r>
      <w:proofErr w:type="gramEnd"/>
      <w:r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д</w:t>
      </w:r>
      <w:proofErr w:type="gramEnd"/>
      <w:r>
        <w:rPr>
          <w:color w:val="000000"/>
          <w:lang w:eastAsia="en-US"/>
        </w:rPr>
        <w:t>ан. М., 2014. Доступ из локальной сети Науч. б-ки Том</w:t>
      </w:r>
      <w:proofErr w:type="gramStart"/>
      <w:r>
        <w:rPr>
          <w:color w:val="000000"/>
          <w:lang w:eastAsia="en-US"/>
        </w:rPr>
        <w:t>.</w:t>
      </w:r>
      <w:proofErr w:type="gramEnd"/>
      <w:r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г</w:t>
      </w:r>
      <w:proofErr w:type="gramEnd"/>
      <w:r>
        <w:rPr>
          <w:color w:val="000000"/>
          <w:lang w:eastAsia="en-US"/>
        </w:rPr>
        <w:t>ос. ун-та.</w:t>
      </w:r>
    </w:p>
    <w:p w:rsidR="00970877" w:rsidRDefault="00991D1B">
      <w:pPr>
        <w:tabs>
          <w:tab w:val="left" w:pos="1210"/>
        </w:tabs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 xml:space="preserve">5 </w:t>
      </w:r>
      <w:r>
        <w:rPr>
          <w:color w:val="000000"/>
        </w:rPr>
        <w:t>Уголовный кодекс Российской Федерации [Электронный ресурс]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</w:t>
      </w:r>
      <w:proofErr w:type="spellEnd"/>
      <w:r>
        <w:rPr>
          <w:color w:val="000000"/>
        </w:rPr>
        <w:t>. закон от 13 июня 1996 г. № 63 : (ред. от 17 апр. 2017 г.) // Там же.</w:t>
      </w:r>
    </w:p>
    <w:p w:rsidR="00970877" w:rsidRDefault="00991D1B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rFonts w:cs="Arial"/>
          <w:bCs/>
          <w:color w:val="000000"/>
        </w:rPr>
      </w:pPr>
      <w:r>
        <w:rPr>
          <w:bCs/>
          <w:color w:val="000000"/>
          <w:vertAlign w:val="superscript"/>
        </w:rPr>
        <w:t>6</w:t>
      </w:r>
      <w:r>
        <w:rPr>
          <w:rFonts w:cs="Arial"/>
          <w:bCs/>
          <w:color w:val="000000"/>
        </w:rPr>
        <w:t>Верещагина А. В. Конституционные основы уголовно-процессуального законодательства России [Электронный ресурс] // Сравнительное конституционное обозрение. 2004. № 4. Электрон</w:t>
      </w:r>
      <w:proofErr w:type="gramStart"/>
      <w:r>
        <w:rPr>
          <w:rFonts w:cs="Arial"/>
          <w:bCs/>
          <w:color w:val="000000"/>
        </w:rPr>
        <w:t>.</w:t>
      </w:r>
      <w:proofErr w:type="gramEnd"/>
      <w:r>
        <w:rPr>
          <w:rFonts w:cs="Arial"/>
          <w:bCs/>
          <w:color w:val="000000"/>
        </w:rPr>
        <w:t xml:space="preserve"> </w:t>
      </w:r>
      <w:proofErr w:type="gramStart"/>
      <w:r>
        <w:rPr>
          <w:rFonts w:cs="Arial"/>
          <w:bCs/>
          <w:color w:val="000000"/>
        </w:rPr>
        <w:t>в</w:t>
      </w:r>
      <w:proofErr w:type="gramEnd"/>
      <w:r>
        <w:rPr>
          <w:rFonts w:cs="Arial"/>
          <w:bCs/>
          <w:color w:val="000000"/>
        </w:rPr>
        <w:t xml:space="preserve">ерсия </w:t>
      </w:r>
      <w:proofErr w:type="spellStart"/>
      <w:r>
        <w:rPr>
          <w:rFonts w:cs="Arial"/>
          <w:bCs/>
          <w:color w:val="000000"/>
        </w:rPr>
        <w:t>печат</w:t>
      </w:r>
      <w:proofErr w:type="spellEnd"/>
      <w:r>
        <w:rPr>
          <w:rFonts w:cs="Arial"/>
          <w:bCs/>
          <w:color w:val="000000"/>
        </w:rPr>
        <w:t xml:space="preserve">. </w:t>
      </w:r>
      <w:proofErr w:type="spellStart"/>
      <w:r>
        <w:rPr>
          <w:rFonts w:cs="Arial"/>
          <w:bCs/>
          <w:color w:val="000000"/>
        </w:rPr>
        <w:t>публ</w:t>
      </w:r>
      <w:proofErr w:type="spellEnd"/>
      <w:r>
        <w:rPr>
          <w:rFonts w:cs="Arial"/>
          <w:bCs/>
          <w:color w:val="000000"/>
        </w:rPr>
        <w:t>. Доступ из справ</w:t>
      </w:r>
      <w:proofErr w:type="gramStart"/>
      <w:r>
        <w:rPr>
          <w:rFonts w:cs="Arial"/>
          <w:bCs/>
          <w:color w:val="000000"/>
        </w:rPr>
        <w:t>.</w:t>
      </w:r>
      <w:proofErr w:type="gramEnd"/>
      <w:r>
        <w:rPr>
          <w:rFonts w:cs="Arial"/>
          <w:bCs/>
          <w:color w:val="000000"/>
        </w:rPr>
        <w:t xml:space="preserve"> </w:t>
      </w:r>
      <w:proofErr w:type="gramStart"/>
      <w:r>
        <w:rPr>
          <w:rFonts w:cs="Arial"/>
          <w:bCs/>
          <w:color w:val="000000"/>
        </w:rPr>
        <w:t>п</w:t>
      </w:r>
      <w:proofErr w:type="gramEnd"/>
      <w:r>
        <w:rPr>
          <w:rFonts w:cs="Arial"/>
          <w:bCs/>
          <w:color w:val="000000"/>
        </w:rPr>
        <w:t>равовой системы „</w:t>
      </w:r>
      <w:proofErr w:type="spellStart"/>
      <w:r>
        <w:rPr>
          <w:rFonts w:cs="Arial"/>
          <w:bCs/>
          <w:color w:val="000000"/>
        </w:rPr>
        <w:t>КонсультантПлюс</w:t>
      </w:r>
      <w:proofErr w:type="spellEnd"/>
      <w:r>
        <w:rPr>
          <w:rFonts w:cs="Arial"/>
          <w:bCs/>
          <w:color w:val="000000"/>
        </w:rPr>
        <w:t>“.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Ссылка на электронный ресурс:</w:t>
      </w:r>
    </w:p>
    <w:p w:rsidR="00970877" w:rsidRDefault="00991D1B">
      <w:pPr>
        <w:pStyle w:val="Default"/>
        <w:spacing w:line="300" w:lineRule="exact"/>
        <w:jc w:val="both"/>
      </w:pPr>
      <w:r>
        <w:t>____________________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1</w:t>
      </w:r>
      <w:r>
        <w:t xml:space="preserve"> Проблемы судебной защиты трудовых прав [Электронный ресурс] // Согласно закону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юрид</w:t>
      </w:r>
      <w:proofErr w:type="spellEnd"/>
      <w:r>
        <w:t>. портал.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[Б. м., б. </w:t>
      </w:r>
      <w:proofErr w:type="gramStart"/>
      <w:r>
        <w:t>г</w:t>
      </w:r>
      <w:proofErr w:type="gramEnd"/>
      <w:r>
        <w:t xml:space="preserve">.]. URL: http://www.underlaw.ru (дата обращения: 04.05.2014).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2</w:t>
      </w:r>
      <w:r>
        <w:t xml:space="preserve"> Воронин О. В. Производство по рассмотрению и разрешению вопросов, связанных с условно-досрочным освобождением [Электронный ресурс]: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наук. Томск, 2004. 207 с.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ерсия </w:t>
      </w:r>
      <w:proofErr w:type="spellStart"/>
      <w:r>
        <w:t>печат</w:t>
      </w:r>
      <w:proofErr w:type="spellEnd"/>
      <w:r>
        <w:t xml:space="preserve">. </w:t>
      </w:r>
      <w:proofErr w:type="spellStart"/>
      <w:r>
        <w:t>публ</w:t>
      </w:r>
      <w:proofErr w:type="spellEnd"/>
      <w:r>
        <w:t xml:space="preserve">. Доступ </w:t>
      </w:r>
      <w:proofErr w:type="gramStart"/>
      <w:r>
        <w:t>из</w:t>
      </w:r>
      <w:proofErr w:type="gramEnd"/>
      <w:r>
        <w:t xml:space="preserve"> «Электронная библиотека: Библиотека диссертаций».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vertAlign w:val="superscript"/>
        </w:rPr>
        <w:t>3</w:t>
      </w:r>
      <w:r>
        <w:t xml:space="preserve"> Справка об истории возникновения и развития ИТЛ и ГУЛАГа ОГПУ-НКВД-МВД СССР 25.05.1950 [Электронный ресурс] // Фонд Александра Н. Яковлева.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[Б. м.], 2001-2016. URL: http://www.alexanderyakovlev.org/fond/issuesdoc/1009238 (дата обращения: 05.02.2016).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4</w:t>
      </w:r>
      <w:r>
        <w:t xml:space="preserve"> Статистические данные [Электронный ресурс] // Министерство внутренних дел Российской Федерации.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М., 2016. URL: http://www.mvd.ru/userfiles/file/statistics (дата обращения: 10.02.2016).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</w:rPr>
        <w:t>Ссылка на архив</w:t>
      </w:r>
    </w:p>
    <w:p w:rsidR="00970877" w:rsidRDefault="00991D1B">
      <w:pPr>
        <w:pStyle w:val="Default"/>
        <w:spacing w:line="300" w:lineRule="exact"/>
        <w:jc w:val="both"/>
      </w:pPr>
      <w:r>
        <w:t xml:space="preserve">____________________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1</w:t>
      </w:r>
      <w:r>
        <w:t xml:space="preserve"> Дело № 1-77/12 // Архив Томского областного суда. 2012.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2</w:t>
      </w:r>
      <w:proofErr w:type="gramStart"/>
      <w:r>
        <w:t xml:space="preserve"> О</w:t>
      </w:r>
      <w:proofErr w:type="gramEnd"/>
      <w:r>
        <w:t xml:space="preserve">б установлении порядка общения с несовершеннолетним ребенком // Архив Ленинского районного суда г. Томска. 2004. Д. 126.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Если в </w:t>
      </w:r>
      <w:r>
        <w:rPr>
          <w:bCs/>
        </w:rPr>
        <w:t xml:space="preserve">тексте </w:t>
      </w:r>
      <w:r>
        <w:t xml:space="preserve">указан только </w:t>
      </w:r>
      <w:r>
        <w:rPr>
          <w:b/>
          <w:bCs/>
        </w:rPr>
        <w:t>автор документа</w:t>
      </w:r>
      <w:r>
        <w:t xml:space="preserve">, в </w:t>
      </w:r>
      <w:r>
        <w:rPr>
          <w:bCs/>
        </w:rPr>
        <w:t xml:space="preserve">подстрочной ссылке </w:t>
      </w:r>
      <w:r>
        <w:t xml:space="preserve">дается </w:t>
      </w:r>
      <w:r>
        <w:rPr>
          <w:bCs/>
        </w:rPr>
        <w:t>полное описание работы</w:t>
      </w:r>
      <w:r>
        <w:t xml:space="preserve">. Фамилия и инициалы автора произведения </w:t>
      </w:r>
      <w:r>
        <w:rPr>
          <w:bCs/>
        </w:rPr>
        <w:t>повторяются</w:t>
      </w:r>
      <w: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Пример:</w:t>
      </w: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  <w:iCs/>
        </w:rPr>
        <w:t>В тексте</w:t>
      </w:r>
      <w:r>
        <w:rPr>
          <w:b/>
          <w:bCs/>
        </w:rPr>
        <w:t>: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Как отмечают О.А. Зайцев и П.А. Смирнов, достаточно часто подозреваемые сначала допрашиваются в качестве свидетелей по обстоятельствам личного их участия в совершении преступления</w:t>
      </w:r>
      <w:proofErr w:type="gramStart"/>
      <w:r>
        <w:rPr>
          <w:vertAlign w:val="superscript"/>
        </w:rPr>
        <w:t>1</w:t>
      </w:r>
      <w:proofErr w:type="gramEnd"/>
      <w:r>
        <w:t xml:space="preserve">. </w:t>
      </w: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  <w:iCs/>
        </w:rPr>
        <w:t>В подстрочной ссылке</w:t>
      </w:r>
      <w:r>
        <w:rPr>
          <w:b/>
          <w:bCs/>
        </w:rPr>
        <w:t>:</w:t>
      </w:r>
    </w:p>
    <w:p w:rsidR="00970877" w:rsidRDefault="00991D1B">
      <w:pPr>
        <w:pStyle w:val="Default"/>
        <w:spacing w:line="300" w:lineRule="exact"/>
        <w:jc w:val="both"/>
      </w:pPr>
      <w:r>
        <w:t xml:space="preserve">_________________________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1</w:t>
      </w:r>
      <w:r>
        <w:t xml:space="preserve"> Зайцев О. А., Смирнов П. А. Подозреваемый в уголовном процессе</w:t>
      </w:r>
      <w:proofErr w:type="gramStart"/>
      <w:r>
        <w:t xml:space="preserve"> :</w:t>
      </w:r>
      <w:proofErr w:type="gramEnd"/>
      <w:r>
        <w:t xml:space="preserve"> монография. М., 2005. С. 5.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lastRenderedPageBreak/>
        <w:t xml:space="preserve">Аналитическое описание документа в подстрочной ссылке допускается сокращать при условии, что оставшийся набор элементов обеспечивает поиск документа.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Cs/>
          <w:i/>
          <w:iCs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Пример:</w:t>
      </w:r>
    </w:p>
    <w:p w:rsidR="00970877" w:rsidRDefault="00991D1B">
      <w:pPr>
        <w:pStyle w:val="Default"/>
        <w:jc w:val="center"/>
      </w:pPr>
      <w:r>
        <w:rPr>
          <w:b/>
          <w:bCs/>
          <w:iCs/>
        </w:rPr>
        <w:t>В тексте:</w:t>
      </w:r>
    </w:p>
    <w:p w:rsidR="00970877" w:rsidRDefault="00991D1B">
      <w:pPr>
        <w:pStyle w:val="Default"/>
        <w:spacing w:line="360" w:lineRule="auto"/>
        <w:ind w:firstLine="567"/>
        <w:jc w:val="both"/>
      </w:pPr>
      <w:proofErr w:type="gramStart"/>
      <w:r>
        <w:t>В этой связи уместно воспроизвести содержание ранее действовавшего п. 8 Постановления Пленума Верховного Суда РСФСР «О судебной практике по делам о грабеже и разбое» от 22 марта 1966 г. № 31</w:t>
      </w:r>
      <w:r>
        <w:rPr>
          <w:vertAlign w:val="superscript"/>
        </w:rPr>
        <w:t>1</w:t>
      </w:r>
      <w:r>
        <w:t>, где было сказано, что «введение в организм потерпевшего опасных для жизни и здоровья сильнодействующих веществ с целью приведения его таким способом в беспомощное состояние и завладение государственным, общественным или личным</w:t>
      </w:r>
      <w:proofErr w:type="gramEnd"/>
      <w:r>
        <w:t xml:space="preserve"> имуществом должно квалифицироваться как разбой». </w:t>
      </w:r>
    </w:p>
    <w:p w:rsidR="00970877" w:rsidRDefault="00970877">
      <w:pPr>
        <w:pStyle w:val="Default"/>
        <w:jc w:val="center"/>
        <w:rPr>
          <w:b/>
          <w:bCs/>
          <w:iCs/>
        </w:rPr>
      </w:pPr>
    </w:p>
    <w:p w:rsidR="00970877" w:rsidRDefault="00991D1B">
      <w:pPr>
        <w:pStyle w:val="Default"/>
        <w:spacing w:line="300" w:lineRule="exact"/>
        <w:jc w:val="center"/>
      </w:pPr>
      <w:r>
        <w:rPr>
          <w:b/>
          <w:bCs/>
          <w:iCs/>
        </w:rPr>
        <w:t>В подстрочной ссылке:</w:t>
      </w:r>
    </w:p>
    <w:p w:rsidR="00970877" w:rsidRDefault="00991D1B">
      <w:pPr>
        <w:pStyle w:val="Default"/>
        <w:spacing w:line="300" w:lineRule="exact"/>
        <w:jc w:val="both"/>
        <w:rPr>
          <w:i/>
          <w:iCs/>
        </w:rPr>
      </w:pPr>
      <w:r>
        <w:rPr>
          <w:i/>
          <w:iCs/>
        </w:rPr>
        <w:t xml:space="preserve">________________________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vertAlign w:val="superscript"/>
        </w:rPr>
        <w:t>1</w:t>
      </w:r>
      <w:r>
        <w:t xml:space="preserve"> Сборник постановлений Пленума Верховного Суда Российской Федерации. 1961- 1993. М., 1994. С. 214.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6.3.2 Повторные подстрочные ссылки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Повторная ссылка </w:t>
      </w:r>
      <w:r>
        <w:t xml:space="preserve">на один и тот же документ или его часть приводится в </w:t>
      </w:r>
      <w:r>
        <w:rPr>
          <w:bCs/>
        </w:rPr>
        <w:t xml:space="preserve">сокращенной форме </w:t>
      </w:r>
      <w:r>
        <w:t xml:space="preserve">при условии, что все необходимые библиографические сведения уже указаны в первичной ссылке. Выбранный прием сокращения библиографических сведений используется единообразно для всего текста.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В повторной ссылке, содержащей запись на документ, созданный: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- одним, двумя или тремя авторами, приводится фамили</w:t>
      </w:r>
      <w:proofErr w:type="gramStart"/>
      <w:r>
        <w:t>я(</w:t>
      </w:r>
      <w:proofErr w:type="gramEnd"/>
      <w:r>
        <w:t xml:space="preserve">и) авторов и заглавие документа, номер тома (части, выпуска и т. п.) и страницы, которые используются в данном тексте;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- четырьмя и более авторами, или на документ, в котором авторы не указаны, приводится заглавие документа, номер тома (части, выпуска и т. п.) и страницы.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Допускается сокращать длинные заглавия, обозначая опускаемые слова многоточием с пробелом до и после.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Cs/>
          <w:i/>
          <w:iCs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Пример:</w:t>
      </w:r>
    </w:p>
    <w:p w:rsidR="00970877" w:rsidRDefault="00991D1B">
      <w:pPr>
        <w:pStyle w:val="Default"/>
        <w:spacing w:line="300" w:lineRule="exact"/>
        <w:jc w:val="both"/>
      </w:pPr>
      <w:r>
        <w:rPr>
          <w:b/>
          <w:bCs/>
          <w:i/>
          <w:iCs/>
        </w:rPr>
        <w:t xml:space="preserve">первичная </w:t>
      </w:r>
      <w:r>
        <w:rPr>
          <w:vertAlign w:val="superscript"/>
        </w:rPr>
        <w:t>3</w:t>
      </w:r>
      <w:r>
        <w:t xml:space="preserve"> </w:t>
      </w:r>
      <w:proofErr w:type="spellStart"/>
      <w:r>
        <w:t>Прозументов</w:t>
      </w:r>
      <w:proofErr w:type="spellEnd"/>
      <w:r>
        <w:t xml:space="preserve"> Л. М. Несовершеннолетние: преступность, особенности уголовной ответственности. Томск, 2006. С. 40. </w:t>
      </w:r>
    </w:p>
    <w:p w:rsidR="00970877" w:rsidRDefault="00991D1B">
      <w:pPr>
        <w:pStyle w:val="Default"/>
        <w:spacing w:line="300" w:lineRule="exact"/>
        <w:jc w:val="both"/>
      </w:pPr>
      <w:r>
        <w:rPr>
          <w:b/>
          <w:bCs/>
          <w:i/>
          <w:iCs/>
        </w:rPr>
        <w:t xml:space="preserve">повторная </w:t>
      </w:r>
      <w:r>
        <w:rPr>
          <w:vertAlign w:val="superscript"/>
        </w:rPr>
        <w:t>11</w:t>
      </w:r>
      <w:r>
        <w:t xml:space="preserve"> </w:t>
      </w:r>
      <w:proofErr w:type="spellStart"/>
      <w:r>
        <w:t>Прозументов</w:t>
      </w:r>
      <w:proofErr w:type="spellEnd"/>
      <w:r>
        <w:t xml:space="preserve"> Л. М. Несовершеннолетние: преступность … С. 55. </w:t>
      </w:r>
    </w:p>
    <w:p w:rsidR="00970877" w:rsidRDefault="00970877">
      <w:pPr>
        <w:pStyle w:val="Default"/>
        <w:spacing w:line="300" w:lineRule="exact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>При последовательном расположении первичной и повторной ссылок текст повторной ссылки заменяется словами «Там же» или «</w:t>
      </w:r>
      <w:proofErr w:type="spellStart"/>
      <w:r>
        <w:t>Ibid</w:t>
      </w:r>
      <w:proofErr w:type="spellEnd"/>
      <w:r>
        <w:t>» (</w:t>
      </w:r>
      <w:proofErr w:type="spellStart"/>
      <w:r>
        <w:t>ibidem</w:t>
      </w:r>
      <w:proofErr w:type="spellEnd"/>
      <w:r>
        <w:t xml:space="preserve">) для документов на языках, применяющих латинскую графику. В повторной ссылке на другую цитату к словам «Там же» добавляется номер другой страницы. В повторной ссылке на другой том (часть, выпуск) документа к словам «Там же» добавляется номер тома (части, выпуска).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Cs/>
          <w:i/>
          <w:iCs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Пример:</w:t>
      </w:r>
    </w:p>
    <w:p w:rsidR="00970877" w:rsidRDefault="00991D1B">
      <w:pPr>
        <w:pStyle w:val="Default"/>
        <w:spacing w:line="300" w:lineRule="exact"/>
        <w:jc w:val="both"/>
      </w:pPr>
      <w:r>
        <w:rPr>
          <w:b/>
          <w:bCs/>
          <w:i/>
          <w:iCs/>
        </w:rPr>
        <w:t xml:space="preserve">первичная </w:t>
      </w:r>
      <w:r>
        <w:rPr>
          <w:vertAlign w:val="superscript"/>
        </w:rPr>
        <w:t>18</w:t>
      </w:r>
      <w:r>
        <w:t xml:space="preserve"> Аверченко А. К., </w:t>
      </w:r>
      <w:proofErr w:type="spellStart"/>
      <w:r>
        <w:t>Лонь</w:t>
      </w:r>
      <w:proofErr w:type="spellEnd"/>
      <w:r>
        <w:t xml:space="preserve"> С. Л. Подозреваемый и реализация его прав в уголовном процессе. Томск, 2003. С. 19. </w:t>
      </w:r>
    </w:p>
    <w:p w:rsidR="00970877" w:rsidRDefault="00991D1B">
      <w:pPr>
        <w:pStyle w:val="Default"/>
        <w:spacing w:line="300" w:lineRule="exact"/>
        <w:jc w:val="both"/>
      </w:pPr>
      <w:r>
        <w:rPr>
          <w:b/>
          <w:bCs/>
          <w:i/>
          <w:iCs/>
        </w:rPr>
        <w:lastRenderedPageBreak/>
        <w:t xml:space="preserve">повторная </w:t>
      </w:r>
      <w:r>
        <w:rPr>
          <w:vertAlign w:val="superscript"/>
        </w:rPr>
        <w:t>19</w:t>
      </w:r>
      <w:proofErr w:type="gramStart"/>
      <w:r>
        <w:t xml:space="preserve"> Т</w:t>
      </w:r>
      <w:proofErr w:type="gramEnd"/>
      <w:r>
        <w:t xml:space="preserve">ам же. С. 6.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При непоследовательном расположении первичных и повторных ссылок </w:t>
      </w:r>
      <w:r>
        <w:t xml:space="preserve">в повторных ссылках не следующих за первичной ссылкой, указываются только начальные слова библиографического описания, т. е. фамилия (фамилии) одного, двух, трех авторов, а заглавие документа и следующие за ним повторяющиеся элементы заменяются словами </w:t>
      </w:r>
      <w:r>
        <w:rPr>
          <w:b/>
          <w:bCs/>
        </w:rPr>
        <w:t>«</w:t>
      </w:r>
      <w:r>
        <w:rPr>
          <w:bCs/>
        </w:rPr>
        <w:t>Указ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оч.» </w:t>
      </w:r>
      <w:r>
        <w:t xml:space="preserve">(указанное сочинение) или </w:t>
      </w:r>
      <w:r>
        <w:rPr>
          <w:bCs/>
        </w:rPr>
        <w:t xml:space="preserve">«Цит. соч.» </w:t>
      </w:r>
      <w:r>
        <w:t xml:space="preserve">(цитируемое сочинение); </w:t>
      </w:r>
      <w:r>
        <w:rPr>
          <w:bCs/>
        </w:rPr>
        <w:t>«</w:t>
      </w:r>
      <w:proofErr w:type="spellStart"/>
      <w:r>
        <w:rPr>
          <w:bCs/>
        </w:rPr>
        <w:t>Op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cit</w:t>
      </w:r>
      <w:proofErr w:type="spellEnd"/>
      <w:r>
        <w:rPr>
          <w:bCs/>
        </w:rPr>
        <w:t xml:space="preserve">» </w:t>
      </w:r>
      <w:r>
        <w:t>(</w:t>
      </w:r>
      <w:proofErr w:type="spellStart"/>
      <w:r>
        <w:t>opus</w:t>
      </w:r>
      <w:proofErr w:type="spellEnd"/>
      <w:r>
        <w:t xml:space="preserve"> </w:t>
      </w:r>
      <w:proofErr w:type="spellStart"/>
      <w:r>
        <w:t>citato</w:t>
      </w:r>
      <w:proofErr w:type="spellEnd"/>
      <w:r>
        <w:t xml:space="preserve">—цитированный труд) – для документов на языках, применяющих латинскую графику.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В повторной ссылке на другую страницу к словам «Указ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оч.» добавляется номер страницы, в повторной ссылке на другой том (часть, выпуск и т.п.) документа к словам «Указ. соч.» добавляется номер тома.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Cs/>
          <w:i/>
          <w:iCs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Примеры:</w:t>
      </w:r>
    </w:p>
    <w:p w:rsidR="00970877" w:rsidRDefault="00991D1B">
      <w:pPr>
        <w:pStyle w:val="Default"/>
        <w:spacing w:line="300" w:lineRule="exact"/>
        <w:jc w:val="both"/>
      </w:pPr>
      <w:proofErr w:type="gramStart"/>
      <w:r>
        <w:rPr>
          <w:b/>
          <w:bCs/>
          <w:i/>
          <w:iCs/>
        </w:rPr>
        <w:t>первичная</w:t>
      </w:r>
      <w:proofErr w:type="gramEnd"/>
      <w:r>
        <w:rPr>
          <w:b/>
          <w:bCs/>
          <w:i/>
          <w:iCs/>
        </w:rPr>
        <w:t xml:space="preserve"> </w:t>
      </w:r>
      <w:r>
        <w:rPr>
          <w:vertAlign w:val="superscript"/>
        </w:rPr>
        <w:t>1</w:t>
      </w:r>
      <w:r>
        <w:t xml:space="preserve"> Милюков С. Ф. Уголовное законодательство: опыт критического анализа. СПб</w:t>
      </w:r>
      <w:proofErr w:type="gramStart"/>
      <w:r>
        <w:t xml:space="preserve">., </w:t>
      </w:r>
      <w:proofErr w:type="gramEnd"/>
      <w:r>
        <w:t xml:space="preserve">2000. С. 221. </w:t>
      </w:r>
    </w:p>
    <w:p w:rsidR="00970877" w:rsidRDefault="00991D1B">
      <w:pPr>
        <w:pStyle w:val="Default"/>
        <w:spacing w:line="300" w:lineRule="exact"/>
        <w:jc w:val="both"/>
      </w:pPr>
      <w:r>
        <w:rPr>
          <w:b/>
          <w:bCs/>
          <w:i/>
          <w:iCs/>
        </w:rPr>
        <w:t xml:space="preserve">повторная </w:t>
      </w:r>
      <w:r>
        <w:rPr>
          <w:vertAlign w:val="superscript"/>
        </w:rPr>
        <w:t>5</w:t>
      </w:r>
      <w:r>
        <w:t xml:space="preserve"> Милюков С. Ф.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оч. С. 285.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i/>
          <w:iCs/>
        </w:rPr>
      </w:pPr>
    </w:p>
    <w:p w:rsidR="00970877" w:rsidRDefault="00991D1B">
      <w:pPr>
        <w:pStyle w:val="Default"/>
        <w:spacing w:line="300" w:lineRule="exact"/>
        <w:jc w:val="both"/>
        <w:rPr>
          <w:lang w:val="en-US"/>
        </w:rPr>
      </w:pPr>
      <w:r>
        <w:rPr>
          <w:b/>
          <w:bCs/>
          <w:i/>
          <w:iCs/>
        </w:rPr>
        <w:t>первичная</w:t>
      </w:r>
      <w:r>
        <w:rPr>
          <w:b/>
          <w:bCs/>
          <w:i/>
          <w:iCs/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Cohen M. L. Legal research in nutshell. </w:t>
      </w:r>
      <w:proofErr w:type="gramStart"/>
      <w:r>
        <w:rPr>
          <w:lang w:val="en-US"/>
        </w:rPr>
        <w:t>St. Paul, 1996.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P. 12.</w:t>
      </w:r>
      <w:proofErr w:type="gramEnd"/>
      <w:r>
        <w:rPr>
          <w:lang w:val="en-US"/>
        </w:rPr>
        <w:t xml:space="preserve"> </w:t>
      </w:r>
    </w:p>
    <w:p w:rsidR="00970877" w:rsidRDefault="00991D1B">
      <w:pPr>
        <w:pStyle w:val="Default"/>
        <w:spacing w:line="300" w:lineRule="exact"/>
        <w:jc w:val="both"/>
      </w:pPr>
      <w:r>
        <w:rPr>
          <w:b/>
          <w:bCs/>
          <w:i/>
          <w:iCs/>
        </w:rPr>
        <w:t>повторная</w:t>
      </w:r>
      <w:r>
        <w:rPr>
          <w:b/>
          <w:bCs/>
          <w:i/>
          <w:iCs/>
          <w:lang w:val="en-US"/>
        </w:rPr>
        <w:t xml:space="preserve"> 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Cohen M. L. Op. </w:t>
      </w:r>
      <w:r>
        <w:t>с</w:t>
      </w:r>
      <w:r>
        <w:rPr>
          <w:lang w:val="en-US"/>
        </w:rPr>
        <w:t xml:space="preserve">it. </w:t>
      </w:r>
      <w:r>
        <w:t xml:space="preserve">P. 15.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i/>
          <w:iCs/>
        </w:rPr>
      </w:pPr>
    </w:p>
    <w:p w:rsidR="00970877" w:rsidRDefault="00991D1B">
      <w:pPr>
        <w:pStyle w:val="Default"/>
        <w:spacing w:line="300" w:lineRule="exact"/>
        <w:jc w:val="both"/>
      </w:pPr>
      <w:r>
        <w:rPr>
          <w:b/>
          <w:bCs/>
          <w:i/>
          <w:iCs/>
        </w:rPr>
        <w:t xml:space="preserve">первичная </w:t>
      </w:r>
      <w:r>
        <w:rPr>
          <w:vertAlign w:val="superscript"/>
        </w:rPr>
        <w:t>5</w:t>
      </w:r>
      <w:r>
        <w:t xml:space="preserve"> </w:t>
      </w:r>
      <w:proofErr w:type="spellStart"/>
      <w:r>
        <w:t>Лунеев</w:t>
      </w:r>
      <w:proofErr w:type="spellEnd"/>
      <w:r>
        <w:t xml:space="preserve"> В. В. Преступность XX века. Мировой криминологический анализ. М., 1997. С. 206. </w:t>
      </w:r>
    </w:p>
    <w:p w:rsidR="00970877" w:rsidRDefault="00991D1B">
      <w:pPr>
        <w:pStyle w:val="Default"/>
        <w:spacing w:line="300" w:lineRule="exact"/>
        <w:jc w:val="both"/>
        <w:rPr>
          <w:color w:val="auto"/>
        </w:rPr>
      </w:pPr>
      <w:r>
        <w:rPr>
          <w:b/>
          <w:bCs/>
          <w:i/>
          <w:iCs/>
        </w:rPr>
        <w:t xml:space="preserve">повторная </w:t>
      </w:r>
      <w:r>
        <w:rPr>
          <w:i/>
          <w:iCs/>
          <w:vertAlign w:val="superscript"/>
        </w:rPr>
        <w:t>7</w:t>
      </w:r>
      <w:r>
        <w:rPr>
          <w:i/>
          <w:iCs/>
        </w:rPr>
        <w:t xml:space="preserve"> </w:t>
      </w:r>
      <w:proofErr w:type="spellStart"/>
      <w:r>
        <w:t>Лунеев</w:t>
      </w:r>
      <w:proofErr w:type="spellEnd"/>
      <w:r>
        <w:t xml:space="preserve"> В. В. Цит. соч. С. 25.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6.3.3 Комплексные ссылки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Если объектов ссылки несколько, то они объединяются в одну комплексную библиографическую ссылку. Каждая из ссылок в составе комплексной ссылки оформляется по общим правилам. Библиографические ссылки, включенные в комплексную ссылку, отделяются друг от друга точкой с запятой с пробелами до и после.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Несколько объектов в одной ссылке располагаются в алфавитном порядке либо на каждом языке отдельно (по алфавиту названий языков, сначала в кириллице, потом в латинице).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i/>
          <w:i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  <w:i/>
          <w:iCs/>
        </w:rPr>
        <w:t xml:space="preserve">Например: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vertAlign w:val="superscript"/>
        </w:rPr>
        <w:t>1</w:t>
      </w:r>
      <w:r>
        <w:t xml:space="preserve"> </w:t>
      </w:r>
      <w:proofErr w:type="spellStart"/>
      <w:r>
        <w:t>Линовский</w:t>
      </w:r>
      <w:proofErr w:type="spellEnd"/>
      <w:r>
        <w:t xml:space="preserve"> В. Н. Исследование начал уголовного права, изложенных в Уложении царя Алексея Михайловича. Одесса, 1847. С. 5; Сергеевич В. И. Лекции и исследования. СПб</w:t>
      </w:r>
      <w:proofErr w:type="gramStart"/>
      <w:r>
        <w:t xml:space="preserve">., </w:t>
      </w:r>
      <w:proofErr w:type="gramEnd"/>
      <w:r>
        <w:t xml:space="preserve">1889. С. 288; </w:t>
      </w:r>
      <w:proofErr w:type="spellStart"/>
      <w:r>
        <w:t>Тиктин</w:t>
      </w:r>
      <w:proofErr w:type="spellEnd"/>
      <w:r>
        <w:t xml:space="preserve"> Н. И. Византийское право как источник Уложения. Одесса, 1898. С. 48.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>Если в комплексную ссылку включены подряд ссылки на работы одних и тех же авторов, то во второй и последующих ссылках фамилия (фамилии) могут быть заменены их словесными эквивалентами «</w:t>
      </w:r>
      <w:r>
        <w:rPr>
          <w:b/>
          <w:bCs/>
        </w:rPr>
        <w:t>Его же</w:t>
      </w:r>
      <w:r>
        <w:t>», «</w:t>
      </w:r>
      <w:proofErr w:type="spellStart"/>
      <w:r>
        <w:rPr>
          <w:b/>
          <w:bCs/>
        </w:rPr>
        <w:t>Еѐ</w:t>
      </w:r>
      <w:proofErr w:type="spellEnd"/>
      <w:r>
        <w:rPr>
          <w:b/>
          <w:bCs/>
        </w:rPr>
        <w:t xml:space="preserve"> же», </w:t>
      </w:r>
      <w:r>
        <w:t>«</w:t>
      </w:r>
      <w:r>
        <w:rPr>
          <w:b/>
          <w:bCs/>
        </w:rPr>
        <w:t>Их же</w:t>
      </w:r>
      <w:r>
        <w:t>» или – для документов на языках, применяющих латинскую графику, – «</w:t>
      </w:r>
      <w:proofErr w:type="spellStart"/>
      <w:r>
        <w:rPr>
          <w:b/>
          <w:bCs/>
        </w:rPr>
        <w:t>Idem</w:t>
      </w:r>
      <w:proofErr w:type="spellEnd"/>
      <w:r>
        <w:t>», «</w:t>
      </w:r>
      <w:proofErr w:type="spellStart"/>
      <w:r>
        <w:rPr>
          <w:b/>
          <w:bCs/>
        </w:rPr>
        <w:t>Eadem</w:t>
      </w:r>
      <w:proofErr w:type="spellEnd"/>
      <w:r>
        <w:t>», «</w:t>
      </w:r>
      <w:proofErr w:type="spellStart"/>
      <w:r>
        <w:rPr>
          <w:b/>
          <w:bCs/>
        </w:rPr>
        <w:t>Iidem</w:t>
      </w:r>
      <w:proofErr w:type="spellEnd"/>
      <w:r>
        <w:t xml:space="preserve">».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lastRenderedPageBreak/>
        <w:t xml:space="preserve">6.3.4 </w:t>
      </w:r>
      <w:proofErr w:type="spellStart"/>
      <w:r>
        <w:rPr>
          <w:b/>
          <w:bCs/>
        </w:rPr>
        <w:t>Затекстовые</w:t>
      </w:r>
      <w:proofErr w:type="spellEnd"/>
      <w:r>
        <w:rPr>
          <w:b/>
          <w:bCs/>
        </w:rPr>
        <w:t xml:space="preserve"> ссылки (отсылки)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Если описание цитируемого или используемого документа включено в список использованной литературы и пронумеровано, то связь с текстом оформляется отсылкой, которую приводят в квадратных скобках в строку с текстом документа.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В отсылке указывается номер, под которым дано полное описание документа в списке.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  <w:i/>
          <w:iCs/>
        </w:rPr>
        <w:t>Например</w:t>
      </w:r>
      <w:r>
        <w:rPr>
          <w:bCs/>
        </w:rPr>
        <w:t xml:space="preserve">: </w:t>
      </w:r>
      <w:r>
        <w:t xml:space="preserve">А. Б. Евстигнеев [13] и В. Е. Гусев [27] считают, что …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Если заимствуется идея, общая для разных работ одного или нескольких авторов, то в скобках указываются только номера этих работ.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  <w:i/>
          <w:iCs/>
        </w:rPr>
        <w:t>Например</w:t>
      </w:r>
      <w:r>
        <w:rPr>
          <w:bCs/>
        </w:rPr>
        <w:t xml:space="preserve">: </w:t>
      </w:r>
      <w:r>
        <w:t xml:space="preserve">Ряд авторов [59, 67, 82] считают, что…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Если ссылаются на определенный фрагмент текста документа, то отсылка оформляется следующим образом.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  <w:i/>
          <w:iCs/>
        </w:rPr>
        <w:t>Например</w:t>
      </w:r>
      <w:r>
        <w:rPr>
          <w:bCs/>
        </w:rPr>
        <w:t xml:space="preserve">: </w:t>
      </w:r>
      <w:r>
        <w:t>В своей книге В. А. Уткин [20, с. 29] писал</w:t>
      </w:r>
      <w:proofErr w:type="gramStart"/>
      <w:r>
        <w:t xml:space="preserve">: «......................». </w:t>
      </w:r>
      <w:proofErr w:type="gramEnd"/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>В отсылке на многотомное (многочастное) издание пишется номер тома (выпуска, части и т.п.).</w:t>
      </w:r>
    </w:p>
    <w:p w:rsidR="00970877" w:rsidRDefault="00991D1B">
      <w:pPr>
        <w:pStyle w:val="Default"/>
        <w:spacing w:line="480" w:lineRule="auto"/>
        <w:ind w:firstLine="567"/>
        <w:jc w:val="both"/>
        <w:rPr>
          <w:color w:val="auto"/>
        </w:rPr>
      </w:pPr>
      <w:r>
        <w:rPr>
          <w:bCs/>
          <w:i/>
          <w:iCs/>
        </w:rPr>
        <w:t>Например</w:t>
      </w:r>
      <w:r>
        <w:rPr>
          <w:bCs/>
        </w:rPr>
        <w:t xml:space="preserve">: </w:t>
      </w:r>
      <w:r>
        <w:t>[18, т. 1, с. 75].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7 Оформление списка использованных источников и литературы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7.1 Общие требования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Список использованных источников и литературы является органической частью любой исследовательской работы. Он помещается после основного текста ВКР и позволяет автору документально подтвердить достоверность и точность приводимых в тексте заимствований: цитат, идей, фактов, таблиц, иллюстраций, формул, текстов памятников и других документов, на основе которых строится исследование.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Список использованной литературы показывает глубину и широту изучения темы, демонстрирует эрудицию и культуру исследователя.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Каждый документ, включенный в список использованных источников и литературы, должен быть описан в соответствии с требованиями стандартов "Системы стандартов по информации, библиотечному и издательскому делу" (СИБИД): ГОСТ 7.1–2003 [3], ГОСТ 7.80–2000 [7], ГОСТ 7.82–2001 [4], ГОСТ 7.12 93 [10], ГОСТ 7.11 2004 [2].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Форматирование списка – это последний этап в оформлении списка. Каждый документ в списке литературы должен быть оформлен с </w:t>
      </w:r>
      <w:r>
        <w:rPr>
          <w:b/>
          <w:bCs/>
        </w:rPr>
        <w:t xml:space="preserve">абзацного отступа </w:t>
      </w:r>
      <w:r>
        <w:t>(красная строка)</w:t>
      </w:r>
      <w:r>
        <w:rPr>
          <w:b/>
          <w:bCs/>
        </w:rPr>
        <w:t xml:space="preserve">, отступ </w:t>
      </w:r>
      <w:r>
        <w:t xml:space="preserve">справа и слева должен быть равен </w:t>
      </w:r>
      <w:r>
        <w:rPr>
          <w:b/>
          <w:bCs/>
        </w:rPr>
        <w:t xml:space="preserve">0 см., интервал </w:t>
      </w:r>
      <w:r>
        <w:t xml:space="preserve">перед и после - </w:t>
      </w:r>
      <w:r>
        <w:rPr>
          <w:b/>
          <w:bCs/>
        </w:rPr>
        <w:t xml:space="preserve">0 пт.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</w:rPr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/>
          <w:bCs/>
        </w:rPr>
        <w:t xml:space="preserve">7.2 Схема расположения источников и литературы в списке 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 xml:space="preserve">В списке использованных источников и литературы </w:t>
      </w:r>
      <w:r>
        <w:rPr>
          <w:b/>
          <w:bCs/>
        </w:rPr>
        <w:t xml:space="preserve">вначале </w:t>
      </w:r>
      <w:r>
        <w:rPr>
          <w:bCs/>
        </w:rPr>
        <w:t xml:space="preserve">необходимо расположить </w:t>
      </w:r>
      <w:r>
        <w:rPr>
          <w:b/>
        </w:rPr>
        <w:t>нормативные</w:t>
      </w:r>
      <w:r>
        <w:rPr>
          <w:b/>
          <w:bCs/>
        </w:rPr>
        <w:t xml:space="preserve"> источники</w:t>
      </w:r>
      <w:r>
        <w:rPr>
          <w:bCs/>
        </w:rPr>
        <w:t xml:space="preserve">, на которых строилось научное исследование, а затем располагается </w:t>
      </w:r>
      <w:r>
        <w:rPr>
          <w:b/>
          <w:bCs/>
        </w:rPr>
        <w:t>литература в алфавитном порядке</w:t>
      </w:r>
      <w:r>
        <w:rPr>
          <w:bCs/>
        </w:rPr>
        <w:t xml:space="preserve">. Это схема (порядок) расположения источников и литературы. Не надо выделять отдельные рубрики внутри списка, а в каждой рубрике делать отдельную нумерацию. </w:t>
      </w:r>
      <w:r>
        <w:rPr>
          <w:b/>
          <w:bCs/>
        </w:rPr>
        <w:t>Нумерация списка</w:t>
      </w:r>
      <w:r>
        <w:rPr>
          <w:bCs/>
        </w:rPr>
        <w:t xml:space="preserve"> должна быть </w:t>
      </w:r>
      <w:r>
        <w:rPr>
          <w:b/>
          <w:bCs/>
        </w:rPr>
        <w:t>сквозная через весь список</w:t>
      </w:r>
      <w:r>
        <w:rPr>
          <w:bCs/>
        </w:rPr>
        <w:t xml:space="preserve"> использованных источников и литературы.</w:t>
      </w:r>
    </w:p>
    <w:p w:rsidR="00970877" w:rsidRDefault="00991D1B">
      <w:pPr>
        <w:tabs>
          <w:tab w:val="left" w:pos="567"/>
        </w:tabs>
        <w:ind w:firstLine="567"/>
        <w:rPr>
          <w:b/>
          <w:bCs/>
        </w:rPr>
      </w:pPr>
      <w:r>
        <w:rPr>
          <w:b/>
          <w:bCs/>
          <w:i/>
          <w:iCs/>
        </w:rPr>
        <w:t>Официально-документальные издания</w:t>
      </w:r>
      <w:r>
        <w:rPr>
          <w:b/>
          <w:bCs/>
        </w:rPr>
        <w:t>:</w:t>
      </w:r>
    </w:p>
    <w:p w:rsidR="00970877" w:rsidRDefault="00991D1B">
      <w:pPr>
        <w:tabs>
          <w:tab w:val="left" w:pos="567"/>
        </w:tabs>
        <w:ind w:firstLine="567"/>
        <w:jc w:val="both"/>
      </w:pPr>
      <w:r>
        <w:t>Конституция, кодексы, законы, указы, постановления и распоряжения высших, региональных и муниципальных органов государственной власти Российской Федерации;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lastRenderedPageBreak/>
        <w:t>Международные нормативно-правовые акты;</w:t>
      </w:r>
    </w:p>
    <w:p w:rsidR="00970877" w:rsidRDefault="00991D1B">
      <w:pPr>
        <w:tabs>
          <w:tab w:val="left" w:pos="567"/>
        </w:tabs>
        <w:ind w:firstLine="567"/>
        <w:jc w:val="both"/>
      </w:pPr>
      <w:r>
        <w:t>Законодательные материалы и другие правовые документы государственных организаций России (до 1917 г.) и зарубежных стран.</w:t>
      </w:r>
    </w:p>
    <w:p w:rsidR="00970877" w:rsidRDefault="00991D1B">
      <w:pPr>
        <w:ind w:firstLine="567"/>
        <w:jc w:val="both"/>
      </w:pPr>
      <w:r>
        <w:t>Внутри этого раздела документы располагают в определенной последовательности: по значимости (Конституция, законы, указы …</w:t>
      </w:r>
      <w:proofErr w:type="gramStart"/>
      <w:r>
        <w:t xml:space="preserve"> )</w:t>
      </w:r>
      <w:proofErr w:type="gramEnd"/>
      <w:r>
        <w:t>, а внутри по дате принятия документа или по алфавиту названия документа.</w:t>
      </w:r>
    </w:p>
    <w:p w:rsidR="00970877" w:rsidRDefault="00991D1B">
      <w:pPr>
        <w:tabs>
          <w:tab w:val="left" w:pos="567"/>
        </w:tabs>
        <w:ind w:firstLine="567"/>
        <w:rPr>
          <w:i/>
          <w:iCs/>
        </w:rPr>
      </w:pPr>
      <w:r>
        <w:rPr>
          <w:b/>
          <w:bCs/>
          <w:i/>
          <w:iCs/>
        </w:rPr>
        <w:t>Источники</w:t>
      </w:r>
      <w:r>
        <w:rPr>
          <w:i/>
          <w:iCs/>
        </w:rPr>
        <w:t>:</w:t>
      </w:r>
    </w:p>
    <w:p w:rsidR="00970877" w:rsidRDefault="00991D1B">
      <w:pPr>
        <w:tabs>
          <w:tab w:val="left" w:pos="567"/>
        </w:tabs>
        <w:ind w:firstLine="567"/>
      </w:pPr>
      <w:r>
        <w:t>Статистические сборники, ежегодники, материалы статистических органов;</w:t>
      </w:r>
    </w:p>
    <w:p w:rsidR="00970877" w:rsidRDefault="00991D1B">
      <w:pPr>
        <w:tabs>
          <w:tab w:val="left" w:pos="567"/>
        </w:tabs>
        <w:ind w:firstLine="567"/>
      </w:pPr>
      <w:r>
        <w:t>Документальные материалы центральных и местных архивных учреждений.</w:t>
      </w:r>
    </w:p>
    <w:p w:rsidR="00970877" w:rsidRDefault="00991D1B">
      <w:pPr>
        <w:tabs>
          <w:tab w:val="left" w:pos="426"/>
        </w:tabs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Научные документы:</w:t>
      </w:r>
    </w:p>
    <w:p w:rsidR="00970877" w:rsidRDefault="00991D1B">
      <w:pPr>
        <w:ind w:firstLine="567"/>
        <w:jc w:val="both"/>
      </w:pPr>
      <w:r>
        <w:t>Монографии, сборники статей, авторефераты диссертаций, депонированные рукописи, учебные пособия, статьи из сборников, научных журналов, продолжающихся изданий в общем алфавите на русском языке, а затем на других иностранных языках.</w:t>
      </w:r>
    </w:p>
    <w:p w:rsidR="00970877" w:rsidRDefault="00991D1B">
      <w:pPr>
        <w:ind w:firstLine="567"/>
        <w:jc w:val="both"/>
        <w:rPr>
          <w:b/>
          <w:bCs/>
        </w:rPr>
      </w:pPr>
      <w:r>
        <w:rPr>
          <w:b/>
          <w:bCs/>
          <w:i/>
          <w:iCs/>
        </w:rPr>
        <w:t xml:space="preserve">Электронные ресурсы </w:t>
      </w:r>
      <w:r>
        <w:t>располагают в общем порядке вместе с печатными документами.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rPr>
          <w:bCs/>
          <w:i/>
          <w:iCs/>
        </w:rPr>
        <w:t xml:space="preserve">Например: </w:t>
      </w:r>
    </w:p>
    <w:p w:rsidR="00970877" w:rsidRDefault="00991D1B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СПИСОК ИСПОЛЬЗОВАННЫХ ИСТОЧНИКОВ И ЛИТЕРАТУРЫ</w:t>
      </w:r>
    </w:p>
    <w:p w:rsidR="00970877" w:rsidRDefault="00970877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Конституция Российской Федерации: принята </w:t>
      </w:r>
      <w:proofErr w:type="spellStart"/>
      <w:r>
        <w:rPr>
          <w:color w:val="auto"/>
        </w:rPr>
        <w:t>всенар</w:t>
      </w:r>
      <w:proofErr w:type="spellEnd"/>
      <w:r>
        <w:rPr>
          <w:color w:val="auto"/>
        </w:rPr>
        <w:t xml:space="preserve">. голосованием от 12 дек. 1993 г. : (с учетом поправок от 21 июля 2014 г. № 11-ФКЗ) // </w:t>
      </w:r>
      <w:r>
        <w:rPr>
          <w:rStyle w:val="blk"/>
        </w:rPr>
        <w:t>Собр. законодательства</w:t>
      </w:r>
      <w:proofErr w:type="gramStart"/>
      <w:r>
        <w:rPr>
          <w:rStyle w:val="blk"/>
        </w:rPr>
        <w:t xml:space="preserve"> Р</w:t>
      </w:r>
      <w:proofErr w:type="gramEnd"/>
      <w:r>
        <w:rPr>
          <w:rStyle w:val="blk"/>
        </w:rPr>
        <w:t>ос. Федерации. – 2014. – № 31. – Ст. 4398.</w:t>
      </w:r>
      <w:r>
        <w:rPr>
          <w:color w:val="auto"/>
        </w:rPr>
        <w:t xml:space="preserve">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Уголовный процессуальный кодекс Российской Федерации </w:t>
      </w:r>
      <w:r>
        <w:t xml:space="preserve">[Электронный ресурс] </w:t>
      </w:r>
      <w:r>
        <w:rPr>
          <w:color w:val="auto"/>
        </w:rPr>
        <w:t xml:space="preserve">: </w:t>
      </w:r>
      <w:proofErr w:type="spellStart"/>
      <w:r>
        <w:rPr>
          <w:color w:val="auto"/>
        </w:rPr>
        <w:t>федер</w:t>
      </w:r>
      <w:proofErr w:type="spellEnd"/>
      <w:r>
        <w:rPr>
          <w:color w:val="auto"/>
        </w:rPr>
        <w:t xml:space="preserve">. закон от 18 дек. 2001 г. № 174-ФЗ : (ред. от 17 апр. 2017 г.) // </w:t>
      </w:r>
      <w:proofErr w:type="spellStart"/>
      <w:r>
        <w:rPr>
          <w:color w:val="auto"/>
        </w:rPr>
        <w:t>КонсультантПлюс</w:t>
      </w:r>
      <w:proofErr w:type="spellEnd"/>
      <w:r>
        <w:rPr>
          <w:color w:val="auto"/>
        </w:rPr>
        <w:t xml:space="preserve"> : справ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равовая система. − Версия Проф. −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− М., 2017. − Доступ из локальной сети Науч. б-ки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ос. ун-та.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О содержании под стражей подозреваемых и обвиняемых в совершении преступлений </w:t>
      </w:r>
      <w:r>
        <w:t xml:space="preserve">[Электронный ресурс] </w:t>
      </w:r>
      <w:r>
        <w:rPr>
          <w:color w:val="auto"/>
        </w:rPr>
        <w:t xml:space="preserve">: </w:t>
      </w:r>
      <w:proofErr w:type="spellStart"/>
      <w:r>
        <w:rPr>
          <w:color w:val="auto"/>
        </w:rPr>
        <w:t>федер</w:t>
      </w:r>
      <w:proofErr w:type="spellEnd"/>
      <w:r>
        <w:rPr>
          <w:color w:val="auto"/>
        </w:rPr>
        <w:t xml:space="preserve">. закон от 15 июля 1995 г. №103-ФЗ : (ред. от 28 дек. 2016 г.) // </w:t>
      </w:r>
      <w:proofErr w:type="spellStart"/>
      <w:r>
        <w:t>КонсультантПлюс</w:t>
      </w:r>
      <w:proofErr w:type="spellEnd"/>
      <w:r>
        <w:t xml:space="preserve"> : справ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равовая система. − Версия Проф. −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− М., 206. − Доступ из локальной сети Науч. б-ки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ун-та.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Основы уголовного судопроизводства СССР и союзных республик: закон СССР от 25 дек. 1958 г. // Ведомости Верховного Совета СССР. – 1959. – №1. – Ст. 15. – Утратил силу.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Абдуллоев</w:t>
      </w:r>
      <w:proofErr w:type="spellEnd"/>
      <w:r>
        <w:rPr>
          <w:color w:val="auto"/>
        </w:rPr>
        <w:t xml:space="preserve"> П. С. Понятие доказательства в уголовно-процессуальном праве России (актуальные вопросы) [Электронный ресурс] // </w:t>
      </w:r>
      <w:proofErr w:type="spellStart"/>
      <w:r>
        <w:rPr>
          <w:color w:val="auto"/>
        </w:rPr>
        <w:t>Вестн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Моск</w:t>
      </w:r>
      <w:proofErr w:type="spellEnd"/>
      <w:r>
        <w:rPr>
          <w:color w:val="auto"/>
        </w:rPr>
        <w:t>. ун-та. Сер. 11, Право. – 2012. – № 2. – С. 99-109.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>. – Доступ из науч.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 xml:space="preserve">-ки «eLIBRARY.RU».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Аверченко А. К. Подозреваемый и реализация его прав в уголовном процессе / А. К. Аверченко, С. Л. </w:t>
      </w:r>
      <w:proofErr w:type="spellStart"/>
      <w:r>
        <w:rPr>
          <w:color w:val="auto"/>
        </w:rPr>
        <w:t>Лонь</w:t>
      </w:r>
      <w:proofErr w:type="spellEnd"/>
      <w:r>
        <w:rPr>
          <w:color w:val="auto"/>
        </w:rPr>
        <w:t>. – Томск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Изд-во НТЛ, 2003. – 196 с.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Бабаев В. К. Презумпции в советском праве / В. К. Бабаев. – Горький, 1974. – 143 с.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История законодательства СССР и РСФСР по уголовному процессу и организации суда и прокуратуры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сб. док. – М., 1955. – 324 с.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Кайгородова</w:t>
      </w:r>
      <w:proofErr w:type="spellEnd"/>
      <w:r>
        <w:rPr>
          <w:color w:val="auto"/>
        </w:rPr>
        <w:t xml:space="preserve"> Ю. Е. Уведомление в российском уголовном судопроизводстве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автореф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дис</w:t>
      </w:r>
      <w:proofErr w:type="spellEnd"/>
      <w:r>
        <w:rPr>
          <w:color w:val="auto"/>
        </w:rPr>
        <w:t xml:space="preserve">. … канд.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 xml:space="preserve">. наук / Ю. Е. </w:t>
      </w:r>
      <w:proofErr w:type="spellStart"/>
      <w:r>
        <w:rPr>
          <w:color w:val="auto"/>
        </w:rPr>
        <w:t>Кайгородова</w:t>
      </w:r>
      <w:proofErr w:type="spellEnd"/>
      <w:r>
        <w:rPr>
          <w:color w:val="auto"/>
        </w:rPr>
        <w:t xml:space="preserve">. – Омск, 2005. – 34 с.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Рощин В. Н. Положение подозреваемого в советском в уголовном процессе // Сов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ос-во и право. – 1957. – № 9. – С. 33-36.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>Таран А. С. Международно-правовые нормы и судебная практика как источники уголовно-процессуального права России [Электронный ресурс]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дис</w:t>
      </w:r>
      <w:proofErr w:type="spellEnd"/>
      <w:r>
        <w:rPr>
          <w:color w:val="auto"/>
        </w:rPr>
        <w:t xml:space="preserve">. … канд.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>. наук. – Самара, 2000. – 224 с.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 xml:space="preserve">. – Доступ </w:t>
      </w:r>
      <w:proofErr w:type="gramStart"/>
      <w:r>
        <w:rPr>
          <w:color w:val="auto"/>
        </w:rPr>
        <w:t>из</w:t>
      </w:r>
      <w:proofErr w:type="gramEnd"/>
      <w:r>
        <w:rPr>
          <w:color w:val="auto"/>
        </w:rPr>
        <w:t xml:space="preserve"> «Электронная библиотека: Диссертации». </w:t>
      </w:r>
    </w:p>
    <w:p w:rsidR="00970877" w:rsidRDefault="00991D1B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Уголовно-процессуальное право Российской Федерации : учебник / Л. Н. Башкатов [и др.] ; </w:t>
      </w:r>
      <w:proofErr w:type="spellStart"/>
      <w:r>
        <w:rPr>
          <w:color w:val="auto"/>
        </w:rPr>
        <w:t>отв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ед</w:t>
      </w:r>
      <w:proofErr w:type="spellEnd"/>
      <w:r>
        <w:rPr>
          <w:color w:val="auto"/>
        </w:rPr>
        <w:t xml:space="preserve">. И. Л. Петрухин, И. Б. Михайловская. – 3-е изд., </w:t>
      </w:r>
      <w:proofErr w:type="spellStart"/>
      <w:r>
        <w:rPr>
          <w:color w:val="auto"/>
        </w:rPr>
        <w:t>перераб</w:t>
      </w:r>
      <w:proofErr w:type="spellEnd"/>
      <w:r>
        <w:rPr>
          <w:color w:val="auto"/>
        </w:rPr>
        <w:t xml:space="preserve">. и доп. – М. : Проспект, 2010. – 520 с.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 Библиографическое описание документов в списках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8.1 Схема описания документов в целом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Библиографическое описание </w:t>
      </w:r>
      <w:r>
        <w:rPr>
          <w:color w:val="auto"/>
        </w:rPr>
        <w:t xml:space="preserve">– это совокупность сведений о документе, приведенная по определенным правилам, которые устанавливает стандарт, и необходимая для характеристики документа и его поиска.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Элементы библиографического описания, объединенные в области, разделяют между собой двойным знаком точка тире.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В каждой области элементы описания приводят в определенной последовательности и отделяют друг от друга соответствующими разделительными знаками.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Обязательные элементы библиографического описания в схемах выделены жирным шрифтом. </w:t>
      </w: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color w:val="auto"/>
        </w:rPr>
        <w:t>Схема описания документа: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>Заголовок описания. Область заглавия и сведений об ответственности</w:t>
      </w:r>
      <w:r>
        <w:rPr>
          <w:b/>
          <w:color w:val="auto"/>
        </w:rPr>
        <w:t xml:space="preserve">. – </w:t>
      </w:r>
      <w:r>
        <w:rPr>
          <w:b/>
          <w:bCs/>
          <w:color w:val="auto"/>
        </w:rPr>
        <w:t>Область издания</w:t>
      </w:r>
      <w:r>
        <w:rPr>
          <w:b/>
          <w:color w:val="auto"/>
        </w:rPr>
        <w:t xml:space="preserve">. – </w:t>
      </w:r>
      <w:r>
        <w:rPr>
          <w:b/>
          <w:bCs/>
          <w:color w:val="auto"/>
        </w:rPr>
        <w:t>Область выходных данных</w:t>
      </w:r>
      <w:r>
        <w:rPr>
          <w:b/>
          <w:color w:val="auto"/>
        </w:rPr>
        <w:t xml:space="preserve">. – </w:t>
      </w:r>
      <w:r>
        <w:rPr>
          <w:b/>
          <w:bCs/>
          <w:color w:val="auto"/>
        </w:rPr>
        <w:t>Область физической характеристики</w:t>
      </w:r>
      <w:r>
        <w:rPr>
          <w:b/>
          <w:color w:val="auto"/>
        </w:rPr>
        <w:t>. –</w:t>
      </w:r>
      <w:r>
        <w:rPr>
          <w:color w:val="auto"/>
        </w:rPr>
        <w:t xml:space="preserve"> (Область серии). – Область примечания. 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Элементы и знаки описания документа: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Фамилия и инициалы первого автора. Основное заглавие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добавочное заглавие / Инициалы и фамилии первого, второго, третьего автора ; редактора, составителя, переводчика ; название коллективного автора (учреждения, партии, общественной организации, органа власти). – Сведения о переиздании. – Место издания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Название издательства, год издания. – Количество страниц (дисков, кассет, карт). – (Название серии). – Дополнительная информация. </w:t>
      </w:r>
    </w:p>
    <w:p w:rsidR="00970877" w:rsidRDefault="00991D1B">
      <w:pPr>
        <w:pStyle w:val="Default"/>
        <w:spacing w:line="30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Описание нормативно-правового акта: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rPr>
          <w:rStyle w:val="a7"/>
          <w:b w:val="0"/>
        </w:rPr>
        <w:t xml:space="preserve">Общие правила описания </w:t>
      </w:r>
      <w:r>
        <w:rPr>
          <w:bCs/>
        </w:rPr>
        <w:t>нормативно-правового акта</w:t>
      </w:r>
      <w:r>
        <w:rPr>
          <w:rStyle w:val="a7"/>
          <w:b w:val="0"/>
        </w:rPr>
        <w:t>:</w:t>
      </w:r>
      <w:r>
        <w:rPr>
          <w:rStyle w:val="a7"/>
        </w:rPr>
        <w:t xml:space="preserve"> </w:t>
      </w:r>
      <w:r>
        <w:t>указание</w:t>
      </w:r>
      <w:r>
        <w:rPr>
          <w:i/>
          <w:iCs/>
        </w:rPr>
        <w:t xml:space="preserve"> </w:t>
      </w:r>
      <w:r>
        <w:rPr>
          <w:iCs/>
        </w:rPr>
        <w:t>исключительно на официальный источник опубликования</w:t>
      </w:r>
      <w:r>
        <w:t>; р</w:t>
      </w:r>
      <w:r>
        <w:rPr>
          <w:iCs/>
        </w:rPr>
        <w:t>асположение по иерархии</w:t>
      </w:r>
      <w:r>
        <w:rPr>
          <w:i/>
          <w:iCs/>
        </w:rPr>
        <w:t xml:space="preserve"> </w:t>
      </w:r>
      <w:r>
        <w:t>(юридической силе) и в</w:t>
      </w:r>
      <w:r>
        <w:rPr>
          <w:i/>
          <w:iCs/>
        </w:rPr>
        <w:t xml:space="preserve"> </w:t>
      </w:r>
      <w:r>
        <w:rPr>
          <w:iCs/>
        </w:rPr>
        <w:t>хронологической последовательности</w:t>
      </w:r>
      <w:r>
        <w:rPr>
          <w:i/>
          <w:iCs/>
        </w:rPr>
        <w:t xml:space="preserve"> </w:t>
      </w:r>
      <w:r>
        <w:t xml:space="preserve">(акты, равные по юридической силе, следует располагать по дате принятия: от ранее </w:t>
      </w:r>
      <w:proofErr w:type="gramStart"/>
      <w:r>
        <w:t>принятых</w:t>
      </w:r>
      <w:proofErr w:type="gramEnd"/>
      <w:r>
        <w:t xml:space="preserve"> к принятым позднее). </w:t>
      </w:r>
      <w:r>
        <w:rPr>
          <w:iCs/>
        </w:rPr>
        <w:t>Недействующие</w:t>
      </w:r>
      <w:r>
        <w:t xml:space="preserve"> </w:t>
      </w:r>
      <w:r>
        <w:lastRenderedPageBreak/>
        <w:t>НПА (утратившие силу) следует указывать не в числе действующих нормативных правовых актов (по вышеуказанным принципам расположения), а приводить в конце списка с указанием «Утратил силу».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rPr>
          <w:iCs/>
        </w:rPr>
        <w:t>Библиографическое описание нормативно-правового акта</w:t>
      </w:r>
      <w:r>
        <w:t xml:space="preserve"> состоит из двух частей: 1) описание самого нормативного акта; 2) описание официального источника опубликования данного документа. При описании самого нормативно-правового акта сначала указывается его официальное название (без кавычек!), затем ставится знак двоеточие</w:t>
      </w:r>
      <w:proofErr w:type="gramStart"/>
      <w:r>
        <w:t xml:space="preserve"> (:), </w:t>
      </w:r>
      <w:proofErr w:type="gramEnd"/>
      <w:r>
        <w:t xml:space="preserve">после которого без каких-либо знаков препинания перечисляются сведения о виде акта (ФЗ, закон РСФСР, постановление, указ), дате его принятия и номер. </w:t>
      </w:r>
    </w:p>
    <w:p w:rsidR="00970877" w:rsidRDefault="00970877">
      <w:pPr>
        <w:pStyle w:val="af0"/>
        <w:spacing w:before="0" w:beforeAutospacing="0" w:after="0" w:afterAutospacing="0" w:line="300" w:lineRule="exact"/>
        <w:ind w:firstLine="567"/>
        <w:jc w:val="both"/>
        <w:rPr>
          <w:i/>
        </w:rPr>
      </w:pP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rPr>
          <w:i/>
        </w:rPr>
        <w:t>Например</w:t>
      </w:r>
      <w:r>
        <w:t xml:space="preserve">: 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>О финансовой аренде (лизинге): ФЗ от 29.10.1998 г. № 164-ФЗ или</w:t>
      </w:r>
      <w:proofErr w:type="gramStart"/>
      <w:r>
        <w:t xml:space="preserve"> О</w:t>
      </w:r>
      <w:proofErr w:type="gramEnd"/>
      <w:r>
        <w:t xml:space="preserve"> финансовой аренде (лизинге): федеральный закон от 29.10.1998 г. № 164-ФЗ; Правила продажи отдельных видов товаров: утв. постановлением Правительства РФ от 19.01.1998 г. № 55.</w:t>
      </w:r>
    </w:p>
    <w:p w:rsidR="00970877" w:rsidRDefault="00970877">
      <w:pPr>
        <w:pStyle w:val="af0"/>
        <w:spacing w:before="0" w:beforeAutospacing="0" w:after="0" w:afterAutospacing="0" w:line="300" w:lineRule="exact"/>
        <w:ind w:firstLine="567"/>
        <w:jc w:val="both"/>
      </w:pP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 xml:space="preserve">Если в нормативно-правовой акт вносились </w:t>
      </w:r>
      <w:r>
        <w:rPr>
          <w:iCs/>
        </w:rPr>
        <w:t>изменения и дополнения</w:t>
      </w:r>
      <w:r>
        <w:t xml:space="preserve">, то в библиографическом описании следует указать </w:t>
      </w:r>
      <w:r>
        <w:rPr>
          <w:iCs/>
        </w:rPr>
        <w:t>только последнюю редакцию</w:t>
      </w:r>
      <w:r>
        <w:t xml:space="preserve"> НПА. 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>Одним из основных требований, предъявляемых к оформлению работ, является единообразие описания соответствующих источников, поэтому если при описании однажды использована аббревиатура «ФЗ», а не полное название «федеральный закон», то указанное сокращение должно быть применено при описании всех федеральных законов, включенных в библиографический список.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>Описание официального источника опубликования использованного в работе нормативного акта включает в себя следующие части (области): название издания, год издания, номер (для журнала) или дату и месяц (для газеты), номер статьи (для журнала).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>Статья журнала указывается в виде сокращения «Ст.» (с «большой» буквы) с указанием номера статьи без использования знака «№».</w:t>
      </w:r>
    </w:p>
    <w:p w:rsidR="00970877" w:rsidRDefault="00970877">
      <w:pPr>
        <w:pStyle w:val="af0"/>
        <w:spacing w:before="0" w:beforeAutospacing="0" w:after="0" w:afterAutospacing="0" w:line="300" w:lineRule="exact"/>
        <w:ind w:firstLine="567"/>
        <w:jc w:val="both"/>
      </w:pP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rPr>
          <w:i/>
        </w:rPr>
        <w:t>Например</w:t>
      </w:r>
      <w:r>
        <w:t xml:space="preserve">: 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>СЗ РФ. – 1998. – № 29. – Ст. 3400;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– 2001. – 28 февр.</w:t>
      </w:r>
    </w:p>
    <w:p w:rsidR="00970877" w:rsidRDefault="00970877">
      <w:pPr>
        <w:pStyle w:val="af0"/>
        <w:spacing w:before="0" w:beforeAutospacing="0" w:after="0" w:afterAutospacing="0" w:line="300" w:lineRule="exact"/>
        <w:ind w:firstLine="567"/>
        <w:jc w:val="both"/>
      </w:pP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 xml:space="preserve">Если в нормативно-правовой акт вносились </w:t>
      </w:r>
      <w:r>
        <w:rPr>
          <w:iCs/>
        </w:rPr>
        <w:t>изменения и дополнения</w:t>
      </w:r>
      <w:r>
        <w:t>, на библиографическом описании официального источника опубликования это не отражается – во всех случаях указываются только данные об издании первоначальной редакции документа.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rPr>
          <w:iCs/>
        </w:rPr>
        <w:t>Если нормативно-правовой акт официально опубликован не был</w:t>
      </w:r>
      <w:r>
        <w:t xml:space="preserve">, допускается ссылка на сетевой электронный ресурс с указанием после описания самого НПА (перед двумя косыми чертами) в квадратных скобках «Электронный ресурс», а в конце библиографического описания в круглых скобках: «Документ опубликован не был». </w:t>
      </w:r>
    </w:p>
    <w:p w:rsidR="00970877" w:rsidRDefault="00970877">
      <w:pPr>
        <w:pStyle w:val="af0"/>
        <w:spacing w:before="0" w:beforeAutospacing="0" w:after="0" w:afterAutospacing="0" w:line="300" w:lineRule="exact"/>
        <w:ind w:firstLine="567"/>
        <w:jc w:val="both"/>
        <w:rPr>
          <w:i/>
        </w:rPr>
      </w:pP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rPr>
          <w:i/>
        </w:rPr>
        <w:t>Например</w:t>
      </w:r>
      <w:r>
        <w:t xml:space="preserve">: </w:t>
      </w:r>
    </w:p>
    <w:p w:rsidR="00970877" w:rsidRDefault="00991D1B">
      <w:pPr>
        <w:pStyle w:val="af0"/>
        <w:spacing w:before="0" w:beforeAutospacing="0" w:after="0" w:afterAutospacing="0" w:line="300" w:lineRule="exact"/>
        <w:ind w:firstLine="567"/>
        <w:jc w:val="both"/>
      </w:pPr>
      <w:r>
        <w:t>Об оставлении без удовлетворения заявления о признании частично незаконными пунктов 46 и 47 Правил оказания услуг телефонной связи: решение ВС РФ от 02.08.2000 г. № ГКПИ 00-617, утв. постановлением Правительства РФ от 26.09.1997 г. № 1235 [Электронный ресурс] // Доступ из справ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равовой системы «</w:t>
      </w:r>
      <w:proofErr w:type="spellStart"/>
      <w:r>
        <w:t>КонсультантПлюс</w:t>
      </w:r>
      <w:proofErr w:type="spellEnd"/>
      <w:r>
        <w:t>». (Документ опубликован не был).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8.2 Примеры описания документов в целом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8.2.1 Книги и брошюры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iCs/>
          <w:color w:val="auto"/>
        </w:rPr>
        <w:t>Книги одного автора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Уткин В. А. Уголовно-исполнительное право : учеб</w:t>
      </w:r>
      <w:proofErr w:type="gramStart"/>
      <w:r>
        <w:rPr>
          <w:color w:val="auto"/>
        </w:rPr>
        <w:t>.-</w:t>
      </w:r>
      <w:proofErr w:type="gramEnd"/>
      <w:r>
        <w:rPr>
          <w:color w:val="auto"/>
        </w:rPr>
        <w:t xml:space="preserve">метод. комплекс / В. А. Уткин. – 3-е изд., </w:t>
      </w:r>
      <w:proofErr w:type="spellStart"/>
      <w:r>
        <w:rPr>
          <w:color w:val="auto"/>
        </w:rPr>
        <w:t>испр</w:t>
      </w:r>
      <w:proofErr w:type="spellEnd"/>
      <w:r>
        <w:rPr>
          <w:color w:val="auto"/>
        </w:rPr>
        <w:t xml:space="preserve">. и доп. – Томск : Изд-во НТЛ, 2011. – 117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Мейер Д. Ю. Русское гражданское право : чтения / Д. Ю. Мейер ; под ред. А. И. </w:t>
      </w:r>
      <w:proofErr w:type="spellStart"/>
      <w:r>
        <w:rPr>
          <w:color w:val="auto"/>
        </w:rPr>
        <w:t>Вицына</w:t>
      </w:r>
      <w:proofErr w:type="spellEnd"/>
      <w:r>
        <w:rPr>
          <w:color w:val="auto"/>
        </w:rPr>
        <w:t>. 10-е изд. – СПб</w:t>
      </w:r>
      <w:proofErr w:type="gramStart"/>
      <w:r>
        <w:rPr>
          <w:color w:val="auto"/>
        </w:rPr>
        <w:t xml:space="preserve">. : </w:t>
      </w:r>
      <w:proofErr w:type="gramEnd"/>
      <w:r>
        <w:rPr>
          <w:color w:val="auto"/>
        </w:rPr>
        <w:t xml:space="preserve">Тип. Мартынова, 1915. – 640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Соколовская Н. С. Роль суда в состязании сторон по уголовно-процессуальному законодательству Российской Федерации / Н. С. Соколовская. – Томск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Изд-во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у</w:t>
      </w:r>
      <w:proofErr w:type="gramEnd"/>
      <w:r>
        <w:rPr>
          <w:color w:val="auto"/>
        </w:rPr>
        <w:t xml:space="preserve">н-та, 2006. – 125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Hoffmann G. McCord. Copyright in </w:t>
      </w:r>
      <w:proofErr w:type="gramStart"/>
      <w:r>
        <w:rPr>
          <w:color w:val="auto"/>
          <w:lang w:val="en-US"/>
        </w:rPr>
        <w:t>cyberspace :</w:t>
      </w:r>
      <w:proofErr w:type="gramEnd"/>
      <w:r>
        <w:rPr>
          <w:color w:val="auto"/>
          <w:lang w:val="en-US"/>
        </w:rPr>
        <w:t xml:space="preserve"> questions and answers for librarians / G. McCord Hoffmann. – N. Y</w:t>
      </w:r>
      <w:proofErr w:type="gramStart"/>
      <w:r>
        <w:rPr>
          <w:color w:val="auto"/>
          <w:lang w:val="en-US"/>
        </w:rPr>
        <w:t>. :</w:t>
      </w:r>
      <w:proofErr w:type="gramEnd"/>
      <w:r>
        <w:rPr>
          <w:color w:val="auto"/>
          <w:lang w:val="en-US"/>
        </w:rPr>
        <w:t xml:space="preserve"> Neal-Schuman Publishers, 2001. – 173 </w:t>
      </w:r>
      <w:r>
        <w:rPr>
          <w:color w:val="auto"/>
        </w:rPr>
        <w:t>р</w:t>
      </w:r>
      <w:r>
        <w:rPr>
          <w:color w:val="auto"/>
          <w:lang w:val="en-US"/>
        </w:rPr>
        <w:t xml:space="preserve">.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  <w:lang w:val="en-US"/>
        </w:rPr>
      </w:pPr>
    </w:p>
    <w:p w:rsidR="00970877" w:rsidRDefault="00991D1B">
      <w:pPr>
        <w:pStyle w:val="Default"/>
        <w:spacing w:line="300" w:lineRule="exact"/>
        <w:jc w:val="center"/>
        <w:rPr>
          <w:b/>
          <w:i/>
          <w:color w:val="auto"/>
        </w:rPr>
      </w:pPr>
      <w:r>
        <w:rPr>
          <w:b/>
          <w:bCs/>
          <w:i/>
          <w:iCs/>
          <w:color w:val="auto"/>
        </w:rPr>
        <w:t>Книги двух авторов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Смирнов А. В. Уголовный процесс : учеб. для вузов / А. В. Смирнов, К. Б. Калиновский. – 2-е изд. – СПб</w:t>
      </w:r>
      <w:proofErr w:type="gramStart"/>
      <w:r>
        <w:rPr>
          <w:color w:val="auto"/>
        </w:rPr>
        <w:t xml:space="preserve">. : </w:t>
      </w:r>
      <w:proofErr w:type="gramEnd"/>
      <w:r>
        <w:rPr>
          <w:color w:val="auto"/>
        </w:rPr>
        <w:t xml:space="preserve">Литер, 2005. – 509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Гаухман</w:t>
      </w:r>
      <w:proofErr w:type="spellEnd"/>
      <w:r>
        <w:rPr>
          <w:color w:val="auto"/>
        </w:rPr>
        <w:t xml:space="preserve"> Л. Д. Ответственность за преступления против собственности / Л. Д. </w:t>
      </w:r>
      <w:proofErr w:type="spellStart"/>
      <w:r>
        <w:rPr>
          <w:color w:val="auto"/>
        </w:rPr>
        <w:t>Гаухман</w:t>
      </w:r>
      <w:proofErr w:type="spellEnd"/>
      <w:r>
        <w:rPr>
          <w:color w:val="auto"/>
        </w:rPr>
        <w:t xml:space="preserve">, С. В. Максимов. – 3-е изд., </w:t>
      </w:r>
      <w:proofErr w:type="spellStart"/>
      <w:r>
        <w:rPr>
          <w:color w:val="auto"/>
        </w:rPr>
        <w:t>испр</w:t>
      </w:r>
      <w:proofErr w:type="spellEnd"/>
      <w:r>
        <w:rPr>
          <w:color w:val="auto"/>
        </w:rPr>
        <w:t>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ЮрИнфоР</w:t>
      </w:r>
      <w:proofErr w:type="spellEnd"/>
      <w:r>
        <w:rPr>
          <w:color w:val="auto"/>
        </w:rPr>
        <w:t xml:space="preserve">, 2002. – 310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proofErr w:type="gramStart"/>
      <w:r>
        <w:rPr>
          <w:color w:val="auto"/>
          <w:lang w:val="en-US"/>
        </w:rPr>
        <w:t>Bently</w:t>
      </w:r>
      <w:proofErr w:type="spellEnd"/>
      <w:r>
        <w:rPr>
          <w:color w:val="auto"/>
          <w:lang w:val="en-US"/>
        </w:rPr>
        <w:t xml:space="preserve"> L. Intellectual property law / L. </w:t>
      </w:r>
      <w:proofErr w:type="spellStart"/>
      <w:r>
        <w:rPr>
          <w:color w:val="auto"/>
          <w:lang w:val="en-US"/>
        </w:rPr>
        <w:t>Bently</w:t>
      </w:r>
      <w:proofErr w:type="spellEnd"/>
      <w:r>
        <w:rPr>
          <w:color w:val="auto"/>
          <w:lang w:val="en-US"/>
        </w:rPr>
        <w:t>, B. Sherman.</w:t>
      </w:r>
      <w:proofErr w:type="gramEnd"/>
      <w:r>
        <w:rPr>
          <w:color w:val="auto"/>
          <w:lang w:val="en-US"/>
        </w:rPr>
        <w:t xml:space="preserve"> – 2 </w:t>
      </w:r>
      <w:proofErr w:type="spellStart"/>
      <w:r>
        <w:rPr>
          <w:color w:val="auto"/>
          <w:lang w:val="en-US"/>
        </w:rPr>
        <w:t>th</w:t>
      </w:r>
      <w:proofErr w:type="spellEnd"/>
      <w:r>
        <w:rPr>
          <w:color w:val="auto"/>
          <w:lang w:val="en-US"/>
        </w:rPr>
        <w:t xml:space="preserve"> ed</w:t>
      </w:r>
      <w:proofErr w:type="gramStart"/>
      <w:r>
        <w:rPr>
          <w:color w:val="auto"/>
          <w:lang w:val="en-US"/>
        </w:rPr>
        <w:t>.–</w:t>
      </w:r>
      <w:proofErr w:type="gramEnd"/>
      <w:r>
        <w:rPr>
          <w:color w:val="auto"/>
          <w:lang w:val="en-US"/>
        </w:rPr>
        <w:t xml:space="preserve"> </w:t>
      </w:r>
      <w:r>
        <w:rPr>
          <w:color w:val="auto"/>
        </w:rPr>
        <w:t xml:space="preserve">N. Y. : </w:t>
      </w:r>
      <w:proofErr w:type="spellStart"/>
      <w:r>
        <w:rPr>
          <w:color w:val="auto"/>
        </w:rPr>
        <w:t>Oxford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University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Press</w:t>
      </w:r>
      <w:proofErr w:type="spellEnd"/>
      <w:r>
        <w:rPr>
          <w:color w:val="auto"/>
        </w:rPr>
        <w:t xml:space="preserve">, 2004. – 283 р.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iCs/>
          <w:color w:val="auto"/>
        </w:rPr>
        <w:t>Книги трех авторов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Громов Н. А</w:t>
      </w:r>
      <w:proofErr w:type="gramStart"/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Уголовный процесс России : учебник / Н. А. Громов, В. А. Пономаренко, Ю. В. </w:t>
      </w:r>
      <w:proofErr w:type="spellStart"/>
      <w:r>
        <w:rPr>
          <w:color w:val="auto"/>
        </w:rPr>
        <w:t>Франциферов</w:t>
      </w:r>
      <w:proofErr w:type="spellEnd"/>
      <w:r>
        <w:rPr>
          <w:color w:val="auto"/>
        </w:rPr>
        <w:t>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Юрайт</w:t>
      </w:r>
      <w:proofErr w:type="spellEnd"/>
      <w:r>
        <w:rPr>
          <w:color w:val="auto"/>
        </w:rPr>
        <w:t xml:space="preserve">, 2001. – 555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Голубовский</w:t>
      </w:r>
      <w:proofErr w:type="spellEnd"/>
      <w:r>
        <w:rPr>
          <w:color w:val="auto"/>
        </w:rPr>
        <w:t xml:space="preserve"> В. Ю. Выявление и раскрытие мошенничества / В. Ю. </w:t>
      </w:r>
      <w:proofErr w:type="spellStart"/>
      <w:r>
        <w:rPr>
          <w:color w:val="auto"/>
        </w:rPr>
        <w:t>Голубовский</w:t>
      </w:r>
      <w:proofErr w:type="spellEnd"/>
      <w:r>
        <w:rPr>
          <w:color w:val="auto"/>
        </w:rPr>
        <w:t>, В. М. Егоршин, К. В. Сурков. – СПб</w:t>
      </w:r>
      <w:proofErr w:type="gramStart"/>
      <w:r>
        <w:rPr>
          <w:color w:val="auto"/>
        </w:rPr>
        <w:t xml:space="preserve">. : </w:t>
      </w:r>
      <w:proofErr w:type="gramEnd"/>
      <w:r>
        <w:rPr>
          <w:color w:val="auto"/>
        </w:rPr>
        <w:t xml:space="preserve">Лань, 2001. – 63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Антонян</w:t>
      </w:r>
      <w:proofErr w:type="spellEnd"/>
      <w:r>
        <w:rPr>
          <w:color w:val="auto"/>
        </w:rPr>
        <w:t xml:space="preserve"> Ю. М. Психология преступления и наказания / Ю. М. </w:t>
      </w:r>
      <w:proofErr w:type="spellStart"/>
      <w:r>
        <w:rPr>
          <w:color w:val="auto"/>
        </w:rPr>
        <w:t>Антонян</w:t>
      </w:r>
      <w:proofErr w:type="spellEnd"/>
      <w:r>
        <w:rPr>
          <w:color w:val="auto"/>
        </w:rPr>
        <w:t xml:space="preserve">, М. И. </w:t>
      </w:r>
      <w:proofErr w:type="spellStart"/>
      <w:r>
        <w:rPr>
          <w:color w:val="auto"/>
        </w:rPr>
        <w:t>Еникеев</w:t>
      </w:r>
      <w:proofErr w:type="spellEnd"/>
      <w:r>
        <w:rPr>
          <w:color w:val="auto"/>
        </w:rPr>
        <w:t xml:space="preserve">, В. Е. </w:t>
      </w:r>
      <w:proofErr w:type="spellStart"/>
      <w:r>
        <w:rPr>
          <w:color w:val="auto"/>
        </w:rPr>
        <w:t>Эминов</w:t>
      </w:r>
      <w:proofErr w:type="spellEnd"/>
      <w:r>
        <w:rPr>
          <w:color w:val="auto"/>
        </w:rPr>
        <w:t>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Пенатес</w:t>
      </w:r>
      <w:proofErr w:type="spellEnd"/>
      <w:r>
        <w:rPr>
          <w:color w:val="auto"/>
        </w:rPr>
        <w:t xml:space="preserve">-Пенаты, 2000. – 454 с.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iCs/>
          <w:color w:val="auto"/>
        </w:rPr>
        <w:t>Книги более трех авторов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История государства и права России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учебник / В. М. </w:t>
      </w:r>
      <w:proofErr w:type="spellStart"/>
      <w:r>
        <w:rPr>
          <w:color w:val="auto"/>
        </w:rPr>
        <w:t>Клеандрова</w:t>
      </w:r>
      <w:proofErr w:type="spellEnd"/>
      <w:r>
        <w:rPr>
          <w:color w:val="auto"/>
        </w:rPr>
        <w:t xml:space="preserve"> [ и др.] ; отв. ред. Ю. П. Титов.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Проспект, 2003. – 541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Недвижимость в Швеции (законодательство и сравнительный анализ)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практ</w:t>
      </w:r>
      <w:proofErr w:type="spellEnd"/>
      <w:r>
        <w:rPr>
          <w:color w:val="auto"/>
        </w:rPr>
        <w:t xml:space="preserve">. пособие / В. А. Дорошкевич [и др.]. – Минск, 2004. – 119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Криминологические и уголовно-правовые проблемы наказания / У. С. </w:t>
      </w:r>
      <w:proofErr w:type="spellStart"/>
      <w:r>
        <w:rPr>
          <w:color w:val="auto"/>
        </w:rPr>
        <w:t>Джекебаев</w:t>
      </w:r>
      <w:proofErr w:type="spellEnd"/>
      <w:r>
        <w:rPr>
          <w:color w:val="auto"/>
        </w:rPr>
        <w:t xml:space="preserve"> [и др.]. – Алма-Ата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Наука, 1983. – 207 с. 25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Сборники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Источники права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проблемы создания, систематизации и реализации : </w:t>
      </w:r>
      <w:proofErr w:type="spellStart"/>
      <w:r>
        <w:rPr>
          <w:color w:val="auto"/>
        </w:rPr>
        <w:t>межвуз</w:t>
      </w:r>
      <w:proofErr w:type="spellEnd"/>
      <w:r>
        <w:rPr>
          <w:color w:val="auto"/>
        </w:rPr>
        <w:t xml:space="preserve">. сб. ст. / под ред. В. Я. </w:t>
      </w:r>
      <w:proofErr w:type="spellStart"/>
      <w:r>
        <w:rPr>
          <w:color w:val="auto"/>
        </w:rPr>
        <w:t>Музюкина</w:t>
      </w:r>
      <w:proofErr w:type="spellEnd"/>
      <w:r>
        <w:rPr>
          <w:color w:val="auto"/>
        </w:rPr>
        <w:t>, В. В. Сорокина. – Барнаул, 2007.</w:t>
      </w:r>
      <w:r>
        <w:t xml:space="preserve"> </w:t>
      </w:r>
      <w:r>
        <w:rPr>
          <w:color w:val="auto"/>
        </w:rPr>
        <w:t xml:space="preserve">–  304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Правовые проблемы укрепления российской государственности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сб. ст. / ред. В. А. Уткин, С. А. Елисеев. – Томск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Изд-во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у</w:t>
      </w:r>
      <w:proofErr w:type="gramEnd"/>
      <w:r>
        <w:rPr>
          <w:color w:val="auto"/>
        </w:rPr>
        <w:t xml:space="preserve">н-та, 2010. – Ч. 47. – 243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Судебная практика по практика по гражданским делам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[сб.] / сост. Е. Н. </w:t>
      </w:r>
      <w:proofErr w:type="spellStart"/>
      <w:r>
        <w:rPr>
          <w:color w:val="auto"/>
        </w:rPr>
        <w:t>Романенкова</w:t>
      </w:r>
      <w:proofErr w:type="spellEnd"/>
      <w:r>
        <w:rPr>
          <w:color w:val="auto"/>
        </w:rPr>
        <w:t xml:space="preserve">. </w:t>
      </w:r>
      <w:r>
        <w:t xml:space="preserve">– </w:t>
      </w:r>
      <w:r>
        <w:rPr>
          <w:color w:val="auto"/>
        </w:rPr>
        <w:t xml:space="preserve">2-е изд., </w:t>
      </w:r>
      <w:proofErr w:type="spellStart"/>
      <w:r>
        <w:rPr>
          <w:color w:val="auto"/>
        </w:rPr>
        <w:t>перераб</w:t>
      </w:r>
      <w:proofErr w:type="spellEnd"/>
      <w:r>
        <w:rPr>
          <w:color w:val="auto"/>
        </w:rPr>
        <w:t xml:space="preserve">. и доп. </w:t>
      </w:r>
      <w:r>
        <w:t xml:space="preserve">– </w:t>
      </w:r>
      <w:r>
        <w:rPr>
          <w:color w:val="auto"/>
        </w:rPr>
        <w:t xml:space="preserve">М. : Проспект, 2008. </w:t>
      </w:r>
      <w:r>
        <w:t xml:space="preserve">– </w:t>
      </w:r>
      <w:r>
        <w:rPr>
          <w:color w:val="auto"/>
        </w:rPr>
        <w:t xml:space="preserve">650 с.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iCs/>
          <w:color w:val="auto"/>
        </w:rPr>
        <w:t>Многотомные издания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Гражданское право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в 3 т. / отв. ред. А. П. Сергеев, Ю. К. Толстой.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ТК </w:t>
      </w:r>
      <w:proofErr w:type="spellStart"/>
      <w:r>
        <w:rPr>
          <w:color w:val="auto"/>
        </w:rPr>
        <w:t>Велби</w:t>
      </w:r>
      <w:proofErr w:type="spellEnd"/>
      <w:r>
        <w:rPr>
          <w:color w:val="auto"/>
        </w:rPr>
        <w:t xml:space="preserve"> : Проспект, 2004. – Т. 1. – 796 с.</w:t>
      </w:r>
      <w:proofErr w:type="gramStart"/>
      <w:r>
        <w:rPr>
          <w:color w:val="auto"/>
        </w:rPr>
        <w:t xml:space="preserve"> ;</w:t>
      </w:r>
      <w:proofErr w:type="gramEnd"/>
      <w:r>
        <w:rPr>
          <w:color w:val="auto"/>
        </w:rPr>
        <w:t xml:space="preserve"> Т. 2. – 848 с.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Фойницкий</w:t>
      </w:r>
      <w:proofErr w:type="spellEnd"/>
      <w:r>
        <w:rPr>
          <w:color w:val="auto"/>
        </w:rPr>
        <w:t xml:space="preserve"> И. Я. Курс уголовного судопроизводства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в 2 т. / И. Я. </w:t>
      </w:r>
      <w:proofErr w:type="spellStart"/>
      <w:r>
        <w:rPr>
          <w:color w:val="auto"/>
        </w:rPr>
        <w:t>Фойницкий</w:t>
      </w:r>
      <w:proofErr w:type="spellEnd"/>
      <w:r>
        <w:rPr>
          <w:color w:val="auto"/>
        </w:rPr>
        <w:t>. – СПб</w:t>
      </w:r>
      <w:proofErr w:type="gramStart"/>
      <w:r>
        <w:rPr>
          <w:color w:val="auto"/>
        </w:rPr>
        <w:t xml:space="preserve">. : </w:t>
      </w:r>
      <w:proofErr w:type="gramEnd"/>
      <w:r>
        <w:rPr>
          <w:color w:val="auto"/>
        </w:rPr>
        <w:t xml:space="preserve">Альфа, 1996. – Т. 1. – 607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Российское законодательство X–XX веков : в 9 т. – М. :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лит</w:t>
      </w:r>
      <w:proofErr w:type="gramEnd"/>
      <w:r>
        <w:rPr>
          <w:color w:val="auto"/>
        </w:rPr>
        <w:t>., 1985. – Т. 2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Законодательство периода образования и укрепления Русского централизованного государства. – 1132 с. </w:t>
      </w: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iCs/>
          <w:color w:val="auto"/>
        </w:rPr>
        <w:t>Методические пособия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Прокурорская практика : учеб</w:t>
      </w:r>
      <w:proofErr w:type="gramStart"/>
      <w:r>
        <w:rPr>
          <w:color w:val="auto"/>
        </w:rPr>
        <w:t>.-</w:t>
      </w:r>
      <w:proofErr w:type="gramEnd"/>
      <w:r>
        <w:rPr>
          <w:color w:val="auto"/>
        </w:rPr>
        <w:t xml:space="preserve">метод. пособие для студентов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 xml:space="preserve">. ин-та Том. гос. ун-та / сост. : О. В. Воронин, Д. А. </w:t>
      </w:r>
      <w:proofErr w:type="spellStart"/>
      <w:r>
        <w:rPr>
          <w:color w:val="auto"/>
        </w:rPr>
        <w:t>Мезинов</w:t>
      </w:r>
      <w:proofErr w:type="spellEnd"/>
      <w:r>
        <w:rPr>
          <w:color w:val="auto"/>
        </w:rPr>
        <w:t xml:space="preserve">. – Томск, 2006. – 28 с.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8.2.2 Стандарты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ГОСТ 7.1–2003. Библиографическая запись. Библиографическое описание. Общие требования и правила составления. Взамен ГОСТ 7.1 84, ГОСТ 7.16 79, ГОСТ 7.18 79, ГОСТ 7.34 81, ГОСТ 7.40 82</w:t>
      </w:r>
      <w:proofErr w:type="gramStart"/>
      <w:r>
        <w:rPr>
          <w:color w:val="auto"/>
        </w:rPr>
        <w:t xml:space="preserve"> ;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введ</w:t>
      </w:r>
      <w:proofErr w:type="spellEnd"/>
      <w:r>
        <w:rPr>
          <w:color w:val="auto"/>
        </w:rPr>
        <w:t>. 2004 07 01.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Изд-во стандартов, 2004. 48 с. (Система стандартов по информации, библиотечному и издательскому делу).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Реферат и аннотация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ГОСТ 7.9 95. – Взамен ГОСТ 7.9 77</w:t>
      </w:r>
      <w:proofErr w:type="gramStart"/>
      <w:r>
        <w:rPr>
          <w:color w:val="auto"/>
        </w:rPr>
        <w:t xml:space="preserve"> ;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введ</w:t>
      </w:r>
      <w:proofErr w:type="spellEnd"/>
      <w:r>
        <w:rPr>
          <w:color w:val="auto"/>
        </w:rPr>
        <w:t>. 2001 07 97. – Минск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Изд-во стандартов, 1996. – 7 с. (Система стандартов по информации, библиотечному и издательскому делу).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8.2.3 Авторефераты диссертаций и диссертации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Автореферат диссертации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Прозументов</w:t>
      </w:r>
      <w:proofErr w:type="spellEnd"/>
      <w:r>
        <w:rPr>
          <w:color w:val="auto"/>
        </w:rPr>
        <w:t xml:space="preserve"> Л. М. Принцип опоры на положительное и его воплощение в исправительно-трудовом праве и деятельности ИТУ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автореф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дис</w:t>
      </w:r>
      <w:proofErr w:type="spellEnd"/>
      <w:r>
        <w:rPr>
          <w:color w:val="auto"/>
        </w:rPr>
        <w:t xml:space="preserve">. …канд.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 xml:space="preserve">. наук / Л. М. </w:t>
      </w:r>
      <w:proofErr w:type="spellStart"/>
      <w:r>
        <w:rPr>
          <w:color w:val="auto"/>
        </w:rPr>
        <w:t>Прозументов</w:t>
      </w:r>
      <w:proofErr w:type="spellEnd"/>
      <w:r>
        <w:rPr>
          <w:color w:val="auto"/>
        </w:rPr>
        <w:t xml:space="preserve">. – Томск, 1984. – 20 с. 26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Диссертация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Карелин Д. В. Принудительные меры воспитательного воздействия как альтернатива уголовной ответственности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дис</w:t>
      </w:r>
      <w:proofErr w:type="spellEnd"/>
      <w:r>
        <w:rPr>
          <w:color w:val="auto"/>
        </w:rPr>
        <w:t xml:space="preserve">. … канд.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 xml:space="preserve">. наук. / Д. В. Карелин. – Томск, 2001. – 258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Уткин В. А. Правовые основы участия общественности и трудовых коллективов в предупреждении рецидива преступлений среди осужденных без лишения (ограничения) свободы и судимых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дис</w:t>
      </w:r>
      <w:proofErr w:type="spellEnd"/>
      <w:r>
        <w:rPr>
          <w:color w:val="auto"/>
        </w:rPr>
        <w:t xml:space="preserve">. … д-ра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 xml:space="preserve">. наук / В. А. Уткин. </w:t>
      </w:r>
      <w:r>
        <w:t xml:space="preserve">– </w:t>
      </w:r>
      <w:r>
        <w:rPr>
          <w:color w:val="auto"/>
        </w:rPr>
        <w:t xml:space="preserve">Томск, 1990. – 534 с.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8.3 Описание составной части документа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8.3.1 Нормативные акты из официальных изданий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Конституция Российской Федерации : принята </w:t>
      </w:r>
      <w:proofErr w:type="spellStart"/>
      <w:r>
        <w:rPr>
          <w:color w:val="auto"/>
        </w:rPr>
        <w:t>всенар</w:t>
      </w:r>
      <w:proofErr w:type="spellEnd"/>
      <w:r>
        <w:rPr>
          <w:color w:val="auto"/>
        </w:rPr>
        <w:t>. голосованием от 12 дек. 1993 г. : (с учетом поправок от 21 июля 2014 г. № 11-ФКЗ) // Собр. законодательства</w:t>
      </w:r>
      <w:proofErr w:type="gramStart"/>
      <w:r>
        <w:rPr>
          <w:color w:val="auto"/>
        </w:rPr>
        <w:t xml:space="preserve"> Р</w:t>
      </w:r>
      <w:proofErr w:type="gramEnd"/>
      <w:r>
        <w:rPr>
          <w:color w:val="auto"/>
        </w:rPr>
        <w:t xml:space="preserve">ос. Федерации. – 2014. – № 31. – Ст. 4398.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 статусе судей в Российской Федерации : </w:t>
      </w:r>
      <w:proofErr w:type="spellStart"/>
      <w:r>
        <w:rPr>
          <w:color w:val="auto"/>
        </w:rPr>
        <w:t>федер</w:t>
      </w:r>
      <w:proofErr w:type="spellEnd"/>
      <w:r>
        <w:rPr>
          <w:color w:val="auto"/>
        </w:rPr>
        <w:t>. закон</w:t>
      </w:r>
      <w:proofErr w:type="gramStart"/>
      <w:r>
        <w:rPr>
          <w:color w:val="auto"/>
        </w:rPr>
        <w:t xml:space="preserve"> Р</w:t>
      </w:r>
      <w:proofErr w:type="gramEnd"/>
      <w:r>
        <w:rPr>
          <w:color w:val="auto"/>
        </w:rPr>
        <w:t>ос. Федерации от 26 июня 1992 г. № 3132-2 // Рос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аз. – 1992. – 29 июля. – С. 5-6.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Об акционерных обществах : </w:t>
      </w:r>
      <w:proofErr w:type="spellStart"/>
      <w:r>
        <w:rPr>
          <w:color w:val="auto"/>
        </w:rPr>
        <w:t>федер</w:t>
      </w:r>
      <w:proofErr w:type="spellEnd"/>
      <w:r>
        <w:rPr>
          <w:color w:val="auto"/>
        </w:rPr>
        <w:t>. закон</w:t>
      </w:r>
      <w:proofErr w:type="gramStart"/>
      <w:r>
        <w:rPr>
          <w:color w:val="auto"/>
        </w:rPr>
        <w:t xml:space="preserve"> Р</w:t>
      </w:r>
      <w:proofErr w:type="gramEnd"/>
      <w:r>
        <w:rPr>
          <w:color w:val="auto"/>
        </w:rPr>
        <w:t>ос. Федерации от 26 дек. 1996 г. № 208</w:t>
      </w:r>
      <w:proofErr w:type="gramStart"/>
      <w:r>
        <w:rPr>
          <w:color w:val="auto"/>
        </w:rPr>
        <w:t xml:space="preserve"> // С</w:t>
      </w:r>
      <w:proofErr w:type="gramEnd"/>
      <w:r>
        <w:rPr>
          <w:color w:val="auto"/>
        </w:rPr>
        <w:t xml:space="preserve">обр. законодательства Рос. Федерации. – 1996. – № 1. – Ст. 1.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>Об утверждении Основ исправительно-трудового законодательства Союза ССР и союзных республик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закон СССР от 11 июля 1969 г. № 4074-VII // Ведомости Верховного Совета СССР. – 1969. – № 29. – Ст. 247. – Утратил силу.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8.3.2 Составная часть книги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из сборника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Мрочек-Дроздовский</w:t>
      </w:r>
      <w:proofErr w:type="spellEnd"/>
      <w:r>
        <w:rPr>
          <w:color w:val="auto"/>
        </w:rPr>
        <w:t xml:space="preserve"> П. Памятники русского права времени местных законов // Собрание важнейших памятников по истории русского права. – М., 1993. – С. 168-268.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Хаскельберг</w:t>
      </w:r>
      <w:proofErr w:type="spellEnd"/>
      <w:r>
        <w:rPr>
          <w:color w:val="auto"/>
        </w:rPr>
        <w:t xml:space="preserve"> Б. Л. Правовое значение государственной регистрации сделок с недвижимым имуществом // Правовые проблемы укрепления российской государственности : сб. ст. / под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ед. В. Ф. Воловича. – Томск, 2000. – Ч. 5. – С. 290.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Игнатов А. Н. Классификация насильственных преступников и ее критерии / А. Н. Игнатов, Г. М. Резник, С. Б. Соболева // Типология личности преступника и индивидуальное предупреждение преступлений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(сб. науч. тр.). – М., 1979. – С. 31–52. </w:t>
      </w:r>
    </w:p>
    <w:p w:rsidR="00970877" w:rsidRDefault="00970877">
      <w:pPr>
        <w:pStyle w:val="Default"/>
        <w:spacing w:line="300" w:lineRule="exact"/>
        <w:jc w:val="both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из материалов научной конференции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Уткин В. А. Предпосылки развития альтернативных санкций: "Медиана" проекта // Развитие альтернативных санкций в российской уголовной юстиции: опыт и перспективы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сб. материалов </w:t>
      </w:r>
      <w:proofErr w:type="spellStart"/>
      <w:r>
        <w:rPr>
          <w:color w:val="auto"/>
        </w:rPr>
        <w:t>междунар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конф</w:t>
      </w:r>
      <w:proofErr w:type="spellEnd"/>
      <w:r>
        <w:rPr>
          <w:color w:val="auto"/>
        </w:rPr>
        <w:t xml:space="preserve">. Москва, 29-30 мая, 2002. – М., 2002. – С. 22-31.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Коломенцев</w:t>
      </w:r>
      <w:proofErr w:type="spellEnd"/>
      <w:r>
        <w:rPr>
          <w:color w:val="auto"/>
        </w:rPr>
        <w:t xml:space="preserve"> Д. В. Исторический опыт тюремных преобразований в России во второй половине Х1Х века / Д. В. </w:t>
      </w:r>
      <w:proofErr w:type="spellStart"/>
      <w:r>
        <w:rPr>
          <w:color w:val="auto"/>
        </w:rPr>
        <w:t>Коломенцев</w:t>
      </w:r>
      <w:proofErr w:type="spellEnd"/>
      <w:r>
        <w:rPr>
          <w:color w:val="auto"/>
        </w:rPr>
        <w:t>, Е. Г. Михеенков // Уголовная и уголовн</w:t>
      </w:r>
      <w:proofErr w:type="gramStart"/>
      <w:r>
        <w:rPr>
          <w:color w:val="auto"/>
        </w:rPr>
        <w:t>о-</w:t>
      </w:r>
      <w:proofErr w:type="gramEnd"/>
      <w:r>
        <w:rPr>
          <w:color w:val="auto"/>
        </w:rPr>
        <w:t xml:space="preserve"> исполнительная политика в современной России: проблемы формирования и реализации : тез. </w:t>
      </w:r>
      <w:proofErr w:type="spellStart"/>
      <w:r>
        <w:rPr>
          <w:color w:val="auto"/>
        </w:rPr>
        <w:t>междунар</w:t>
      </w:r>
      <w:proofErr w:type="spellEnd"/>
      <w:r>
        <w:rPr>
          <w:color w:val="auto"/>
        </w:rPr>
        <w:t>. науч.-</w:t>
      </w:r>
      <w:proofErr w:type="spellStart"/>
      <w:r>
        <w:rPr>
          <w:color w:val="auto"/>
        </w:rPr>
        <w:t>практ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конф</w:t>
      </w:r>
      <w:proofErr w:type="spellEnd"/>
      <w:r>
        <w:rPr>
          <w:color w:val="auto"/>
        </w:rPr>
        <w:t>. Вологда, 14-15 дек. 2006 г.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в 2 ч. – Вологда, 2006. – Ч. 1. – С. 134-137.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из справочных изданий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Государство // Юридическая энциклопедия / под общ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ед. М. Ю. Тихомирова. – 5-е изд., доп. и </w:t>
      </w:r>
      <w:proofErr w:type="spellStart"/>
      <w:r>
        <w:rPr>
          <w:color w:val="auto"/>
        </w:rPr>
        <w:t>перераб</w:t>
      </w:r>
      <w:proofErr w:type="spellEnd"/>
      <w:r>
        <w:rPr>
          <w:color w:val="auto"/>
        </w:rPr>
        <w:t xml:space="preserve">. – М., 2007. – С. 210-211.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из многотомного издания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Устав о наказаниях, налагаемых мировыми судьями 1864 г. // Рос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з</w:t>
      </w:r>
      <w:proofErr w:type="gramEnd"/>
      <w:r>
        <w:rPr>
          <w:color w:val="auto"/>
        </w:rPr>
        <w:t>аконодательство Х-ХХ веков. – М., 1991. – Т. 8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Судебная реформа. – С. 120-251.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8.3.3 Статьи из периодических изданий </w:t>
      </w:r>
    </w:p>
    <w:p w:rsidR="00970877" w:rsidRDefault="00970877">
      <w:pPr>
        <w:pStyle w:val="Default"/>
        <w:spacing w:line="300" w:lineRule="exact"/>
        <w:jc w:val="center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Пропостин</w:t>
      </w:r>
      <w:proofErr w:type="spellEnd"/>
      <w:r>
        <w:rPr>
          <w:color w:val="auto"/>
        </w:rPr>
        <w:t xml:space="preserve"> А. А. Прогрессивная система исполнения лишения свободы в свете Концепции уголовно-исполнительной системы // </w:t>
      </w:r>
      <w:proofErr w:type="spellStart"/>
      <w:r>
        <w:rPr>
          <w:color w:val="auto"/>
        </w:rPr>
        <w:t>Вестн</w:t>
      </w:r>
      <w:proofErr w:type="spellEnd"/>
      <w:r>
        <w:rPr>
          <w:color w:val="auto"/>
        </w:rPr>
        <w:t>.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ос. ун-та. Право. – 2012. – № 2. – С. 45-54.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Реймер</w:t>
      </w:r>
      <w:proofErr w:type="spellEnd"/>
      <w:r>
        <w:rPr>
          <w:color w:val="auto"/>
        </w:rPr>
        <w:t xml:space="preserve"> А. А. Содержание и основные этапы реформирования уголовн</w:t>
      </w:r>
      <w:proofErr w:type="gramStart"/>
      <w:r>
        <w:rPr>
          <w:color w:val="auto"/>
        </w:rPr>
        <w:t>о-</w:t>
      </w:r>
      <w:proofErr w:type="gramEnd"/>
      <w:r>
        <w:rPr>
          <w:color w:val="auto"/>
        </w:rPr>
        <w:t xml:space="preserve"> исполнительной системы // Вед. уголовно-исполнительной системы. – 2009. – № 12. – С. 3-5.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Голубцов В. Г. Разграничение публичной собственности и государственная регистрация прав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коллизии законодательного регулирования и проблемы </w:t>
      </w:r>
      <w:proofErr w:type="spellStart"/>
      <w:r>
        <w:rPr>
          <w:color w:val="auto"/>
        </w:rPr>
        <w:t>правоприменения</w:t>
      </w:r>
      <w:proofErr w:type="spellEnd"/>
      <w:r>
        <w:rPr>
          <w:color w:val="auto"/>
        </w:rPr>
        <w:t xml:space="preserve"> // Закон. – 2007. – № 10. – С. 167-172.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  <w:r>
        <w:rPr>
          <w:color w:val="auto"/>
        </w:rPr>
        <w:lastRenderedPageBreak/>
        <w:t xml:space="preserve">Поляков П. А. К вопросу об обычае делового оборота как источнике гражданского права России </w:t>
      </w:r>
      <w:r>
        <w:rPr>
          <w:i/>
          <w:iCs/>
          <w:color w:val="auto"/>
        </w:rPr>
        <w:t xml:space="preserve">/ </w:t>
      </w:r>
      <w:r>
        <w:rPr>
          <w:color w:val="auto"/>
        </w:rPr>
        <w:t xml:space="preserve">П. А. Поляков, В. В. </w:t>
      </w:r>
      <w:proofErr w:type="spellStart"/>
      <w:r>
        <w:rPr>
          <w:color w:val="auto"/>
        </w:rPr>
        <w:t>Ковязин</w:t>
      </w:r>
      <w:proofErr w:type="spellEnd"/>
      <w:r>
        <w:rPr>
          <w:color w:val="auto"/>
        </w:rPr>
        <w:t>, И. В</w:t>
      </w:r>
      <w:r>
        <w:rPr>
          <w:i/>
          <w:iCs/>
          <w:color w:val="auto"/>
        </w:rPr>
        <w:t xml:space="preserve">. </w:t>
      </w:r>
      <w:r>
        <w:rPr>
          <w:color w:val="auto"/>
        </w:rPr>
        <w:t xml:space="preserve">Соколова </w:t>
      </w:r>
      <w:r>
        <w:rPr>
          <w:i/>
          <w:iCs/>
          <w:color w:val="auto"/>
        </w:rPr>
        <w:t xml:space="preserve">// </w:t>
      </w:r>
      <w:proofErr w:type="spellStart"/>
      <w:r>
        <w:rPr>
          <w:color w:val="auto"/>
        </w:rPr>
        <w:t>Вестн</w:t>
      </w:r>
      <w:proofErr w:type="spellEnd"/>
      <w:r>
        <w:rPr>
          <w:color w:val="auto"/>
        </w:rPr>
        <w:t>. СПб</w:t>
      </w:r>
      <w:proofErr w:type="gramStart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</w:rPr>
        <w:t>у</w:t>
      </w:r>
      <w:proofErr w:type="gramEnd"/>
      <w:r>
        <w:rPr>
          <w:color w:val="auto"/>
        </w:rPr>
        <w:t>н</w:t>
      </w:r>
      <w:proofErr w:type="spellEnd"/>
      <w:r>
        <w:rPr>
          <w:color w:val="auto"/>
          <w:lang w:val="en-US"/>
        </w:rPr>
        <w:t>-</w:t>
      </w:r>
      <w:r>
        <w:rPr>
          <w:color w:val="auto"/>
        </w:rPr>
        <w:t>та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МВД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России</w:t>
      </w:r>
      <w:r>
        <w:rPr>
          <w:color w:val="auto"/>
          <w:lang w:val="en-US"/>
        </w:rPr>
        <w:t xml:space="preserve">. – 2006. – № 3. – </w:t>
      </w:r>
      <w:r>
        <w:rPr>
          <w:color w:val="auto"/>
        </w:rPr>
        <w:t>С</w:t>
      </w:r>
      <w:r>
        <w:rPr>
          <w:color w:val="auto"/>
          <w:lang w:val="en-US"/>
        </w:rPr>
        <w:t xml:space="preserve">. 178-184.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Trinidade</w:t>
      </w:r>
      <w:proofErr w:type="spellEnd"/>
      <w:r>
        <w:rPr>
          <w:color w:val="auto"/>
          <w:lang w:val="en-US"/>
        </w:rPr>
        <w:t xml:space="preserve"> F. A. Mental distress // Oxford f. of. </w:t>
      </w:r>
      <w:proofErr w:type="gramStart"/>
      <w:r>
        <w:rPr>
          <w:color w:val="auto"/>
          <w:lang w:val="en-US"/>
        </w:rPr>
        <w:t>Legal Studies.</w:t>
      </w:r>
      <w:proofErr w:type="gramEnd"/>
      <w:r>
        <w:rPr>
          <w:color w:val="auto"/>
          <w:lang w:val="en-US"/>
        </w:rPr>
        <w:t xml:space="preserve"> – 1986. – Vol. 6, № 2. – P. 22.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Jean-Jacques </w:t>
      </w:r>
      <w:proofErr w:type="spellStart"/>
      <w:r>
        <w:rPr>
          <w:color w:val="auto"/>
          <w:lang w:val="en-US"/>
        </w:rPr>
        <w:t>Herings</w:t>
      </w:r>
      <w:proofErr w:type="spellEnd"/>
      <w:r>
        <w:rPr>
          <w:color w:val="auto"/>
          <w:lang w:val="en-US"/>
        </w:rPr>
        <w:t xml:space="preserve"> P. Harmonization of private law on a global level / P. Jean-Jacques </w:t>
      </w:r>
      <w:proofErr w:type="spellStart"/>
      <w:r>
        <w:rPr>
          <w:color w:val="auto"/>
          <w:lang w:val="en-US"/>
        </w:rPr>
        <w:t>Herings</w:t>
      </w:r>
      <w:proofErr w:type="spellEnd"/>
      <w:r>
        <w:rPr>
          <w:color w:val="auto"/>
          <w:lang w:val="en-US"/>
        </w:rPr>
        <w:t xml:space="preserve">, A. J. </w:t>
      </w:r>
      <w:proofErr w:type="spellStart"/>
      <w:r>
        <w:rPr>
          <w:color w:val="auto"/>
          <w:lang w:val="en-US"/>
        </w:rPr>
        <w:t>Kanning</w:t>
      </w:r>
      <w:proofErr w:type="spellEnd"/>
      <w:r>
        <w:rPr>
          <w:color w:val="auto"/>
          <w:lang w:val="en-US"/>
        </w:rPr>
        <w:t xml:space="preserve"> // International Review of Law and Economics. – 2008. – Vol. </w:t>
      </w:r>
      <w:proofErr w:type="gramStart"/>
      <w:r>
        <w:rPr>
          <w:color w:val="auto"/>
          <w:lang w:val="en-US"/>
        </w:rPr>
        <w:t>28,</w:t>
      </w:r>
      <w:proofErr w:type="gramEnd"/>
      <w:r>
        <w:rPr>
          <w:color w:val="auto"/>
          <w:lang w:val="en-US"/>
        </w:rPr>
        <w:t xml:space="preserve"> is. 4. – P. 256-262.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  <w:lang w:val="en-US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8.3.4 Материалы из архивов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Главное управление местами заключения Министерства юстиции Российского правительства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Омск (</w:t>
      </w:r>
      <w:proofErr w:type="spellStart"/>
      <w:r>
        <w:rPr>
          <w:color w:val="auto"/>
        </w:rPr>
        <w:t>нояб</w:t>
      </w:r>
      <w:proofErr w:type="spellEnd"/>
      <w:r>
        <w:rPr>
          <w:color w:val="auto"/>
        </w:rPr>
        <w:t xml:space="preserve">. 1918-янв. 1920 гг.) // Государственный архив Российской Федерации. – Ф. Р. 827. – Оп. 8. – Д. 5, 7.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Томская губернская тюрьма // Государственный архив Томской области. – Ф. 300. – Оп. 1. – Д. 1, 2, 5, 9, 11, 20, 52.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Дело № 1-77/12 // Архив Томского областного суда. – 2012.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Об установлении порядка общения с несовершеннолетним ребенком // Архив Ленинского районного суда г. Томска. – 2004. – Д. 126. 28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8.4 Описание электронного ресурса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8.4.1 Электронные ресурсы в целом </w:t>
      </w:r>
    </w:p>
    <w:p w:rsidR="00970877" w:rsidRDefault="00970877">
      <w:pPr>
        <w:pStyle w:val="Default"/>
        <w:spacing w:line="300" w:lineRule="exact"/>
        <w:jc w:val="center"/>
        <w:rPr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b/>
          <w:color w:val="auto"/>
        </w:rPr>
      </w:pPr>
      <w:r>
        <w:rPr>
          <w:b/>
          <w:color w:val="auto"/>
        </w:rPr>
        <w:t>Схема описания электронного ресурса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Области описания электронного ресурса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Cs/>
          <w:color w:val="auto"/>
        </w:rPr>
        <w:t>Заголовок описания. Область заглавия и сведений об ответственности</w:t>
      </w:r>
      <w:r>
        <w:rPr>
          <w:color w:val="auto"/>
        </w:rPr>
        <w:t xml:space="preserve">. – </w:t>
      </w:r>
      <w:r>
        <w:rPr>
          <w:bCs/>
          <w:color w:val="auto"/>
        </w:rPr>
        <w:t>Область издания</w:t>
      </w:r>
      <w:r>
        <w:rPr>
          <w:color w:val="auto"/>
        </w:rPr>
        <w:t xml:space="preserve">. – </w:t>
      </w:r>
      <w:r>
        <w:rPr>
          <w:bCs/>
          <w:color w:val="auto"/>
        </w:rPr>
        <w:t>Область вида и объема ресурса</w:t>
      </w:r>
      <w:r>
        <w:rPr>
          <w:color w:val="auto"/>
        </w:rPr>
        <w:t xml:space="preserve">. – </w:t>
      </w:r>
      <w:r>
        <w:rPr>
          <w:bCs/>
          <w:color w:val="auto"/>
        </w:rPr>
        <w:t>Область выходных данных</w:t>
      </w:r>
      <w:r>
        <w:rPr>
          <w:color w:val="auto"/>
        </w:rPr>
        <w:t xml:space="preserve">. – </w:t>
      </w:r>
      <w:r>
        <w:rPr>
          <w:bCs/>
          <w:color w:val="auto"/>
        </w:rPr>
        <w:t>Область физической характеристики</w:t>
      </w:r>
      <w:r>
        <w:rPr>
          <w:color w:val="auto"/>
        </w:rPr>
        <w:t xml:space="preserve">. – Область серии. – </w:t>
      </w:r>
      <w:r>
        <w:rPr>
          <w:bCs/>
          <w:color w:val="auto"/>
        </w:rPr>
        <w:t>Область примечаний</w:t>
      </w:r>
      <w:r>
        <w:rPr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Элементы и знаки описания электронного ресурса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>Фамилия и инициалы первого автора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Основное заглавие [Общее обозначение материала] </w:t>
      </w:r>
      <w:r>
        <w:rPr>
          <w:color w:val="auto"/>
        </w:rPr>
        <w:t>= Параллельное заглавие на другом языке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сведения, относящиеся к заглавию / сведения об ответственности. – </w:t>
      </w:r>
      <w:r>
        <w:rPr>
          <w:b/>
          <w:bCs/>
          <w:color w:val="auto"/>
        </w:rPr>
        <w:t>Вид и объем ресурса</w:t>
      </w:r>
      <w:r>
        <w:rPr>
          <w:color w:val="auto"/>
        </w:rPr>
        <w:t xml:space="preserve">. – </w:t>
      </w:r>
      <w:r>
        <w:rPr>
          <w:b/>
          <w:bCs/>
          <w:color w:val="auto"/>
        </w:rPr>
        <w:t>Место издания или изготовления</w:t>
      </w:r>
      <w:proofErr w:type="gramStart"/>
      <w:r>
        <w:rPr>
          <w:b/>
          <w:bCs/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имя издателя или изготовителя, </w:t>
      </w:r>
      <w:r>
        <w:rPr>
          <w:b/>
          <w:bCs/>
          <w:color w:val="auto"/>
        </w:rPr>
        <w:t>дата издания или изготовления</w:t>
      </w:r>
      <w:r>
        <w:rPr>
          <w:color w:val="auto"/>
        </w:rPr>
        <w:t xml:space="preserve">. – </w:t>
      </w:r>
      <w:r>
        <w:rPr>
          <w:b/>
          <w:bCs/>
          <w:color w:val="auto"/>
        </w:rPr>
        <w:t>Специфическое обозначение материала и количество физических единиц</w:t>
      </w:r>
      <w:proofErr w:type="gramStart"/>
      <w:r>
        <w:rPr>
          <w:b/>
          <w:bCs/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другие физические характеристики – (Заглавие серии или </w:t>
      </w:r>
      <w:proofErr w:type="spellStart"/>
      <w:r>
        <w:rPr>
          <w:color w:val="auto"/>
        </w:rPr>
        <w:t>подсерии</w:t>
      </w:r>
      <w:proofErr w:type="spellEnd"/>
      <w:r>
        <w:rPr>
          <w:color w:val="auto"/>
        </w:rPr>
        <w:t xml:space="preserve"> ; номер выпуска серии или </w:t>
      </w:r>
      <w:proofErr w:type="spellStart"/>
      <w:r>
        <w:rPr>
          <w:color w:val="auto"/>
        </w:rPr>
        <w:t>подсерии</w:t>
      </w:r>
      <w:proofErr w:type="spellEnd"/>
      <w:r>
        <w:rPr>
          <w:color w:val="auto"/>
        </w:rPr>
        <w:t xml:space="preserve">). – </w:t>
      </w:r>
      <w:r>
        <w:rPr>
          <w:b/>
          <w:bCs/>
          <w:color w:val="auto"/>
        </w:rPr>
        <w:t>Примечания</w:t>
      </w:r>
      <w:r>
        <w:rPr>
          <w:color w:val="auto"/>
        </w:rPr>
        <w:t xml:space="preserve">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После основных сведений об электронном ресурсе (автор, заглавие, место и год издания и т.п.) в примечании в следующей последовательности могут быть указаны: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системные требования, когда для доступа к электронному ресурсу требуется специальное программное обеспечение, например, </w:t>
      </w:r>
      <w:proofErr w:type="spellStart"/>
      <w:r>
        <w:rPr>
          <w:color w:val="auto"/>
        </w:rPr>
        <w:t>Power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Point</w:t>
      </w:r>
      <w:proofErr w:type="spellEnd"/>
      <w:r>
        <w:rPr>
          <w:color w:val="auto"/>
        </w:rPr>
        <w:t xml:space="preserve">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сведения об ограничении доступа, если электронные ресурсы из локальных сетей, а также на полнотекстовые БД, доступ к которым должен быть оплачен на договорной основе или по подписке;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дата обновления документа или дата пересмотра электронного ресурса, если она указана;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- примечание о режиме доступа, допускается заменять аббревиатурой «URL» (</w:t>
      </w:r>
      <w:proofErr w:type="spellStart"/>
      <w:r>
        <w:rPr>
          <w:color w:val="auto"/>
        </w:rPr>
        <w:t>Uniform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Resource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Locator</w:t>
      </w:r>
      <w:proofErr w:type="spellEnd"/>
      <w:r>
        <w:rPr>
          <w:color w:val="auto"/>
        </w:rPr>
        <w:t xml:space="preserve"> – унифицированный указатель ресурса);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>- информация о протоколе доступа к сетевому ресурсу (</w:t>
      </w:r>
      <w:proofErr w:type="spellStart"/>
      <w:r>
        <w:rPr>
          <w:color w:val="auto"/>
        </w:rPr>
        <w:t>ftp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http</w:t>
      </w:r>
      <w:proofErr w:type="spellEnd"/>
      <w:r>
        <w:rPr>
          <w:color w:val="auto"/>
        </w:rPr>
        <w:t xml:space="preserve"> и т.п.);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электронный адрес в формате унифицированного указателя ресурса;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- «дата обращения» указывается в круглых скобках после знака двоеточие и включает в себя число, месяц и год.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i/>
          <w:iCs/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Cs/>
          <w:i/>
          <w:iCs/>
          <w:color w:val="auto"/>
        </w:rPr>
        <w:t>Примеры</w:t>
      </w:r>
      <w:r>
        <w:rPr>
          <w:bCs/>
          <w:color w:val="auto"/>
        </w:rPr>
        <w:t xml:space="preserve">: </w:t>
      </w:r>
    </w:p>
    <w:p w:rsidR="00970877" w:rsidRDefault="00991D1B">
      <w:pPr>
        <w:pStyle w:val="Default"/>
        <w:spacing w:line="300" w:lineRule="exact"/>
        <w:jc w:val="center"/>
        <w:rPr>
          <w:color w:val="auto"/>
        </w:rPr>
      </w:pPr>
      <w:r>
        <w:rPr>
          <w:b/>
          <w:bCs/>
          <w:iCs/>
          <w:color w:val="auto"/>
        </w:rPr>
        <w:t>Интернет ресурсы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Президент России [Электронный ресурс] // Администрация Президента</w:t>
      </w:r>
      <w:proofErr w:type="gramStart"/>
      <w:r>
        <w:rPr>
          <w:color w:val="auto"/>
        </w:rPr>
        <w:t xml:space="preserve"> Р</w:t>
      </w:r>
      <w:proofErr w:type="gramEnd"/>
      <w:r>
        <w:rPr>
          <w:color w:val="auto"/>
        </w:rPr>
        <w:t>ос. Федерации.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[М., 2017]. – URL</w:t>
      </w:r>
      <w:r>
        <w:rPr>
          <w:b/>
          <w:bCs/>
          <w:color w:val="auto"/>
        </w:rPr>
        <w:t xml:space="preserve">: </w:t>
      </w:r>
      <w:r>
        <w:rPr>
          <w:color w:val="auto"/>
        </w:rPr>
        <w:t xml:space="preserve">http://www.kremlin.ru/ (дата обращения: 06.01.2014).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Все о праве [Электронный ресурс]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компас в мире юриспруденции : </w:t>
      </w:r>
      <w:proofErr w:type="spellStart"/>
      <w:r>
        <w:rPr>
          <w:color w:val="auto"/>
        </w:rPr>
        <w:t>информ</w:t>
      </w:r>
      <w:proofErr w:type="spellEnd"/>
      <w:r>
        <w:rPr>
          <w:color w:val="auto"/>
        </w:rPr>
        <w:t xml:space="preserve">.- образовательный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>. портал.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[М.], 2003–2012. – URL</w:t>
      </w:r>
      <w:r>
        <w:rPr>
          <w:b/>
          <w:bCs/>
          <w:color w:val="auto"/>
        </w:rPr>
        <w:t xml:space="preserve">: </w:t>
      </w:r>
      <w:r>
        <w:rPr>
          <w:color w:val="auto"/>
        </w:rPr>
        <w:t xml:space="preserve">http://www.allpravo.ru/ (дата обращения: 06.01.2014).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Юридическая научная библиотека издательства «</w:t>
      </w:r>
      <w:proofErr w:type="spellStart"/>
      <w:r>
        <w:rPr>
          <w:color w:val="auto"/>
        </w:rPr>
        <w:t>Спарк</w:t>
      </w:r>
      <w:proofErr w:type="spellEnd"/>
      <w:r>
        <w:rPr>
          <w:color w:val="auto"/>
        </w:rPr>
        <w:t>».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[М.], 2014. – URL</w:t>
      </w:r>
      <w:r>
        <w:rPr>
          <w:b/>
          <w:bCs/>
          <w:color w:val="auto"/>
        </w:rPr>
        <w:t xml:space="preserve">: </w:t>
      </w:r>
      <w:r>
        <w:rPr>
          <w:color w:val="auto"/>
        </w:rPr>
        <w:t xml:space="preserve">http://www.lawlibrary.ru (дата обращения: 06.01.2014). 29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b/>
          <w:bCs/>
          <w:color w:val="auto"/>
        </w:rPr>
        <w:t xml:space="preserve">8.4.2 Составная часть электронного ресурса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b/>
          <w:bCs/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Из «</w:t>
      </w:r>
      <w:proofErr w:type="spellStart"/>
      <w:r>
        <w:rPr>
          <w:b/>
          <w:bCs/>
          <w:i/>
          <w:color w:val="auto"/>
        </w:rPr>
        <w:t>КонсультантПлюс</w:t>
      </w:r>
      <w:proofErr w:type="spellEnd"/>
      <w:r>
        <w:rPr>
          <w:b/>
          <w:bCs/>
          <w:i/>
          <w:color w:val="auto"/>
        </w:rPr>
        <w:t>» и «Гарант»</w:t>
      </w:r>
    </w:p>
    <w:p w:rsidR="00970877" w:rsidRDefault="00991D1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 xml:space="preserve">Конституция Российской Федерации [Электронный ресурс] : принята </w:t>
      </w:r>
      <w:proofErr w:type="spellStart"/>
      <w:r>
        <w:rPr>
          <w:color w:val="000000"/>
        </w:rPr>
        <w:t>всенар</w:t>
      </w:r>
      <w:proofErr w:type="spellEnd"/>
      <w:r>
        <w:rPr>
          <w:color w:val="000000"/>
        </w:rPr>
        <w:t>. голосованием от 12 дек. 1993 г. : (с учетом поправок от 21 июля</w:t>
      </w:r>
      <w:r>
        <w:rPr>
          <w:lang w:eastAsia="en-US"/>
        </w:rPr>
        <w:t xml:space="preserve"> 2014 г. № 11-ФКЗ</w:t>
      </w:r>
      <w:r>
        <w:rPr>
          <w:color w:val="000000"/>
        </w:rPr>
        <w:t xml:space="preserve">) // </w:t>
      </w:r>
      <w:proofErr w:type="spellStart"/>
      <w:r>
        <w:rPr>
          <w:color w:val="000000"/>
        </w:rPr>
        <w:t>КонсультантПлюс</w:t>
      </w:r>
      <w:proofErr w:type="spellEnd"/>
      <w:r>
        <w:rPr>
          <w:color w:val="000000"/>
        </w:rPr>
        <w:t xml:space="preserve"> : справ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равовая система. – Версия Проф. 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М., 2014. – Доступ из локальной сети Науч. б-ки Том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ос. ун-та.</w:t>
      </w:r>
    </w:p>
    <w:p w:rsidR="00970877" w:rsidRDefault="00991D1B">
      <w:pPr>
        <w:shd w:val="clear" w:color="auto" w:fill="FFFFFF"/>
        <w:spacing w:before="100" w:beforeAutospacing="1" w:after="100" w:afterAutospacing="1"/>
        <w:ind w:firstLine="709"/>
        <w:jc w:val="both"/>
      </w:pPr>
      <w:r>
        <w:t xml:space="preserve">Гражданский Кодекс Российской Федерации. Часть 1 [Электронный ресурс] : </w:t>
      </w:r>
      <w:proofErr w:type="spellStart"/>
      <w:r>
        <w:t>федер</w:t>
      </w:r>
      <w:proofErr w:type="spellEnd"/>
      <w:r>
        <w:t xml:space="preserve">. закон от 30 </w:t>
      </w:r>
      <w:proofErr w:type="spellStart"/>
      <w:r>
        <w:t>нояб</w:t>
      </w:r>
      <w:proofErr w:type="spellEnd"/>
      <w:r>
        <w:t xml:space="preserve">. 1994 г. № 51-ФЗ : (ред. от 27 марта 2017 г.) // </w:t>
      </w:r>
      <w:proofErr w:type="spellStart"/>
      <w:r>
        <w:t>КонсультантПлюс</w:t>
      </w:r>
      <w:proofErr w:type="spellEnd"/>
      <w:r>
        <w:t xml:space="preserve"> : справ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равовая система. – Версия Проф.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М., 2017. – Доступ из локальной сети Науч. б-ки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ун-та.</w:t>
      </w:r>
    </w:p>
    <w:p w:rsidR="00970877" w:rsidRDefault="00991D1B">
      <w:pPr>
        <w:tabs>
          <w:tab w:val="left" w:pos="121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Уголовный кодекс Российской Федерации [Электронный ресурс] : </w:t>
      </w:r>
      <w:proofErr w:type="spellStart"/>
      <w:r>
        <w:rPr>
          <w:color w:val="000000"/>
        </w:rPr>
        <w:t>федер</w:t>
      </w:r>
      <w:proofErr w:type="spellEnd"/>
      <w:r>
        <w:rPr>
          <w:color w:val="000000"/>
        </w:rPr>
        <w:t xml:space="preserve">. закон от 13 июня 1996 г. № 63 : </w:t>
      </w:r>
      <w:r>
        <w:rPr>
          <w:color w:val="000000"/>
          <w:lang w:eastAsia="en-US"/>
        </w:rPr>
        <w:t xml:space="preserve">(ред. от 17 апр. 2017 г.) </w:t>
      </w:r>
      <w:r>
        <w:rPr>
          <w:color w:val="000000"/>
        </w:rPr>
        <w:t xml:space="preserve">// </w:t>
      </w:r>
      <w:proofErr w:type="spellStart"/>
      <w:r>
        <w:rPr>
          <w:color w:val="000000"/>
        </w:rPr>
        <w:t>КонсультантПлюс</w:t>
      </w:r>
      <w:proofErr w:type="spellEnd"/>
      <w:r>
        <w:rPr>
          <w:color w:val="000000"/>
        </w:rPr>
        <w:t xml:space="preserve"> : справ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равовая система. – Версия Проф.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ан. – М., 2017. – Доступ из локальной сети Науч. б-ки Том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ос. ун-та.</w:t>
      </w:r>
    </w:p>
    <w:p w:rsidR="00970877" w:rsidRDefault="00970877">
      <w:pPr>
        <w:pStyle w:val="Default"/>
        <w:spacing w:line="300" w:lineRule="exact"/>
        <w:jc w:val="center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Шпачева</w:t>
      </w:r>
      <w:proofErr w:type="spellEnd"/>
      <w:r>
        <w:rPr>
          <w:color w:val="auto"/>
        </w:rPr>
        <w:t xml:space="preserve"> Т. В. Обобщение судебной практики по применению исковой давности [Электронный ресурс] // Арбитражные споры. – 2007. – № 2.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>. – Доступ из справ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равовой системы «</w:t>
      </w:r>
      <w:proofErr w:type="spellStart"/>
      <w:r>
        <w:rPr>
          <w:color w:val="auto"/>
        </w:rPr>
        <w:t>КонсультантПлюс</w:t>
      </w:r>
      <w:proofErr w:type="spellEnd"/>
      <w:r>
        <w:rPr>
          <w:color w:val="auto"/>
        </w:rPr>
        <w:t xml:space="preserve">».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О государственной гражданской службе Томской области [Электронный ресурс] : закон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о</w:t>
      </w:r>
      <w:proofErr w:type="gramEnd"/>
      <w:r>
        <w:rPr>
          <w:color w:val="auto"/>
        </w:rPr>
        <w:t xml:space="preserve">бл. от 9 дек. 2005 г. № 231-ОЗ : (ред. от 6 янв. 2013 г.) // </w:t>
      </w:r>
      <w:proofErr w:type="spellStart"/>
      <w:r>
        <w:rPr>
          <w:color w:val="auto"/>
        </w:rPr>
        <w:t>КонсультантПлюс</w:t>
      </w:r>
      <w:proofErr w:type="spellEnd"/>
      <w:r>
        <w:rPr>
          <w:color w:val="auto"/>
        </w:rPr>
        <w:t xml:space="preserve"> : справ. правовая система. – Томская область.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М., 2013. – Доступ из локальной сети Науч. б-ки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ос. ун-та.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Рыжаков А. П. Комментарий к Федеральному закону от 25 июня 2012 года № 86-ФЗ „О внесении изменений в Арбитражный процессуальный кодекс Российской Федерации в связи с совершенствованием упрощенного производства [Электронный ресурс] // </w:t>
      </w:r>
      <w:proofErr w:type="spellStart"/>
      <w:r>
        <w:rPr>
          <w:color w:val="auto"/>
        </w:rPr>
        <w:t>КонсультантПлюс</w:t>
      </w:r>
      <w:proofErr w:type="spellEnd"/>
      <w:r>
        <w:rPr>
          <w:color w:val="auto"/>
        </w:rPr>
        <w:t xml:space="preserve"> : справ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равовая система. – Комментарии законодательства.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М., 2012. – Доступ из локальной сети Науч. б-ки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ос. ун-та.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Обзор кассационной и надзорной практики по гражданским делам за 2002 г. [Электронный ресурс] : (извлечение) // Гарант : </w:t>
      </w:r>
      <w:proofErr w:type="spellStart"/>
      <w:r>
        <w:rPr>
          <w:color w:val="auto"/>
        </w:rPr>
        <w:t>информ</w:t>
      </w:r>
      <w:proofErr w:type="spellEnd"/>
      <w:proofErr w:type="gramStart"/>
      <w:r>
        <w:rPr>
          <w:color w:val="auto"/>
        </w:rPr>
        <w:t>.-</w:t>
      </w:r>
      <w:proofErr w:type="gramEnd"/>
      <w:r>
        <w:rPr>
          <w:color w:val="auto"/>
        </w:rPr>
        <w:t>правовое обеспечение. – Судебная практика.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М., 2012. – Доступ из локальной сети Науч. б-ки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ос. ун-та.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Обзор судебной практики Верховного Суда Российской Федерации за 4 квартал 2011 г. [Электронный ресурс] : судебная практика по уголовным делам // </w:t>
      </w:r>
      <w:proofErr w:type="spellStart"/>
      <w:r>
        <w:rPr>
          <w:color w:val="auto"/>
        </w:rPr>
        <w:t>КонсультантПлюс</w:t>
      </w:r>
      <w:proofErr w:type="spellEnd"/>
      <w:r>
        <w:rPr>
          <w:color w:val="auto"/>
        </w:rPr>
        <w:t xml:space="preserve"> : справ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равовая система. – Судебная практика.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М., 2011. – Доступ из локальной сети Науч. б-ки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ос. ун-та.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Постановление Федерального Арбитражного суда Западно-Сибирского округа [Электронный ресурс] от 21 </w:t>
      </w:r>
      <w:proofErr w:type="spellStart"/>
      <w:r>
        <w:rPr>
          <w:color w:val="auto"/>
        </w:rPr>
        <w:t>нояб</w:t>
      </w:r>
      <w:proofErr w:type="spellEnd"/>
      <w:r>
        <w:rPr>
          <w:color w:val="auto"/>
        </w:rPr>
        <w:t xml:space="preserve">. 2012 г. по делу № А67-3103/2012 // </w:t>
      </w:r>
      <w:proofErr w:type="spellStart"/>
      <w:r>
        <w:rPr>
          <w:color w:val="auto"/>
        </w:rPr>
        <w:t>КонсультантПлюс</w:t>
      </w:r>
      <w:proofErr w:type="spellEnd"/>
      <w:r>
        <w:rPr>
          <w:color w:val="auto"/>
        </w:rPr>
        <w:t xml:space="preserve"> : справ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равовая система. – Судебная практика.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М., 2012. – Доступ из локальной сети Науч. б-ки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ос. ун-та.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color w:val="auto"/>
        </w:rPr>
        <w:t>Часть сайта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Томский государственный университет [Электронный ресурс] // Википедия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свободная </w:t>
      </w:r>
      <w:proofErr w:type="spellStart"/>
      <w:r>
        <w:rPr>
          <w:color w:val="auto"/>
        </w:rPr>
        <w:t>энцикл</w:t>
      </w:r>
      <w:proofErr w:type="spellEnd"/>
      <w:r>
        <w:rPr>
          <w:color w:val="auto"/>
        </w:rPr>
        <w:t>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[Б. м.], 2016. – URL: http://ru.wikipedia.org/wiki/ </w:t>
      </w:r>
      <w:proofErr w:type="spellStart"/>
      <w:r>
        <w:rPr>
          <w:color w:val="auto"/>
        </w:rPr>
        <w:t>wiki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Томский_государственный_университет</w:t>
      </w:r>
      <w:proofErr w:type="spellEnd"/>
      <w:r>
        <w:rPr>
          <w:color w:val="auto"/>
        </w:rPr>
        <w:t xml:space="preserve"> (дата обращения: 08.03.2016).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Определение о принятии искового заявления к производству, подготовке дела к судебному заседанию и назначении предварительного судебного заседания Арбитражного суда Томской области. Дело А67-111/2012 [Электронный ресурс] // Высший Арбитражный Суд Российской Федерации.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М., 2016. – URL: http://kad.arbitr.ru/PdfDocument/ebd3e419-1289-482e-a555-72025803982d/A67-111- 2012_20111214_Opredelenie.pdf (дата обращения: 03.01.2016).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Концепция развития уголовно–исполнительной системы Российской Федерации до 2020 года [Электронный ресурс] : распоряжение правительства</w:t>
      </w:r>
      <w:proofErr w:type="gramStart"/>
      <w:r>
        <w:rPr>
          <w:color w:val="auto"/>
        </w:rPr>
        <w:t xml:space="preserve"> Р</w:t>
      </w:r>
      <w:proofErr w:type="gramEnd"/>
      <w:r>
        <w:rPr>
          <w:color w:val="auto"/>
        </w:rPr>
        <w:t>ос. Федерации от 14 окт. 2010 г. № 1772-Р // Федеральная служба исполнения наказаний.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М., 2003- 2016. – URL: http://fsin.su/document/index.php?ELEMENT_ID=6663 (дата обращения: 25.03.2016).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Васяев А. А. Письменная правовая позиция адвоката–защитника как способ реагирования относительно производимых следователем, дознавателем, судом процессуальных действий [Электронный ресурс] // Международная Ассоциация Содействия правосудию.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[Б. м.], 2010-2013. – URL: http://www.iuaj.net/node/411 (дата обращения: 15.03.2016).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Давлетов А. Специалист в уголовном процессе: новые возможности и проблемы [Электронный ресурс] // </w:t>
      </w:r>
      <w:proofErr w:type="spellStart"/>
      <w:r>
        <w:rPr>
          <w:color w:val="auto"/>
        </w:rPr>
        <w:t>Lawmix</w:t>
      </w:r>
      <w:proofErr w:type="spellEnd"/>
      <w:r>
        <w:rPr>
          <w:color w:val="auto"/>
        </w:rPr>
        <w:t>. Власть и бизнес.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[Б. м.], 2005-2016. – URL: http://www.lawmix.ru/comm/3709/ (дата обращения: 15.02.2016).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Жеребцова</w:t>
      </w:r>
      <w:proofErr w:type="spellEnd"/>
      <w:r>
        <w:rPr>
          <w:color w:val="auto"/>
        </w:rPr>
        <w:t xml:space="preserve"> Т. И. Участие защитника в собирании доказательств на стадии предварительного расследования: теоретический аспект [Электронный ресурс] // Международная Ассоциация Содействия правосудию.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[Б. м.], 2010-2016. – URL: http://www.iuaj.net/lib/konf–MASP/zerebctova.htm (дата обращения: 15.01.2016).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Ляхов Ю. А. Следственный эксперимент в уголовном судопроизводстве [Электронный ресурс] / Ю. А. Ляхов, О. А. Луценко, Ю. Б. </w:t>
      </w:r>
      <w:proofErr w:type="spellStart"/>
      <w:r>
        <w:rPr>
          <w:color w:val="auto"/>
        </w:rPr>
        <w:t>Чупилкин</w:t>
      </w:r>
      <w:proofErr w:type="spellEnd"/>
      <w:r>
        <w:rPr>
          <w:color w:val="auto"/>
        </w:rPr>
        <w:t xml:space="preserve"> // Уголовный процесс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сайт Константина Калиновского.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[Б. м., б.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.]. – URL: http://kalinovsky– k.narod.ru/b/sledeksperiment_2006/index.htm (дата обращения: 15.01.2016).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Дело №1–274/12 [Электронный ресурс] // </w:t>
      </w:r>
      <w:proofErr w:type="spellStart"/>
      <w:r>
        <w:rPr>
          <w:color w:val="auto"/>
        </w:rPr>
        <w:t>РосПравосудие</w:t>
      </w:r>
      <w:proofErr w:type="spellEnd"/>
      <w:r>
        <w:rPr>
          <w:color w:val="auto"/>
        </w:rPr>
        <w:t>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 xml:space="preserve">ан. – [Б. м., б.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.]. – URL:https://rospravosudie.com (дата обращения: 04.01.2016).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Brownlie</w:t>
      </w:r>
      <w:proofErr w:type="spellEnd"/>
      <w:r>
        <w:rPr>
          <w:color w:val="auto"/>
          <w:lang w:val="en-US"/>
        </w:rPr>
        <w:t xml:space="preserve"> I. Principles of public international law [Electronic resource] // StephanKinsella.com</w:t>
      </w:r>
      <w:r>
        <w:rPr>
          <w:b/>
          <w:bCs/>
          <w:color w:val="auto"/>
          <w:lang w:val="en-US"/>
        </w:rPr>
        <w:t xml:space="preserve">. </w:t>
      </w:r>
      <w:proofErr w:type="gramStart"/>
      <w:r>
        <w:rPr>
          <w:color w:val="auto"/>
          <w:lang w:val="en-US"/>
        </w:rPr>
        <w:t>Austro-Anarchist Libertarian Legal Theory.</w:t>
      </w:r>
      <w:proofErr w:type="gramEnd"/>
      <w:r>
        <w:rPr>
          <w:color w:val="auto"/>
          <w:lang w:val="en-US"/>
        </w:rPr>
        <w:t xml:space="preserve"> – Electronic data. </w:t>
      </w:r>
      <w:proofErr w:type="gramStart"/>
      <w:r>
        <w:rPr>
          <w:color w:val="auto"/>
          <w:lang w:val="en-US"/>
        </w:rPr>
        <w:t>– [S. l.], 2012- 2016.</w:t>
      </w:r>
      <w:proofErr w:type="gramEnd"/>
      <w:r>
        <w:rPr>
          <w:color w:val="auto"/>
          <w:lang w:val="en-US"/>
        </w:rPr>
        <w:t xml:space="preserve"> – URL: http://www.stephankinsella.com/wp-content/uploads/texts (access date: 20.01.2016).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  <w:lang w:val="en-US"/>
        </w:rPr>
        <w:t xml:space="preserve">Carpenter B. Architectural Principles of the Internet [Electronic </w:t>
      </w:r>
      <w:proofErr w:type="spellStart"/>
      <w:r>
        <w:rPr>
          <w:color w:val="auto"/>
          <w:lang w:val="en-US"/>
        </w:rPr>
        <w:t>resourse</w:t>
      </w:r>
      <w:proofErr w:type="spellEnd"/>
      <w:r>
        <w:rPr>
          <w:color w:val="auto"/>
          <w:lang w:val="en-US"/>
        </w:rPr>
        <w:t xml:space="preserve">] // </w:t>
      </w:r>
      <w:r>
        <w:rPr>
          <w:color w:val="auto"/>
        </w:rPr>
        <w:t>С</w:t>
      </w:r>
      <w:proofErr w:type="spellStart"/>
      <w:r>
        <w:rPr>
          <w:color w:val="auto"/>
          <w:lang w:val="en-US"/>
        </w:rPr>
        <w:t>oast</w:t>
      </w:r>
      <w:proofErr w:type="spellEnd"/>
      <w:r>
        <w:rPr>
          <w:color w:val="auto"/>
          <w:lang w:val="en-US"/>
        </w:rPr>
        <w:t xml:space="preserve">. Content aware </w:t>
      </w:r>
      <w:proofErr w:type="spellStart"/>
      <w:r>
        <w:rPr>
          <w:color w:val="auto"/>
          <w:lang w:val="en-US"/>
        </w:rPr>
        <w:t>seaching</w:t>
      </w:r>
      <w:proofErr w:type="spellEnd"/>
      <w:r>
        <w:rPr>
          <w:color w:val="auto"/>
          <w:lang w:val="en-US"/>
        </w:rPr>
        <w:t xml:space="preserve"> retrieval and </w:t>
      </w:r>
      <w:proofErr w:type="spellStart"/>
      <w:r>
        <w:rPr>
          <w:color w:val="auto"/>
          <w:lang w:val="en-US"/>
        </w:rPr>
        <w:t>sTreaming</w:t>
      </w:r>
      <w:proofErr w:type="spellEnd"/>
      <w:r>
        <w:rPr>
          <w:color w:val="auto"/>
          <w:lang w:val="en-US"/>
        </w:rPr>
        <w:t xml:space="preserve">. – Electronic data. </w:t>
      </w:r>
      <w:proofErr w:type="gramStart"/>
      <w:r>
        <w:rPr>
          <w:color w:val="auto"/>
          <w:lang w:val="en-US"/>
        </w:rPr>
        <w:t>– [S. l.], 2016.</w:t>
      </w:r>
      <w:proofErr w:type="gramEnd"/>
      <w:r>
        <w:rPr>
          <w:color w:val="auto"/>
          <w:lang w:val="en-US"/>
        </w:rPr>
        <w:t xml:space="preserve"> – URL: http://www.coast-fp7.eu/public/FIABook2012_68-80.pdf (access date: 24.03.2016). </w:t>
      </w:r>
      <w:r>
        <w:rPr>
          <w:color w:val="auto"/>
        </w:rPr>
        <w:t xml:space="preserve">31 </w:t>
      </w:r>
    </w:p>
    <w:p w:rsidR="00970877" w:rsidRDefault="00970877">
      <w:pPr>
        <w:pStyle w:val="Default"/>
        <w:spacing w:line="300" w:lineRule="exact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jc w:val="center"/>
        <w:rPr>
          <w:i/>
          <w:color w:val="auto"/>
        </w:rPr>
      </w:pPr>
      <w:r>
        <w:rPr>
          <w:b/>
          <w:bCs/>
          <w:i/>
          <w:color w:val="auto"/>
        </w:rPr>
        <w:t>Электронная версия печатной публикации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Законы великого князя </w:t>
      </w:r>
      <w:proofErr w:type="spellStart"/>
      <w:r>
        <w:rPr>
          <w:color w:val="auto"/>
        </w:rPr>
        <w:t>Иоана</w:t>
      </w:r>
      <w:proofErr w:type="spellEnd"/>
      <w:r>
        <w:rPr>
          <w:color w:val="auto"/>
        </w:rPr>
        <w:t xml:space="preserve"> Васильевича и судебник царя и великого князя </w:t>
      </w:r>
      <w:proofErr w:type="spellStart"/>
      <w:r>
        <w:rPr>
          <w:color w:val="auto"/>
        </w:rPr>
        <w:t>Иоана</w:t>
      </w:r>
      <w:proofErr w:type="spellEnd"/>
      <w:r>
        <w:rPr>
          <w:color w:val="auto"/>
        </w:rPr>
        <w:t xml:space="preserve"> Васильевича [Электронный ресурс]. – М. : Синодальная типография, 1878. – 112 с.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 xml:space="preserve">. – URL: http://forum.yurclub.ru/index.php?app=downloads&amp; </w:t>
      </w:r>
    </w:p>
    <w:p w:rsidR="00970877" w:rsidRDefault="00991D1B">
      <w:pPr>
        <w:pStyle w:val="Default"/>
        <w:spacing w:line="300" w:lineRule="exact"/>
        <w:jc w:val="both"/>
        <w:rPr>
          <w:color w:val="auto"/>
        </w:rPr>
      </w:pPr>
      <w:proofErr w:type="spellStart"/>
      <w:r>
        <w:rPr>
          <w:color w:val="auto"/>
        </w:rPr>
        <w:t>showfile</w:t>
      </w:r>
      <w:proofErr w:type="spellEnd"/>
      <w:r>
        <w:rPr>
          <w:color w:val="auto"/>
        </w:rPr>
        <w:t xml:space="preserve">=7297 (дата обращения: 01.03.2016). </w:t>
      </w:r>
    </w:p>
    <w:p w:rsidR="00970877" w:rsidRDefault="00970877">
      <w:pPr>
        <w:pStyle w:val="Default"/>
        <w:spacing w:line="300" w:lineRule="exact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Синичкин А. А. Оценка степени исправления осужденных к лишению свободы [Электронный ресурс]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дис</w:t>
      </w:r>
      <w:proofErr w:type="spellEnd"/>
      <w:r>
        <w:rPr>
          <w:color w:val="auto"/>
        </w:rPr>
        <w:t xml:space="preserve">. … канд.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>. наук / А. А. Синичкин. – М., 2003. – 260 с.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 xml:space="preserve">. – Доступ </w:t>
      </w:r>
      <w:proofErr w:type="gramStart"/>
      <w:r>
        <w:rPr>
          <w:color w:val="auto"/>
        </w:rPr>
        <w:t>из</w:t>
      </w:r>
      <w:proofErr w:type="gramEnd"/>
      <w:r>
        <w:rPr>
          <w:color w:val="auto"/>
        </w:rPr>
        <w:t xml:space="preserve"> „Электронная библиотека: Диссертации.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Андреева О. А. О необходимости стадии возбуждения уголовного дела в современном уголовном процессе России [Электронный ресурс] // </w:t>
      </w:r>
      <w:proofErr w:type="spellStart"/>
      <w:r>
        <w:rPr>
          <w:color w:val="auto"/>
        </w:rPr>
        <w:t>Вестн</w:t>
      </w:r>
      <w:proofErr w:type="spellEnd"/>
      <w:r>
        <w:rPr>
          <w:color w:val="auto"/>
        </w:rPr>
        <w:t>.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ос. ун-та. – 2012. – № 356. – С. 109-112.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>. – Доступ из науч.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 xml:space="preserve">- </w:t>
      </w:r>
      <w:proofErr w:type="spellStart"/>
      <w:r>
        <w:rPr>
          <w:color w:val="auto"/>
        </w:rPr>
        <w:t>ки</w:t>
      </w:r>
      <w:proofErr w:type="spellEnd"/>
      <w:r>
        <w:rPr>
          <w:color w:val="auto"/>
        </w:rPr>
        <w:t xml:space="preserve"> «eLIBRARY.RU».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Маслов И. Адвокатское расследование [Электронный ресурс] // Законность. – 2004. – № 10. – С. 34-38.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 xml:space="preserve">. – URL: http://www.lawmix.ru/comm/2449/ (дата обращения: 14.05.2013).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Елисеев С. А. Зарубежная криминологическая мысль о причинах имущественной преступности: очерк истории [Электронный ресурс] // </w:t>
      </w:r>
      <w:proofErr w:type="spellStart"/>
      <w:r>
        <w:rPr>
          <w:color w:val="auto"/>
        </w:rPr>
        <w:t>Сиб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юрид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вестн</w:t>
      </w:r>
      <w:proofErr w:type="spellEnd"/>
      <w:r>
        <w:rPr>
          <w:color w:val="auto"/>
        </w:rPr>
        <w:t>. – 2012. – № 1. – С. 73-79.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>. – Доступ из локальной сети Науч. б-ки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 xml:space="preserve">ос. </w:t>
      </w:r>
      <w:proofErr w:type="spellStart"/>
      <w:r>
        <w:rPr>
          <w:color w:val="auto"/>
        </w:rPr>
        <w:t>ун</w:t>
      </w:r>
      <w:proofErr w:type="spellEnd"/>
      <w:r>
        <w:rPr>
          <w:color w:val="auto"/>
        </w:rPr>
        <w:t xml:space="preserve">- та.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Шейфер</w:t>
      </w:r>
      <w:proofErr w:type="spellEnd"/>
      <w:r>
        <w:rPr>
          <w:color w:val="auto"/>
        </w:rPr>
        <w:t xml:space="preserve"> С. А. Доказательства и доказывание по уголовным делам [Электронный ресурс]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проблемы теории и правового регулирования. – Тольятти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Изд-во </w:t>
      </w:r>
      <w:proofErr w:type="spellStart"/>
      <w:r>
        <w:rPr>
          <w:color w:val="auto"/>
        </w:rPr>
        <w:t>Волж</w:t>
      </w:r>
      <w:proofErr w:type="spellEnd"/>
      <w:r>
        <w:rPr>
          <w:color w:val="auto"/>
        </w:rPr>
        <w:t>. ун-та им. В. Н. Татищева, 1997. – 92 с.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ерсия </w:t>
      </w:r>
      <w:proofErr w:type="spellStart"/>
      <w:r>
        <w:rPr>
          <w:color w:val="auto"/>
        </w:rPr>
        <w:t>печат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публ</w:t>
      </w:r>
      <w:proofErr w:type="spellEnd"/>
      <w:r>
        <w:rPr>
          <w:color w:val="auto"/>
        </w:rPr>
        <w:t>. – URL: http://www.ex– jure.ru/</w:t>
      </w:r>
      <w:proofErr w:type="spellStart"/>
      <w:r>
        <w:rPr>
          <w:color w:val="auto"/>
        </w:rPr>
        <w:t>law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news.php?newsid</w:t>
      </w:r>
      <w:proofErr w:type="spellEnd"/>
      <w:r>
        <w:rPr>
          <w:color w:val="auto"/>
        </w:rPr>
        <w:t xml:space="preserve">=38 (дата обращения: 15.02.2016).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Jean-Jacques </w:t>
      </w:r>
      <w:proofErr w:type="spellStart"/>
      <w:r>
        <w:rPr>
          <w:color w:val="auto"/>
          <w:lang w:val="en-US"/>
        </w:rPr>
        <w:t>Herings</w:t>
      </w:r>
      <w:proofErr w:type="spellEnd"/>
      <w:r>
        <w:rPr>
          <w:color w:val="auto"/>
          <w:lang w:val="en-US"/>
        </w:rPr>
        <w:t xml:space="preserve"> P. Harmonization of private law on a global level [Electronic resource] / P. Jean-Jacques </w:t>
      </w:r>
      <w:proofErr w:type="spellStart"/>
      <w:r>
        <w:rPr>
          <w:color w:val="auto"/>
          <w:lang w:val="en-US"/>
        </w:rPr>
        <w:t>Herings</w:t>
      </w:r>
      <w:proofErr w:type="spellEnd"/>
      <w:r>
        <w:rPr>
          <w:color w:val="auto"/>
          <w:lang w:val="en-US"/>
        </w:rPr>
        <w:t xml:space="preserve">, A. J. </w:t>
      </w:r>
      <w:proofErr w:type="spellStart"/>
      <w:r>
        <w:rPr>
          <w:color w:val="auto"/>
          <w:lang w:val="en-US"/>
        </w:rPr>
        <w:t>Kanning</w:t>
      </w:r>
      <w:proofErr w:type="spellEnd"/>
      <w:r>
        <w:rPr>
          <w:color w:val="auto"/>
          <w:lang w:val="en-US"/>
        </w:rPr>
        <w:t xml:space="preserve"> // International Review of Law and Economics. – 2008. – Vol. </w:t>
      </w:r>
      <w:proofErr w:type="gramStart"/>
      <w:r>
        <w:rPr>
          <w:color w:val="auto"/>
          <w:lang w:val="en-US"/>
        </w:rPr>
        <w:t>28,</w:t>
      </w:r>
      <w:proofErr w:type="gramEnd"/>
      <w:r>
        <w:rPr>
          <w:color w:val="auto"/>
          <w:lang w:val="en-US"/>
        </w:rPr>
        <w:t xml:space="preserve"> is. 4. – P. 256-262. – The electronic version of the printing publication. – Access from «</w:t>
      </w:r>
      <w:proofErr w:type="spellStart"/>
      <w:r>
        <w:rPr>
          <w:color w:val="auto"/>
          <w:lang w:val="en-US"/>
        </w:rPr>
        <w:t>ScienceDirect</w:t>
      </w:r>
      <w:proofErr w:type="spellEnd"/>
      <w:r>
        <w:rPr>
          <w:color w:val="auto"/>
          <w:lang w:val="en-US"/>
        </w:rPr>
        <w:t xml:space="preserve">». 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Carrillo </w:t>
      </w:r>
      <w:proofErr w:type="spellStart"/>
      <w:r>
        <w:rPr>
          <w:color w:val="auto"/>
          <w:lang w:val="en-US"/>
        </w:rPr>
        <w:t>Salcedo</w:t>
      </w:r>
      <w:proofErr w:type="spellEnd"/>
      <w:r>
        <w:rPr>
          <w:color w:val="auto"/>
          <w:lang w:val="en-US"/>
        </w:rPr>
        <w:t xml:space="preserve"> J. A. Reflections on the Existence of a Hierarchy of Norms in International Law [Electronic resource] // European Journal of International Law. – 1997. – Vol. 8, № 4. – The electronic version of the printing publication. – URL: http://www.ejil.org/pdfs/8/4/786.pdf (access date: 25.02.2016).</w:t>
      </w: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</w:p>
    <w:p w:rsidR="00970877" w:rsidRDefault="00970877">
      <w:pPr>
        <w:pStyle w:val="Default"/>
        <w:spacing w:line="300" w:lineRule="exact"/>
        <w:ind w:firstLine="567"/>
        <w:jc w:val="both"/>
        <w:rPr>
          <w:color w:val="auto"/>
          <w:lang w:val="en-US"/>
        </w:rPr>
      </w:pPr>
    </w:p>
    <w:p w:rsidR="00970877" w:rsidRDefault="00991D1B">
      <w:pPr>
        <w:spacing w:line="276" w:lineRule="auto"/>
        <w:jc w:val="both"/>
        <w:rPr>
          <w:rFonts w:eastAsiaTheme="minorHAnsi"/>
          <w:b/>
          <w:color w:val="000000"/>
          <w:lang w:val="en-US" w:eastAsia="en-US"/>
        </w:rPr>
      </w:pPr>
      <w:r>
        <w:rPr>
          <w:b/>
          <w:lang w:val="en-US"/>
        </w:rPr>
        <w:br w:type="page"/>
      </w:r>
    </w:p>
    <w:p w:rsidR="00970877" w:rsidRDefault="00991D1B">
      <w:pPr>
        <w:pStyle w:val="Default"/>
        <w:spacing w:line="300" w:lineRule="exact"/>
        <w:jc w:val="center"/>
      </w:pPr>
      <w:r>
        <w:lastRenderedPageBreak/>
        <w:t>СПИСОК ИСПОЛЬЗОВАННЫХ ИСТОЧНИКОВ И ЛИТЕРАТУРЫ</w:t>
      </w:r>
    </w:p>
    <w:p w:rsidR="00970877" w:rsidRDefault="00970877">
      <w:pPr>
        <w:pStyle w:val="Default"/>
        <w:spacing w:line="300" w:lineRule="exact"/>
        <w:ind w:firstLine="567"/>
        <w:jc w:val="both"/>
      </w:pP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1. ГОСТ </w:t>
      </w:r>
      <w:proofErr w:type="gramStart"/>
      <w:r>
        <w:t>Р</w:t>
      </w:r>
      <w:proofErr w:type="gramEnd"/>
      <w:r>
        <w:t xml:space="preserve"> 7.0.5–2008. Библиографическая ссылка. Общие требования и правила составления. – </w:t>
      </w:r>
      <w:proofErr w:type="spellStart"/>
      <w:r>
        <w:t>Введ</w:t>
      </w:r>
      <w:proofErr w:type="spellEnd"/>
      <w:r>
        <w:t>. 2009–01–01. – М.</w:t>
      </w:r>
      <w:proofErr w:type="gramStart"/>
      <w:r>
        <w:t xml:space="preserve"> :</w:t>
      </w:r>
      <w:proofErr w:type="gramEnd"/>
      <w:r>
        <w:t xml:space="preserve"> Стандарт </w:t>
      </w:r>
      <w:proofErr w:type="spellStart"/>
      <w:r>
        <w:t>информ</w:t>
      </w:r>
      <w:proofErr w:type="spellEnd"/>
      <w:r>
        <w:t xml:space="preserve">, 2008. – 18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2. ГОСТ 7.11–2004. Библиографическая запись. Сокращение слов и словосочетаний на иностранных европейских языках. – Взамен ГОСТ 7. 11 – 78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введ</w:t>
      </w:r>
      <w:proofErr w:type="spellEnd"/>
      <w:r>
        <w:t>. 2005 – 09 – 01.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Стандартинформ</w:t>
      </w:r>
      <w:proofErr w:type="spellEnd"/>
      <w:r>
        <w:t xml:space="preserve">, 2005. – 82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3. ГОСТ 7.1–2003. Библиографическая запись. Библиографическое описание. Общие требования и правила составления. – Взамен ГОСТ 7. 1 – 84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введ</w:t>
      </w:r>
      <w:proofErr w:type="spellEnd"/>
      <w:r>
        <w:t>. 2002 – 07 – 02. – М.</w:t>
      </w:r>
      <w:proofErr w:type="gramStart"/>
      <w:r>
        <w:t xml:space="preserve"> :</w:t>
      </w:r>
      <w:proofErr w:type="gramEnd"/>
      <w:r>
        <w:t xml:space="preserve"> Изд-во стандартов, 2004. – 48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4. ГОСТ 7.82–2001. Библиографическая запись. Библиографическое описание электронных ресурсов: Общие требования и правила составления. – Введен 2002 – 07– 01. – Минск</w:t>
      </w:r>
      <w:proofErr w:type="gramStart"/>
      <w:r>
        <w:t xml:space="preserve"> :</w:t>
      </w:r>
      <w:proofErr w:type="gramEnd"/>
      <w:r>
        <w:t xml:space="preserve"> Изд-во стандартов, 2001. – 31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5. ГОСТ 7.83–2001. Электронные издания. Основные виды и выходные сведения. – </w:t>
      </w:r>
      <w:proofErr w:type="spellStart"/>
      <w:r>
        <w:t>Введ</w:t>
      </w:r>
      <w:proofErr w:type="spellEnd"/>
      <w:r>
        <w:t>. 2001–07–02. – М.</w:t>
      </w:r>
      <w:proofErr w:type="gramStart"/>
      <w:r>
        <w:t xml:space="preserve"> :</w:t>
      </w:r>
      <w:proofErr w:type="gramEnd"/>
      <w:r>
        <w:t xml:space="preserve"> Изд-во стандартов ; Минск : </w:t>
      </w:r>
      <w:proofErr w:type="spellStart"/>
      <w:r>
        <w:t>Межгос</w:t>
      </w:r>
      <w:proofErr w:type="spellEnd"/>
      <w:r>
        <w:t xml:space="preserve">. совет по стандартизации, метрологии и сертификации, [2002]. – 13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6. ГОСТ 7.32–2001. Отчет о научно-исследовательской работе. Структура и правила оформления. – Взамен ГОСТ 7.32–91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введ</w:t>
      </w:r>
      <w:proofErr w:type="spellEnd"/>
      <w:r>
        <w:t>. 2001–07–01 ; с изм. 2005–12–01. – М.</w:t>
      </w:r>
      <w:proofErr w:type="gramStart"/>
      <w:r>
        <w:t xml:space="preserve"> :</w:t>
      </w:r>
      <w:proofErr w:type="gramEnd"/>
      <w:r>
        <w:t xml:space="preserve"> Изд-во стандартов ; Минск : </w:t>
      </w:r>
      <w:proofErr w:type="spellStart"/>
      <w:r>
        <w:t>Межгос</w:t>
      </w:r>
      <w:proofErr w:type="spellEnd"/>
      <w:r>
        <w:t xml:space="preserve">. совет по стандартизации, метрологии и сертификации, [2001]. – 15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 xml:space="preserve">7. ГОСТ 7.80–2000. Библиографическая запись. Заголовок. Общие требования и правила составления. – </w:t>
      </w:r>
      <w:proofErr w:type="spellStart"/>
      <w:r>
        <w:t>Введ</w:t>
      </w:r>
      <w:proofErr w:type="spellEnd"/>
      <w:r>
        <w:t>. 2001–07–01. – М.</w:t>
      </w:r>
      <w:proofErr w:type="gramStart"/>
      <w:r>
        <w:t xml:space="preserve"> :</w:t>
      </w:r>
      <w:proofErr w:type="gramEnd"/>
      <w:r>
        <w:t xml:space="preserve"> Изд-во стандартов, 2000. – 7 с.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8. ГОСТ 2.105–95. Единая система конструкторской документации. Общие требования к текстовым документам. – Взамен ГОСТ 2.105–79, ГОСТ 2.906–71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введ</w:t>
      </w:r>
      <w:proofErr w:type="spellEnd"/>
      <w:r>
        <w:t>. 96– 07–01. – Минск</w:t>
      </w:r>
      <w:proofErr w:type="gramStart"/>
      <w:r>
        <w:t xml:space="preserve"> :</w:t>
      </w:r>
      <w:proofErr w:type="gramEnd"/>
      <w:r>
        <w:t xml:space="preserve"> Изд-во стандартов, 1995. — 37 с. </w:t>
      </w:r>
    </w:p>
    <w:p w:rsidR="00970877" w:rsidRDefault="00991D1B">
      <w:pPr>
        <w:pStyle w:val="Default"/>
        <w:spacing w:line="300" w:lineRule="exact"/>
        <w:ind w:firstLine="567"/>
        <w:jc w:val="both"/>
      </w:pPr>
      <w:r>
        <w:t>9. ГОСТ 7.9–95. Реферат и аннотация. – Взамен ГОСТ 7.9–77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введ</w:t>
      </w:r>
      <w:proofErr w:type="spellEnd"/>
      <w:r>
        <w:t>. 97–07–01. – Минск</w:t>
      </w:r>
      <w:proofErr w:type="gramStart"/>
      <w:r>
        <w:t xml:space="preserve"> :</w:t>
      </w:r>
      <w:proofErr w:type="gramEnd"/>
      <w:r>
        <w:t xml:space="preserve"> Изд-во стандартов, 1996. – 7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10. ГОСТ 7.0.12–2012. Библиографическая запись. Сокращение слов и словосочетаний на русском языке. Общие требования и правила. – М.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Стандартинформ</w:t>
      </w:r>
      <w:proofErr w:type="spellEnd"/>
      <w:r>
        <w:rPr>
          <w:color w:val="auto"/>
        </w:rPr>
        <w:t xml:space="preserve">, 2012. – 24 с. – (Система стандартов по информации, библиотечному и издательскому делу).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11. СТО ТГУ 003–2006. Положение о порядке организации и оформления дипломных работ в Томском государственном университете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стандарт организации. – Взамен СТП ТГУ 001–1987</w:t>
      </w:r>
      <w:proofErr w:type="gramStart"/>
      <w:r>
        <w:rPr>
          <w:color w:val="auto"/>
        </w:rPr>
        <w:t xml:space="preserve"> ;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введ</w:t>
      </w:r>
      <w:proofErr w:type="spellEnd"/>
      <w:r>
        <w:rPr>
          <w:color w:val="auto"/>
        </w:rPr>
        <w:t xml:space="preserve">. 2006–11–10. – Томск, 2006. – 39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12. Процесс подготовки, разработки, написания и оформления выпускных квалификационных работ (ВКР)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ДП СМК НУ ТГУ от 25.08.2014. – </w:t>
      </w:r>
      <w:proofErr w:type="spellStart"/>
      <w:r>
        <w:rPr>
          <w:color w:val="auto"/>
        </w:rPr>
        <w:t>Введ</w:t>
      </w:r>
      <w:proofErr w:type="spellEnd"/>
      <w:r>
        <w:rPr>
          <w:color w:val="auto"/>
        </w:rPr>
        <w:t xml:space="preserve">. 2010–10–01. – Томск, 2010. – 52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13. Библиографическое описание документа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общие требования и правила составления : рекомендации : </w:t>
      </w: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 ТГУ–НБ–001–2010. – </w:t>
      </w:r>
      <w:proofErr w:type="spellStart"/>
      <w:r>
        <w:rPr>
          <w:color w:val="auto"/>
        </w:rPr>
        <w:t>Введ</w:t>
      </w:r>
      <w:proofErr w:type="spellEnd"/>
      <w:r>
        <w:rPr>
          <w:color w:val="auto"/>
        </w:rPr>
        <w:t xml:space="preserve">. 2010–11–01. – Томск, 2010. – 55 с.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14. Аналитико-синтетическая переработка информации // Электронные документы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содержание и использование в публичных библиотеках : справочник. – СПб</w:t>
      </w:r>
      <w:proofErr w:type="gramStart"/>
      <w:r>
        <w:rPr>
          <w:color w:val="auto"/>
        </w:rPr>
        <w:t xml:space="preserve">., </w:t>
      </w:r>
      <w:proofErr w:type="gramEnd"/>
      <w:r>
        <w:rPr>
          <w:color w:val="auto"/>
        </w:rPr>
        <w:t xml:space="preserve">2007. – С. 418- 467.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lastRenderedPageBreak/>
        <w:t>15. Основы информационной культуры [Электронный ресурс] : учеб</w:t>
      </w:r>
      <w:proofErr w:type="gramStart"/>
      <w:r>
        <w:rPr>
          <w:color w:val="auto"/>
        </w:rPr>
        <w:t>.-</w:t>
      </w:r>
      <w:proofErr w:type="gramEnd"/>
      <w:r>
        <w:rPr>
          <w:color w:val="auto"/>
        </w:rPr>
        <w:t xml:space="preserve">метод. комплекс / С. М. Григорьевская, Е. Ю. Кичигина, В. С. Крылова, Е. Н. Митрофанова // Ин-т </w:t>
      </w:r>
      <w:proofErr w:type="spellStart"/>
      <w:r>
        <w:rPr>
          <w:color w:val="auto"/>
        </w:rPr>
        <w:t>дистанц</w:t>
      </w:r>
      <w:proofErr w:type="spellEnd"/>
      <w:r>
        <w:rPr>
          <w:color w:val="auto"/>
        </w:rPr>
        <w:t>. образования Том. гос. ун-та. – Электрон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д</w:t>
      </w:r>
      <w:proofErr w:type="gramEnd"/>
      <w:r>
        <w:rPr>
          <w:color w:val="auto"/>
        </w:rPr>
        <w:t>ан. – [Томск], 2007. – Доступ из локальной сети Том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ос. ун-та. – URL: http://ido.tsu.ru/ iop_res2/</w:t>
      </w:r>
      <w:proofErr w:type="spellStart"/>
      <w:r>
        <w:rPr>
          <w:color w:val="auto"/>
        </w:rPr>
        <w:t>osnoviinfcult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fcult</w:t>
      </w:r>
      <w:proofErr w:type="spellEnd"/>
      <w:r>
        <w:rPr>
          <w:color w:val="auto"/>
        </w:rPr>
        <w:t xml:space="preserve">/ (дата обращения: 19.08.2014). </w:t>
      </w:r>
    </w:p>
    <w:p w:rsidR="00970877" w:rsidRDefault="00991D1B">
      <w:pPr>
        <w:pStyle w:val="Default"/>
        <w:spacing w:line="300" w:lineRule="exact"/>
        <w:ind w:firstLine="567"/>
        <w:jc w:val="both"/>
        <w:rPr>
          <w:color w:val="auto"/>
        </w:rPr>
      </w:pPr>
      <w:r>
        <w:rPr>
          <w:color w:val="auto"/>
        </w:rPr>
        <w:t>16. Содержание и оглавление // Справочник издателя и автора</w:t>
      </w:r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ред.-изд. оформление издания / А. Э. </w:t>
      </w:r>
      <w:proofErr w:type="spellStart"/>
      <w:r>
        <w:rPr>
          <w:color w:val="auto"/>
        </w:rPr>
        <w:t>Мильчин</w:t>
      </w:r>
      <w:proofErr w:type="spellEnd"/>
      <w:r>
        <w:rPr>
          <w:color w:val="auto"/>
        </w:rPr>
        <w:t xml:space="preserve">, Л. К. Чельцова. – 2-е изд., </w:t>
      </w:r>
      <w:proofErr w:type="spellStart"/>
      <w:r>
        <w:rPr>
          <w:color w:val="auto"/>
        </w:rPr>
        <w:t>испр</w:t>
      </w:r>
      <w:proofErr w:type="spellEnd"/>
      <w:r>
        <w:rPr>
          <w:color w:val="auto"/>
        </w:rPr>
        <w:t xml:space="preserve">. и доп. – М., 2005. – С. 347–378. </w:t>
      </w:r>
    </w:p>
    <w:p w:rsidR="00970877" w:rsidRDefault="00991D1B">
      <w:pPr>
        <w:pStyle w:val="Default"/>
        <w:pageBreakBefore/>
        <w:jc w:val="center"/>
        <w:rPr>
          <w:color w:val="auto"/>
        </w:rPr>
      </w:pPr>
      <w:r>
        <w:rPr>
          <w:color w:val="auto"/>
        </w:rPr>
        <w:lastRenderedPageBreak/>
        <w:t>ПРИЛОЖЕНИЕ А</w:t>
      </w:r>
    </w:p>
    <w:p w:rsidR="00970877" w:rsidRDefault="00991D1B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Образец оформления титульного листа</w:t>
      </w:r>
    </w:p>
    <w:p w:rsidR="00970877" w:rsidRDefault="00991D1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Министерство образования и науки Российской Федерации</w:t>
      </w:r>
    </w:p>
    <w:p w:rsidR="00970877" w:rsidRDefault="00991D1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НАЦИОНАЛЬНЫЙ И</w:t>
      </w:r>
      <w:r w:rsidR="00D82EEF">
        <w:rPr>
          <w:color w:val="auto"/>
          <w:sz w:val="28"/>
          <w:szCs w:val="28"/>
        </w:rPr>
        <w:t>СС</w:t>
      </w:r>
      <w:r>
        <w:rPr>
          <w:color w:val="auto"/>
          <w:sz w:val="28"/>
          <w:szCs w:val="28"/>
        </w:rPr>
        <w:t>ЛЕДОВАТЕЛЬСКИЙ</w:t>
      </w:r>
    </w:p>
    <w:p w:rsidR="00970877" w:rsidRDefault="00991D1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ТОМСКИЙ ГОСУДАРСТВЕННЫЙ УНИВЕРСИТЕТ (НИ ТГУ)</w:t>
      </w:r>
    </w:p>
    <w:p w:rsidR="00970877" w:rsidRDefault="00991D1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Юридический институт</w:t>
      </w:r>
    </w:p>
    <w:p w:rsidR="00970877" w:rsidRDefault="00991D1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Магистратура</w:t>
      </w: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91D1B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УДК 394.12</w:t>
      </w: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91D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Михеенков Егор Геннадьевич</w:t>
      </w: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91D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ПЕНИТЕНЦИАРНАЯ СИСТЕМА ЗАПАДНОЙ СИБИРИ</w:t>
      </w:r>
    </w:p>
    <w:p w:rsidR="00970877" w:rsidRDefault="00991D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1879-КОНЦЕ 1919 ГОДОВ</w:t>
      </w:r>
    </w:p>
    <w:p w:rsidR="00970877" w:rsidRDefault="0097087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70877" w:rsidRDefault="00991D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МАГИСТЕРСКАЯ ДИССЕРТАЦИЯ</w:t>
      </w:r>
    </w:p>
    <w:p w:rsidR="00970877" w:rsidRDefault="00991D1B">
      <w:pPr>
        <w:pStyle w:val="Default"/>
        <w:jc w:val="center"/>
        <w:rPr>
          <w:color w:val="auto"/>
        </w:rPr>
      </w:pPr>
      <w:r>
        <w:rPr>
          <w:color w:val="auto"/>
        </w:rPr>
        <w:t>на соискание степени магистра</w:t>
      </w:r>
    </w:p>
    <w:p w:rsidR="00970877" w:rsidRDefault="00991D1B">
      <w:pPr>
        <w:pStyle w:val="Default"/>
        <w:jc w:val="center"/>
        <w:rPr>
          <w:color w:val="auto"/>
        </w:rPr>
      </w:pPr>
      <w:r>
        <w:rPr>
          <w:color w:val="auto"/>
        </w:rPr>
        <w:t>по направлению подготовки</w:t>
      </w:r>
    </w:p>
    <w:p w:rsidR="00970877" w:rsidRDefault="00991D1B">
      <w:pPr>
        <w:pStyle w:val="Default"/>
        <w:jc w:val="center"/>
        <w:rPr>
          <w:color w:val="auto"/>
        </w:rPr>
      </w:pPr>
      <w:r>
        <w:rPr>
          <w:color w:val="auto"/>
        </w:rPr>
        <w:t>40.04.01 – «Юриспруденция»</w:t>
      </w: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91D1B">
      <w:pPr>
        <w:pStyle w:val="Default"/>
        <w:ind w:left="60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ВКР</w:t>
      </w:r>
    </w:p>
    <w:p w:rsidR="00970877" w:rsidRDefault="00991D1B">
      <w:pPr>
        <w:pStyle w:val="Default"/>
        <w:ind w:left="60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заслуженный юрист РФ,</w:t>
      </w:r>
    </w:p>
    <w:p w:rsidR="00970877" w:rsidRDefault="00991D1B">
      <w:pPr>
        <w:pStyle w:val="Default"/>
        <w:ind w:left="60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д-р </w:t>
      </w:r>
      <w:proofErr w:type="spellStart"/>
      <w:r>
        <w:rPr>
          <w:color w:val="auto"/>
          <w:sz w:val="28"/>
          <w:szCs w:val="28"/>
        </w:rPr>
        <w:t>юрид</w:t>
      </w:r>
      <w:proofErr w:type="spellEnd"/>
      <w:r>
        <w:rPr>
          <w:color w:val="auto"/>
          <w:sz w:val="28"/>
          <w:szCs w:val="28"/>
        </w:rPr>
        <w:t>. наук, профессор</w:t>
      </w:r>
    </w:p>
    <w:p w:rsidR="00970877" w:rsidRDefault="00991D1B">
      <w:pPr>
        <w:pStyle w:val="Default"/>
        <w:ind w:left="60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 В.А. Уткин</w:t>
      </w:r>
    </w:p>
    <w:p w:rsidR="00970877" w:rsidRDefault="00991D1B">
      <w:pPr>
        <w:pStyle w:val="Default"/>
        <w:ind w:left="60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«___» ____________ 2017 г.</w:t>
      </w:r>
    </w:p>
    <w:p w:rsidR="00970877" w:rsidRDefault="00970877">
      <w:pPr>
        <w:pStyle w:val="Default"/>
        <w:ind w:left="6095"/>
        <w:rPr>
          <w:color w:val="auto"/>
          <w:sz w:val="28"/>
          <w:szCs w:val="28"/>
        </w:rPr>
      </w:pPr>
    </w:p>
    <w:p w:rsidR="00970877" w:rsidRDefault="00991D1B">
      <w:pPr>
        <w:pStyle w:val="Default"/>
        <w:ind w:left="60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Автор работы</w:t>
      </w:r>
    </w:p>
    <w:p w:rsidR="00970877" w:rsidRDefault="00991D1B">
      <w:pPr>
        <w:pStyle w:val="Default"/>
        <w:ind w:left="60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___________Е.Г. Михеенков</w:t>
      </w: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91D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Томск - 2017</w:t>
      </w:r>
    </w:p>
    <w:p w:rsidR="00970877" w:rsidRDefault="00991D1B">
      <w:pPr>
        <w:pStyle w:val="Default"/>
        <w:pageBreakBefore/>
        <w:jc w:val="center"/>
        <w:rPr>
          <w:color w:val="auto"/>
        </w:rPr>
      </w:pPr>
      <w:r>
        <w:rPr>
          <w:color w:val="auto"/>
        </w:rPr>
        <w:lastRenderedPageBreak/>
        <w:t>ПРИЛОЖЕНИЕ Б</w:t>
      </w:r>
    </w:p>
    <w:p w:rsidR="00970877" w:rsidRDefault="00991D1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Пример оформления оглавления</w:t>
      </w:r>
    </w:p>
    <w:p w:rsidR="00970877" w:rsidRDefault="0097087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970877" w:rsidRDefault="00991D1B">
      <w:pPr>
        <w:pStyle w:val="Default"/>
        <w:spacing w:line="48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ОГЛАВЛЕНИЕ</w:t>
      </w:r>
    </w:p>
    <w:p w:rsidR="00970877" w:rsidRDefault="0099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</w:t>
      </w:r>
    </w:p>
    <w:p w:rsidR="00970877" w:rsidRDefault="00991D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Становление института подозреваемого в уголовном процессе России</w:t>
      </w:r>
      <w:r>
        <w:rPr>
          <w:sz w:val="28"/>
          <w:szCs w:val="28"/>
        </w:rPr>
        <w:tab/>
        <w:t xml:space="preserve">    7</w:t>
      </w:r>
    </w:p>
    <w:p w:rsidR="00970877" w:rsidRDefault="00991D1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1.1 Правовое регулирование процессуального положения</w:t>
      </w:r>
    </w:p>
    <w:p w:rsidR="00970877" w:rsidRDefault="00991D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подозреваемого</w:t>
      </w:r>
      <w:proofErr w:type="gramEnd"/>
      <w:r>
        <w:rPr>
          <w:sz w:val="28"/>
          <w:szCs w:val="28"/>
        </w:rPr>
        <w:t xml:space="preserve"> в дореволюционный период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</w:t>
      </w:r>
    </w:p>
    <w:p w:rsidR="00970877" w:rsidRDefault="00991D1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Правовое регулирование процессуального положения </w:t>
      </w:r>
    </w:p>
    <w:p w:rsidR="00970877" w:rsidRDefault="00991D1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подозреваемого</w:t>
      </w:r>
      <w:proofErr w:type="gramEnd"/>
      <w:r>
        <w:rPr>
          <w:sz w:val="28"/>
          <w:szCs w:val="28"/>
        </w:rPr>
        <w:t xml:space="preserve"> в советское и постсоветское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</w:t>
      </w:r>
    </w:p>
    <w:p w:rsidR="00970877" w:rsidRDefault="0099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Понятие «подозреваемого» в современном уголовном процессе России</w:t>
      </w:r>
      <w:r>
        <w:rPr>
          <w:sz w:val="28"/>
          <w:szCs w:val="28"/>
        </w:rPr>
        <w:tab/>
        <w:t xml:space="preserve">  24</w:t>
      </w:r>
    </w:p>
    <w:p w:rsidR="00970877" w:rsidRDefault="00991D1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2.1 Подозрение как предположение о причастности к преступлению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24</w:t>
      </w:r>
    </w:p>
    <w:p w:rsidR="00970877" w:rsidRDefault="00991D1B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Основания признания лица </w:t>
      </w:r>
      <w:proofErr w:type="gramStart"/>
      <w:r>
        <w:rPr>
          <w:sz w:val="28"/>
          <w:szCs w:val="28"/>
        </w:rPr>
        <w:t>подозреваемым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27</w:t>
      </w:r>
    </w:p>
    <w:p w:rsidR="00970877" w:rsidRDefault="0099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Правовой статус </w:t>
      </w:r>
      <w:proofErr w:type="gramStart"/>
      <w:r>
        <w:rPr>
          <w:sz w:val="28"/>
          <w:szCs w:val="28"/>
        </w:rPr>
        <w:t>подозреваемого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46</w:t>
      </w:r>
    </w:p>
    <w:p w:rsidR="00970877" w:rsidRDefault="00991D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59</w:t>
      </w:r>
    </w:p>
    <w:p w:rsidR="00970877" w:rsidRDefault="0099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и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64</w:t>
      </w:r>
    </w:p>
    <w:p w:rsidR="00970877" w:rsidRDefault="0099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Основные нарушения, допускаемые следователями </w:t>
      </w:r>
    </w:p>
    <w:p w:rsidR="00970877" w:rsidRDefault="0099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дознавателями Октябрьского района г. Новосибирска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970877" w:rsidRDefault="00991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прав </w:t>
      </w:r>
      <w:proofErr w:type="gramStart"/>
      <w:r>
        <w:rPr>
          <w:sz w:val="28"/>
          <w:szCs w:val="28"/>
        </w:rPr>
        <w:t>подозреваемого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70</w:t>
      </w: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70877">
      <w:pPr>
        <w:pStyle w:val="Default"/>
        <w:jc w:val="both"/>
        <w:rPr>
          <w:color w:val="auto"/>
        </w:rPr>
      </w:pPr>
    </w:p>
    <w:p w:rsidR="00970877" w:rsidRDefault="00991D1B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970877" w:rsidRDefault="00991D1B">
      <w:pPr>
        <w:pStyle w:val="Default"/>
        <w:jc w:val="center"/>
      </w:pPr>
      <w:r>
        <w:lastRenderedPageBreak/>
        <w:t xml:space="preserve">ПРИЛОЖЕНИЕ </w:t>
      </w:r>
      <w:proofErr w:type="gramStart"/>
      <w:r>
        <w:t>В</w:t>
      </w:r>
      <w:proofErr w:type="gramEnd"/>
    </w:p>
    <w:p w:rsidR="00970877" w:rsidRDefault="00991D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таблиц в приложении</w:t>
      </w:r>
    </w:p>
    <w:p w:rsidR="00970877" w:rsidRDefault="00970877">
      <w:pPr>
        <w:pStyle w:val="Default"/>
        <w:jc w:val="center"/>
        <w:rPr>
          <w:sz w:val="23"/>
          <w:szCs w:val="23"/>
        </w:rPr>
      </w:pPr>
    </w:p>
    <w:p w:rsidR="00970877" w:rsidRDefault="00991D1B">
      <w:pPr>
        <w:pStyle w:val="Default"/>
        <w:spacing w:line="360" w:lineRule="auto"/>
      </w:pPr>
      <w:r>
        <w:t>Таблица В. 1 – Характеристика осужденных по ст. 158 УК РФ по Томской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993"/>
        <w:gridCol w:w="850"/>
        <w:gridCol w:w="851"/>
        <w:gridCol w:w="850"/>
        <w:gridCol w:w="851"/>
        <w:gridCol w:w="708"/>
      </w:tblGrid>
      <w:tr w:rsidR="00970877">
        <w:trPr>
          <w:trHeight w:val="90"/>
        </w:trPr>
        <w:tc>
          <w:tcPr>
            <w:tcW w:w="2943" w:type="dxa"/>
          </w:tcPr>
          <w:p w:rsidR="00970877" w:rsidRDefault="009708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ОСУЖДЕНО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2 691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3 424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2 636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2 760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женщины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14-17 лет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18-24 лет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1 091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25-29 лет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30-49 лет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лет и старше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70877">
        <w:trPr>
          <w:trHeight w:val="205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Мужчины пенсионного возраста (60 лет и старше)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877">
        <w:trPr>
          <w:trHeight w:val="205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Женщины пенсионного возраста (55 лет и старше)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 других государств СНГ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Иных государств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 без гражданства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Постоянные жители данной местности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2 526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2 998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3 429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2 897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2 539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2 672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Беженцы и вынужденные переселенцы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жители иной местности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определенного места жительства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Образование: высшее и </w:t>
            </w:r>
            <w:proofErr w:type="spellStart"/>
            <w:r>
              <w:rPr>
                <w:sz w:val="22"/>
                <w:szCs w:val="22"/>
              </w:rPr>
              <w:t>неоконч</w:t>
            </w:r>
            <w:proofErr w:type="spellEnd"/>
            <w:r>
              <w:rPr>
                <w:sz w:val="22"/>
                <w:szCs w:val="22"/>
              </w:rPr>
              <w:t xml:space="preserve">. высшее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общее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1 093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Неполное среднее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1 337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1 681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1 758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1 172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1 155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занятий: рабочие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сельского хозяйства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Гос. и муниципал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лужащие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0877">
        <w:trPr>
          <w:trHeight w:val="206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Служащие коммерческой или иной организации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Частные предприниматели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без образования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 xml:space="preserve">. лица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и студенты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Отбывающие лишение свободы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970877">
        <w:trPr>
          <w:trHeight w:val="205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 прочих занятий,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военнослужащие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Нетрудоспособные (не работающие)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Трудоспособные</w:t>
            </w:r>
            <w:proofErr w:type="gramEnd"/>
            <w:r>
              <w:rPr>
                <w:sz w:val="22"/>
                <w:szCs w:val="22"/>
              </w:rPr>
              <w:t xml:space="preserve"> без определенных занятий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1 515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1 878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2 167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1 922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1 727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1 872</w:t>
            </w:r>
          </w:p>
        </w:tc>
      </w:tr>
      <w:tr w:rsidR="00970877">
        <w:trPr>
          <w:trHeight w:val="90"/>
        </w:trPr>
        <w:tc>
          <w:tcPr>
            <w:tcW w:w="2943" w:type="dxa"/>
          </w:tcPr>
          <w:p w:rsidR="00970877" w:rsidRDefault="00991D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безработные 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993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50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851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08" w:type="dxa"/>
          </w:tcPr>
          <w:p w:rsidR="00970877" w:rsidRDefault="00991D1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</w:tbl>
    <w:p w:rsidR="00970877" w:rsidRDefault="00970877">
      <w:pPr>
        <w:pStyle w:val="Default"/>
        <w:spacing w:line="360" w:lineRule="auto"/>
        <w:rPr>
          <w:sz w:val="23"/>
          <w:szCs w:val="23"/>
        </w:rPr>
      </w:pP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Продолжение Приложения</w:t>
      </w:r>
      <w:proofErr w:type="gramStart"/>
      <w:r>
        <w:rPr>
          <w:sz w:val="23"/>
          <w:szCs w:val="23"/>
        </w:rPr>
        <w:t xml:space="preserve"> В</w:t>
      </w:r>
      <w:proofErr w:type="gramEnd"/>
    </w:p>
    <w:p w:rsidR="00970877" w:rsidRDefault="00991D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таблиц в приложении</w:t>
      </w:r>
    </w:p>
    <w:p w:rsidR="00970877" w:rsidRDefault="00970877">
      <w:pPr>
        <w:pStyle w:val="Default"/>
        <w:spacing w:line="360" w:lineRule="auto"/>
        <w:jc w:val="both"/>
        <w:rPr>
          <w:sz w:val="23"/>
          <w:szCs w:val="23"/>
        </w:rPr>
      </w:pPr>
    </w:p>
    <w:p w:rsidR="00970877" w:rsidRDefault="00991D1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Таблица В.2 - Личность преступника при изучении уголовных дел по статье 159.3 (159) Мошенничество с использованием пластиковых карт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789"/>
        <w:gridCol w:w="1559"/>
        <w:gridCol w:w="1418"/>
        <w:gridCol w:w="1450"/>
        <w:gridCol w:w="1526"/>
        <w:gridCol w:w="1701"/>
      </w:tblGrid>
      <w:tr w:rsidR="00970877">
        <w:trPr>
          <w:trHeight w:val="353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№ дела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Пол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Образование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Семейное положение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Место работы или учебы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Наличие судимости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Отношение с потерпевшим </w:t>
            </w:r>
          </w:p>
        </w:tc>
      </w:tr>
      <w:tr w:rsidR="00970877">
        <w:trPr>
          <w:trHeight w:val="226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234/2013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высшее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Работает: </w:t>
            </w:r>
          </w:p>
          <w:p w:rsidR="00970877" w:rsidRDefault="00991D1B">
            <w:pPr>
              <w:pStyle w:val="Default"/>
              <w:spacing w:line="360" w:lineRule="auto"/>
            </w:pPr>
            <w:proofErr w:type="spellStart"/>
            <w:r>
              <w:t>менеждер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Работали вместе </w:t>
            </w:r>
          </w:p>
        </w:tc>
      </w:tr>
      <w:tr w:rsidR="00970877">
        <w:trPr>
          <w:trHeight w:val="353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564/2013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профессиона</w:t>
            </w:r>
            <w:proofErr w:type="spellEnd"/>
            <w:r>
              <w:t xml:space="preserve"> </w:t>
            </w:r>
            <w:proofErr w:type="spellStart"/>
            <w:r>
              <w:t>льное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Работает </w:t>
            </w:r>
          </w:p>
          <w:p w:rsidR="00970877" w:rsidRDefault="00991D1B">
            <w:pPr>
              <w:pStyle w:val="Default"/>
              <w:spacing w:line="360" w:lineRule="auto"/>
            </w:pPr>
            <w:r>
              <w:t xml:space="preserve">кассиром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знакомые </w:t>
            </w:r>
          </w:p>
        </w:tc>
      </w:tr>
      <w:tr w:rsidR="00970877">
        <w:trPr>
          <w:trHeight w:val="291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1-154/2013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среднее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proofErr w:type="spellStart"/>
            <w:proofErr w:type="gramStart"/>
            <w:r>
              <w:t>Безработны</w:t>
            </w:r>
            <w:proofErr w:type="spellEnd"/>
            <w:r>
              <w:t xml:space="preserve"> й</w:t>
            </w:r>
            <w:proofErr w:type="gramEnd"/>
            <w:r>
              <w:t xml:space="preserve">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знакомые </w:t>
            </w:r>
          </w:p>
        </w:tc>
      </w:tr>
      <w:tr w:rsidR="00970877">
        <w:trPr>
          <w:trHeight w:val="100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1-095/2013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среднее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работает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Родственник </w:t>
            </w:r>
          </w:p>
        </w:tc>
      </w:tr>
      <w:tr w:rsidR="00970877">
        <w:trPr>
          <w:trHeight w:val="226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1-347/2013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высшее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работает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ранее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Совместно работают </w:t>
            </w:r>
          </w:p>
        </w:tc>
      </w:tr>
      <w:tr w:rsidR="00970877">
        <w:trPr>
          <w:trHeight w:val="226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1-346/2013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среднее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холост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proofErr w:type="spellStart"/>
            <w:proofErr w:type="gramStart"/>
            <w:r>
              <w:t>Безработны</w:t>
            </w:r>
            <w:proofErr w:type="spellEnd"/>
            <w:r>
              <w:t xml:space="preserve"> й</w:t>
            </w:r>
            <w:proofErr w:type="gramEnd"/>
            <w:r>
              <w:t xml:space="preserve">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Сожитель </w:t>
            </w:r>
          </w:p>
        </w:tc>
      </w:tr>
      <w:tr w:rsidR="00970877">
        <w:trPr>
          <w:trHeight w:val="162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1-678/2013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высшее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работает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знакомы </w:t>
            </w:r>
          </w:p>
        </w:tc>
      </w:tr>
      <w:tr w:rsidR="00970877">
        <w:trPr>
          <w:trHeight w:val="353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1-94/2013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высшее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работает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Судим за </w:t>
            </w:r>
            <w:proofErr w:type="spellStart"/>
            <w:proofErr w:type="gramStart"/>
            <w:r>
              <w:t>мошенничес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Знакомые </w:t>
            </w:r>
          </w:p>
        </w:tc>
      </w:tr>
      <w:tr w:rsidR="00970877">
        <w:trPr>
          <w:trHeight w:val="226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1-6587 </w:t>
            </w:r>
          </w:p>
          <w:p w:rsidR="00970877" w:rsidRDefault="00991D1B">
            <w:pPr>
              <w:pStyle w:val="Default"/>
              <w:spacing w:line="360" w:lineRule="auto"/>
            </w:pPr>
            <w:r>
              <w:t xml:space="preserve">(2013)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жен.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среднее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замужем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безработная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судима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Знакомый </w:t>
            </w:r>
          </w:p>
        </w:tc>
      </w:tr>
      <w:tr w:rsidR="00970877">
        <w:trPr>
          <w:trHeight w:val="231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1-6585 (2013)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среднее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proofErr w:type="spellStart"/>
            <w:proofErr w:type="gramStart"/>
            <w:r>
              <w:t>Безработны</w:t>
            </w:r>
            <w:proofErr w:type="spellEnd"/>
            <w:r>
              <w:t xml:space="preserve"> й</w:t>
            </w:r>
            <w:proofErr w:type="gramEnd"/>
            <w:r>
              <w:t xml:space="preserve">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Знакомый </w:t>
            </w:r>
          </w:p>
        </w:tc>
      </w:tr>
      <w:tr w:rsidR="00970877">
        <w:trPr>
          <w:trHeight w:val="231"/>
        </w:trPr>
        <w:tc>
          <w:tcPr>
            <w:tcW w:w="1304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143/ 2013 г. </w:t>
            </w:r>
          </w:p>
        </w:tc>
        <w:tc>
          <w:tcPr>
            <w:tcW w:w="78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муж. </w:t>
            </w:r>
          </w:p>
        </w:tc>
        <w:tc>
          <w:tcPr>
            <w:tcW w:w="1559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Среднее специальное </w:t>
            </w:r>
          </w:p>
        </w:tc>
        <w:tc>
          <w:tcPr>
            <w:tcW w:w="1418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женат </w:t>
            </w:r>
          </w:p>
        </w:tc>
        <w:tc>
          <w:tcPr>
            <w:tcW w:w="1450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работает </w:t>
            </w:r>
          </w:p>
        </w:tc>
        <w:tc>
          <w:tcPr>
            <w:tcW w:w="1526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не судим </w:t>
            </w:r>
          </w:p>
        </w:tc>
        <w:tc>
          <w:tcPr>
            <w:tcW w:w="1701" w:type="dxa"/>
            <w:vAlign w:val="center"/>
          </w:tcPr>
          <w:p w:rsidR="00970877" w:rsidRDefault="00991D1B">
            <w:pPr>
              <w:pStyle w:val="Default"/>
              <w:spacing w:line="360" w:lineRule="auto"/>
            </w:pPr>
            <w:r>
              <w:t xml:space="preserve">Знакомые </w:t>
            </w:r>
          </w:p>
        </w:tc>
      </w:tr>
    </w:tbl>
    <w:p w:rsidR="00970877" w:rsidRDefault="00970877">
      <w:pPr>
        <w:pStyle w:val="Default"/>
        <w:jc w:val="both"/>
        <w:rPr>
          <w:sz w:val="23"/>
          <w:szCs w:val="23"/>
        </w:rPr>
      </w:pPr>
    </w:p>
    <w:p w:rsidR="00970877" w:rsidRDefault="00991D1B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970877" w:rsidRDefault="00991D1B">
      <w:pPr>
        <w:pStyle w:val="Default"/>
        <w:jc w:val="center"/>
      </w:pPr>
      <w:r>
        <w:lastRenderedPageBreak/>
        <w:t>Продолжение Приложения</w:t>
      </w:r>
      <w:proofErr w:type="gramStart"/>
      <w:r>
        <w:t xml:space="preserve"> В</w:t>
      </w:r>
      <w:proofErr w:type="gramEnd"/>
    </w:p>
    <w:p w:rsidR="00970877" w:rsidRDefault="00970877">
      <w:pPr>
        <w:pStyle w:val="Default"/>
        <w:jc w:val="center"/>
      </w:pPr>
    </w:p>
    <w:p w:rsidR="00970877" w:rsidRDefault="00991D1B">
      <w:pPr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Пример оформления таблиц в приложении</w:t>
      </w:r>
    </w:p>
    <w:p w:rsidR="00970877" w:rsidRDefault="00970877">
      <w:pPr>
        <w:jc w:val="center"/>
        <w:rPr>
          <w:rFonts w:eastAsiaTheme="minorHAnsi"/>
          <w:b/>
          <w:color w:val="000000"/>
          <w:lang w:eastAsia="en-US"/>
        </w:rPr>
      </w:pPr>
    </w:p>
    <w:p w:rsidR="00970877" w:rsidRDefault="00991D1B">
      <w:pPr>
        <w:rPr>
          <w:lang w:eastAsia="en-US"/>
        </w:rPr>
      </w:pPr>
      <w:r>
        <w:rPr>
          <w:lang w:eastAsia="en-US"/>
        </w:rPr>
        <w:t>Продолжение таблицы В.2</w:t>
      </w:r>
    </w:p>
    <w:p w:rsidR="00970877" w:rsidRDefault="00970877">
      <w:pPr>
        <w:rPr>
          <w:lang w:eastAsia="en-US"/>
        </w:rPr>
      </w:pPr>
    </w:p>
    <w:tbl>
      <w:tblPr>
        <w:tblW w:w="947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720"/>
        <w:gridCol w:w="1440"/>
        <w:gridCol w:w="1346"/>
        <w:gridCol w:w="1416"/>
        <w:gridCol w:w="1415"/>
        <w:gridCol w:w="1759"/>
      </w:tblGrid>
      <w:tr w:rsidR="00970877">
        <w:trPr>
          <w:trHeight w:val="103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№ дела</w:t>
            </w:r>
          </w:p>
          <w:p w:rsidR="00970877" w:rsidRDefault="00970877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77" w:rsidRDefault="00991D1B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Место работы или учебы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судимости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Отношение с потерпевшим</w:t>
            </w:r>
          </w:p>
        </w:tc>
      </w:tr>
      <w:tr w:rsidR="00970877">
        <w:trPr>
          <w:trHeight w:val="115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1-254/2013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жен.</w:t>
            </w: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замужем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судима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Совместно работают</w:t>
            </w:r>
          </w:p>
        </w:tc>
      </w:tr>
      <w:tr w:rsidR="00970877">
        <w:trPr>
          <w:trHeight w:val="115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1-113/13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жен.</w:t>
            </w:r>
          </w:p>
          <w:p w:rsidR="00970877" w:rsidRDefault="00970877">
            <w:pPr>
              <w:ind w:firstLine="709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замужем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безработная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судима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мошенничество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знакомы</w:t>
            </w:r>
          </w:p>
        </w:tc>
      </w:tr>
      <w:tr w:rsidR="00970877">
        <w:trPr>
          <w:trHeight w:val="115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1/34-2011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муж.</w:t>
            </w:r>
          </w:p>
          <w:p w:rsidR="00970877" w:rsidRDefault="00970877">
            <w:pPr>
              <w:ind w:firstLine="709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 техническое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женат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вместе работали</w:t>
            </w:r>
          </w:p>
        </w:tc>
      </w:tr>
      <w:tr w:rsidR="00970877">
        <w:trPr>
          <w:trHeight w:val="115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1/3655-2010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муж.</w:t>
            </w: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 техническое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женат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ранее судим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Родственники</w:t>
            </w:r>
          </w:p>
        </w:tc>
      </w:tr>
      <w:tr w:rsidR="00970877">
        <w:trPr>
          <w:trHeight w:val="808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1/65-2010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муж.</w:t>
            </w:r>
          </w:p>
          <w:p w:rsidR="00970877" w:rsidRDefault="00970877">
            <w:pPr>
              <w:ind w:firstLine="709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женат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Безработный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Знакомые</w:t>
            </w:r>
          </w:p>
        </w:tc>
      </w:tr>
      <w:tr w:rsidR="00970877">
        <w:trPr>
          <w:trHeight w:val="988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7087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1/751-2010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жен.</w:t>
            </w:r>
          </w:p>
          <w:p w:rsidR="00970877" w:rsidRDefault="00970877">
            <w:pPr>
              <w:ind w:firstLine="709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замужем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судима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Совместно работает</w:t>
            </w:r>
          </w:p>
        </w:tc>
      </w:tr>
      <w:tr w:rsidR="00970877">
        <w:trPr>
          <w:trHeight w:val="115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1/254-2009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муж.</w:t>
            </w:r>
          </w:p>
          <w:p w:rsidR="00970877" w:rsidRDefault="00970877">
            <w:pPr>
              <w:ind w:firstLine="709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средне-специальное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sz w:val="22"/>
                <w:szCs w:val="22"/>
                <w:lang w:eastAsia="en-US"/>
              </w:rPr>
              <w:t>замужм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Знакомые</w:t>
            </w:r>
          </w:p>
        </w:tc>
      </w:tr>
      <w:tr w:rsidR="00970877">
        <w:trPr>
          <w:trHeight w:val="886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1/165-2009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муж.</w:t>
            </w: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женат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Безработный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судим за кражи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Знакомые</w:t>
            </w:r>
          </w:p>
        </w:tc>
      </w:tr>
      <w:tr w:rsidR="00970877">
        <w:trPr>
          <w:trHeight w:val="876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1-53/2007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муж.</w:t>
            </w:r>
          </w:p>
          <w:p w:rsidR="00970877" w:rsidRDefault="00970877">
            <w:pPr>
              <w:ind w:firstLine="709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женат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Знакомые</w:t>
            </w:r>
          </w:p>
        </w:tc>
      </w:tr>
      <w:tr w:rsidR="00970877">
        <w:trPr>
          <w:trHeight w:val="705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1-547/2006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жен.</w:t>
            </w: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замужем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судима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Совместо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работали</w:t>
            </w:r>
          </w:p>
        </w:tc>
      </w:tr>
      <w:tr w:rsidR="00970877">
        <w:trPr>
          <w:trHeight w:val="74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15450/2006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муж.</w:t>
            </w:r>
          </w:p>
          <w:p w:rsidR="00970877" w:rsidRDefault="00970877">
            <w:pPr>
              <w:ind w:firstLine="709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женат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судим за кражу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знакомые</w:t>
            </w:r>
          </w:p>
        </w:tc>
      </w:tr>
      <w:tr w:rsidR="00970877">
        <w:trPr>
          <w:trHeight w:val="708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54593/2006</w:t>
            </w:r>
          </w:p>
        </w:tc>
        <w:tc>
          <w:tcPr>
            <w:tcW w:w="720" w:type="dxa"/>
            <w:vAlign w:val="center"/>
          </w:tcPr>
          <w:p w:rsidR="00970877" w:rsidRDefault="00991D1B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муж.</w:t>
            </w:r>
          </w:p>
          <w:p w:rsidR="00970877" w:rsidRDefault="00970877">
            <w:pPr>
              <w:ind w:firstLine="709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346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холост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работает</w:t>
            </w:r>
          </w:p>
        </w:tc>
        <w:tc>
          <w:tcPr>
            <w:tcW w:w="1415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судим</w:t>
            </w:r>
          </w:p>
        </w:tc>
        <w:tc>
          <w:tcPr>
            <w:tcW w:w="1759" w:type="dxa"/>
            <w:vAlign w:val="center"/>
          </w:tcPr>
          <w:p w:rsidR="00970877" w:rsidRDefault="00991D1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знакомые</w:t>
            </w:r>
          </w:p>
        </w:tc>
      </w:tr>
    </w:tbl>
    <w:p w:rsidR="00970877" w:rsidRDefault="00991D1B">
      <w:pPr>
        <w:pStyle w:val="Default"/>
        <w:pageBreakBefore/>
        <w:jc w:val="center"/>
      </w:pPr>
      <w:r>
        <w:lastRenderedPageBreak/>
        <w:t>ПРИЛОЖЕНИЕ Г</w:t>
      </w: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задания на ВКР</w:t>
      </w:r>
    </w:p>
    <w:p w:rsidR="00970877" w:rsidRDefault="00970877">
      <w:pPr>
        <w:pStyle w:val="Default"/>
        <w:jc w:val="center"/>
        <w:rPr>
          <w:sz w:val="23"/>
          <w:szCs w:val="23"/>
        </w:rPr>
      </w:pP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НАЦИОНАЛЬНЫЙ ИССЛЕДОВАТЕЛЬСКИЙ</w:t>
      </w: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ТОМСКИЙ ГОСУДАРСТВЕННЫЙ УНИВЕРСИТЕТ (НИ ТГУ)</w:t>
      </w: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ЮРИДИЧЕСКИЙ ИНСТИТУТ</w:t>
      </w: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МАГИСТРАТУРА</w:t>
      </w:r>
    </w:p>
    <w:p w:rsidR="00970877" w:rsidRDefault="00970877">
      <w:pPr>
        <w:pStyle w:val="Default"/>
        <w:jc w:val="center"/>
        <w:rPr>
          <w:b/>
          <w:bCs/>
          <w:sz w:val="23"/>
          <w:szCs w:val="23"/>
        </w:rPr>
      </w:pP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ЗАДАНИЕ</w:t>
      </w:r>
    </w:p>
    <w:p w:rsidR="00970877" w:rsidRDefault="00991D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подготовке магистерской диссертации</w:t>
      </w:r>
    </w:p>
    <w:p w:rsidR="00970877" w:rsidRDefault="00970877">
      <w:pPr>
        <w:pStyle w:val="Default"/>
        <w:rPr>
          <w:sz w:val="23"/>
          <w:szCs w:val="23"/>
        </w:rPr>
      </w:pPr>
    </w:p>
    <w:p w:rsidR="00970877" w:rsidRDefault="0099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магистранту_________________________________________________________________________</w:t>
      </w:r>
    </w:p>
    <w:p w:rsidR="00970877" w:rsidRDefault="00991D1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отчество, программа</w:t>
      </w:r>
    </w:p>
    <w:p w:rsidR="00970877" w:rsidRDefault="0099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970877" w:rsidRDefault="0099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Тема магистерской диссертации _______________________________________________________</w:t>
      </w:r>
    </w:p>
    <w:p w:rsidR="00970877" w:rsidRDefault="0099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970877" w:rsidRDefault="0099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Утверждена_________________________________________________________________________</w:t>
      </w:r>
    </w:p>
    <w:p w:rsidR="00970877" w:rsidRDefault="00991D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Научный руководитель:_______________________________________________________________</w:t>
      </w:r>
    </w:p>
    <w:p w:rsidR="00970877" w:rsidRDefault="00991D1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ученая</w:t>
      </w:r>
      <w:proofErr w:type="gramEnd"/>
      <w:r>
        <w:rPr>
          <w:sz w:val="18"/>
          <w:szCs w:val="18"/>
        </w:rPr>
        <w:t xml:space="preserve"> степень, звание)</w:t>
      </w:r>
    </w:p>
    <w:p w:rsidR="00970877" w:rsidRDefault="00970877">
      <w:pPr>
        <w:pStyle w:val="Default"/>
        <w:rPr>
          <w:sz w:val="23"/>
          <w:szCs w:val="23"/>
        </w:rPr>
      </w:pPr>
    </w:p>
    <w:p w:rsidR="00970877" w:rsidRDefault="00991D1B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Сроки подготовки магистерской диссертации работы: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Составление предварительного плана и графика написания магистерской диссертации с «_____»_______20___г. по «_____»__________20__г.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Подбор и изучение необходимых нормативных документов, актов и специальной литературы с «_____»_______20___г. по «_____»__________20__г.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Сбор и анализ практического материала с «__»_______20___г. по «__»_________20__г.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970877" w:rsidRDefault="00991D1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указать, какую практику предполагается изучить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Составление окончательного плана магистерской диссертации с «_____»_______20___г. по «_____»__________20__г.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Написание и оформление диссертации с «__»______20__г. по «__»__________20__г.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Подготовка и опубликование тезисов по теме магистерской диссертации с «_____»_______20___г. по «_____»__________20__г.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Публичное освещение основных положений магистерской диссертации (тезисов) / участие в плановой научно-практической конференции с «_____»_______20___г. по «_____»__________20__г. </w:t>
      </w:r>
    </w:p>
    <w:p w:rsidR="00970877" w:rsidRDefault="00991D1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Подготовка реферата магистерской диссертации с «_____»_______20___г. по «_____»__________20__г. </w:t>
      </w:r>
    </w:p>
    <w:p w:rsidR="00970877" w:rsidRDefault="00970877">
      <w:pPr>
        <w:pStyle w:val="Default"/>
        <w:ind w:firstLine="567"/>
        <w:jc w:val="both"/>
        <w:rPr>
          <w:sz w:val="23"/>
          <w:szCs w:val="23"/>
        </w:rPr>
      </w:pPr>
    </w:p>
    <w:p w:rsidR="00970877" w:rsidRDefault="00991D1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Встречи диссертанта с научным руководителем – ежемесячно (последняя неделя месяца в часы консультаций). </w:t>
      </w:r>
    </w:p>
    <w:p w:rsidR="00970877" w:rsidRDefault="00991D1B">
      <w:pPr>
        <w:pStyle w:val="Default"/>
        <w:ind w:firstLine="567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Общие требования к оформлению </w:t>
      </w:r>
      <w:r>
        <w:rPr>
          <w:b/>
          <w:bCs/>
          <w:sz w:val="23"/>
          <w:szCs w:val="23"/>
        </w:rPr>
        <w:t xml:space="preserve">магистерской диссертации </w:t>
      </w:r>
      <w:r>
        <w:rPr>
          <w:sz w:val="23"/>
          <w:szCs w:val="23"/>
        </w:rPr>
        <w:t xml:space="preserve">размещены на сайте НБ НИ ТГУ: </w:t>
      </w:r>
      <w:r>
        <w:rPr>
          <w:sz w:val="20"/>
          <w:szCs w:val="20"/>
        </w:rPr>
        <w:t xml:space="preserve">http://www.lib.tsu.ru/win/produkzija/metodichka/metodich.htm </w:t>
      </w:r>
    </w:p>
    <w:p w:rsidR="00970877" w:rsidRDefault="00970877">
      <w:pPr>
        <w:pStyle w:val="Default"/>
        <w:ind w:firstLine="567"/>
        <w:jc w:val="both"/>
        <w:rPr>
          <w:b/>
          <w:bCs/>
          <w:sz w:val="23"/>
          <w:szCs w:val="23"/>
        </w:rPr>
      </w:pPr>
    </w:p>
    <w:p w:rsidR="00970877" w:rsidRDefault="00991D1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Научный руководитель </w:t>
      </w:r>
      <w:r>
        <w:rPr>
          <w:sz w:val="23"/>
          <w:szCs w:val="23"/>
        </w:rPr>
        <w:t>________________________________________________________</w:t>
      </w:r>
    </w:p>
    <w:p w:rsidR="00970877" w:rsidRDefault="00991D1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подпись, дата</w:t>
      </w:r>
    </w:p>
    <w:p w:rsidR="00970877" w:rsidRDefault="00970877">
      <w:pPr>
        <w:pStyle w:val="Default"/>
        <w:ind w:firstLine="567"/>
        <w:jc w:val="both"/>
        <w:rPr>
          <w:sz w:val="23"/>
          <w:szCs w:val="23"/>
        </w:rPr>
      </w:pPr>
    </w:p>
    <w:p w:rsidR="00970877" w:rsidRDefault="00991D1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о порядке организации и оформления ВКР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>, задание принял к исполнению ______________________________________________________________________</w:t>
      </w:r>
    </w:p>
    <w:p w:rsidR="00970877" w:rsidRDefault="00991D1B">
      <w:pPr>
        <w:pStyle w:val="Default"/>
        <w:jc w:val="center"/>
        <w:rPr>
          <w:color w:val="auto"/>
        </w:rPr>
      </w:pPr>
      <w:r>
        <w:rPr>
          <w:sz w:val="18"/>
          <w:szCs w:val="18"/>
        </w:rPr>
        <w:t>дата, подпись магистранта</w:t>
      </w:r>
    </w:p>
    <w:p w:rsidR="00970877" w:rsidRDefault="00991D1B">
      <w:pPr>
        <w:pStyle w:val="Default"/>
        <w:pageBreakBefore/>
        <w:jc w:val="center"/>
        <w:rPr>
          <w:color w:val="auto"/>
        </w:rPr>
      </w:pPr>
      <w:r>
        <w:rPr>
          <w:color w:val="auto"/>
        </w:rPr>
        <w:lastRenderedPageBreak/>
        <w:t>ПРИЛОЖЕНИЕ Д</w:t>
      </w:r>
    </w:p>
    <w:p w:rsidR="00970877" w:rsidRDefault="00991D1B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</w:rPr>
        <w:t>Примерная форма письменного отзыва руководителя на ВКР</w:t>
      </w:r>
    </w:p>
    <w:p w:rsidR="00970877" w:rsidRDefault="00970877">
      <w:pPr>
        <w:pStyle w:val="Default"/>
        <w:rPr>
          <w:b/>
          <w:bCs/>
          <w:color w:val="auto"/>
          <w:sz w:val="28"/>
          <w:szCs w:val="28"/>
        </w:rPr>
      </w:pPr>
    </w:p>
    <w:p w:rsidR="00970877" w:rsidRDefault="00991D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ОТЗЫВ</w:t>
      </w:r>
    </w:p>
    <w:p w:rsidR="00970877" w:rsidRDefault="00970877">
      <w:pPr>
        <w:pStyle w:val="Default"/>
        <w:rPr>
          <w:b/>
          <w:bCs/>
          <w:color w:val="auto"/>
          <w:sz w:val="23"/>
          <w:szCs w:val="23"/>
        </w:rPr>
      </w:pPr>
    </w:p>
    <w:p w:rsidR="00970877" w:rsidRDefault="00991D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 магистерскую диссертацию </w:t>
      </w:r>
      <w:r>
        <w:rPr>
          <w:color w:val="auto"/>
          <w:sz w:val="23"/>
          <w:szCs w:val="23"/>
        </w:rPr>
        <w:t>___________________________________________________________________________________</w:t>
      </w:r>
    </w:p>
    <w:p w:rsidR="00970877" w:rsidRDefault="00991D1B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наименование темы</w:t>
      </w:r>
    </w:p>
    <w:p w:rsidR="00970877" w:rsidRDefault="00991D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</w:t>
      </w:r>
    </w:p>
    <w:p w:rsidR="00970877" w:rsidRDefault="00991D1B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магистранта Юридического института Национального исследовательского Томского государственного университета ____________________________________________________</w:t>
      </w:r>
    </w:p>
    <w:p w:rsidR="00970877" w:rsidRDefault="00991D1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877" w:rsidRDefault="00991D1B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фамилия, инициалы, программа</w:t>
      </w:r>
    </w:p>
    <w:p w:rsidR="00970877" w:rsidRDefault="00991D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Актуальность темы: ________________________________________________________________</w:t>
      </w:r>
    </w:p>
    <w:p w:rsidR="00970877" w:rsidRDefault="00991D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877" w:rsidRDefault="00991D1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Основные достоинства и возможные недостатки диссертации: __________________________</w:t>
      </w:r>
    </w:p>
    <w:p w:rsidR="00970877" w:rsidRDefault="00991D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877" w:rsidRDefault="00970877">
      <w:pPr>
        <w:pStyle w:val="Default"/>
        <w:rPr>
          <w:b/>
          <w:bCs/>
          <w:color w:val="auto"/>
          <w:sz w:val="23"/>
          <w:szCs w:val="23"/>
        </w:rPr>
      </w:pPr>
    </w:p>
    <w:p w:rsidR="00970877" w:rsidRDefault="00991D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Магистерская диссертация отвечает всем требованиям, предъявляемым к работам такого уровня. </w:t>
      </w:r>
    </w:p>
    <w:p w:rsidR="00970877" w:rsidRDefault="00991D1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Считаю, что магистерская диссертация заслуживает_______________________________ оценки и может быть допущена к защите. </w:t>
      </w:r>
    </w:p>
    <w:p w:rsidR="00970877" w:rsidRDefault="00970877">
      <w:pPr>
        <w:pStyle w:val="Default"/>
        <w:rPr>
          <w:b/>
          <w:bCs/>
          <w:color w:val="auto"/>
          <w:sz w:val="23"/>
          <w:szCs w:val="23"/>
        </w:rPr>
      </w:pPr>
    </w:p>
    <w:p w:rsidR="00970877" w:rsidRDefault="00991D1B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>Научный руководитель ______________________________________________________________________________________________________________________________________________________________________</w:t>
      </w:r>
    </w:p>
    <w:p w:rsidR="00970877" w:rsidRDefault="00970877">
      <w:pPr>
        <w:pStyle w:val="Default"/>
        <w:jc w:val="both"/>
        <w:rPr>
          <w:color w:val="auto"/>
        </w:rPr>
      </w:pPr>
    </w:p>
    <w:sectPr w:rsidR="00970877">
      <w:footerReference w:type="default" r:id="rId11"/>
      <w:pgSz w:w="11906" w:h="16838"/>
      <w:pgMar w:top="1134" w:right="1134" w:bottom="1134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1B" w:rsidRDefault="00D3061B">
      <w:r>
        <w:separator/>
      </w:r>
    </w:p>
  </w:endnote>
  <w:endnote w:type="continuationSeparator" w:id="0">
    <w:p w:rsidR="00D3061B" w:rsidRDefault="00D3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79241854"/>
      <w:docPartObj>
        <w:docPartGallery w:val="Page Numbers (Bottom of Page)"/>
        <w:docPartUnique/>
      </w:docPartObj>
    </w:sdtPr>
    <w:sdtEndPr/>
    <w:sdtContent>
      <w:p w:rsidR="00970877" w:rsidRDefault="00991D1B">
        <w:pPr>
          <w:pStyle w:val="ab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46EAB">
          <w:rPr>
            <w:noProof/>
            <w:sz w:val="20"/>
            <w:szCs w:val="20"/>
          </w:rPr>
          <w:t>40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1B" w:rsidRDefault="00D3061B">
      <w:r>
        <w:separator/>
      </w:r>
    </w:p>
  </w:footnote>
  <w:footnote w:type="continuationSeparator" w:id="0">
    <w:p w:rsidR="00D3061B" w:rsidRDefault="00D3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96126"/>
    <w:multiLevelType w:val="hybridMultilevel"/>
    <w:tmpl w:val="C0463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4DCA31"/>
    <w:multiLevelType w:val="hybridMultilevel"/>
    <w:tmpl w:val="7320D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70E101"/>
    <w:multiLevelType w:val="hybridMultilevel"/>
    <w:tmpl w:val="1D71E8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0447C3"/>
    <w:multiLevelType w:val="hybridMultilevel"/>
    <w:tmpl w:val="D0862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945B1F"/>
    <w:multiLevelType w:val="hybridMultilevel"/>
    <w:tmpl w:val="AB823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1A5034"/>
    <w:multiLevelType w:val="hybridMultilevel"/>
    <w:tmpl w:val="BFED07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DC8E3C"/>
    <w:multiLevelType w:val="hybridMultilevel"/>
    <w:tmpl w:val="FC256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CD530EF"/>
    <w:multiLevelType w:val="hybridMultilevel"/>
    <w:tmpl w:val="40663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2FB0DC6"/>
    <w:multiLevelType w:val="multilevel"/>
    <w:tmpl w:val="342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30D53"/>
    <w:multiLevelType w:val="hybridMultilevel"/>
    <w:tmpl w:val="B71AE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DDA5A4"/>
    <w:multiLevelType w:val="hybridMultilevel"/>
    <w:tmpl w:val="D0263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6E327F9"/>
    <w:multiLevelType w:val="hybridMultilevel"/>
    <w:tmpl w:val="73C840E8"/>
    <w:lvl w:ilvl="0" w:tplc="FDEAC7C6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14D4"/>
    <w:multiLevelType w:val="hybridMultilevel"/>
    <w:tmpl w:val="885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77"/>
    <w:rsid w:val="00205F86"/>
    <w:rsid w:val="005E431D"/>
    <w:rsid w:val="00646EAB"/>
    <w:rsid w:val="006B687C"/>
    <w:rsid w:val="00970877"/>
    <w:rsid w:val="00991D1B"/>
    <w:rsid w:val="00D3061B"/>
    <w:rsid w:val="00D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locked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Pr>
      <w:rFonts w:eastAsiaTheme="majorEastAsia" w:cstheme="majorBidi"/>
      <w:sz w:val="28"/>
      <w:lang w:eastAsia="ru-RU"/>
    </w:rPr>
  </w:style>
  <w:style w:type="paragraph" w:styleId="a5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eastAsiaTheme="minorEastAsia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caption"/>
    <w:basedOn w:val="a"/>
    <w:semiHidden/>
    <w:unhideWhenUsed/>
    <w:qFormat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paragraph" w:customStyle="1" w:styleId="Iauiue">
    <w:name w:val="Iau?iue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locked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Pr>
      <w:rFonts w:eastAsiaTheme="majorEastAsia" w:cstheme="majorBidi"/>
      <w:sz w:val="28"/>
      <w:lang w:eastAsia="ru-RU"/>
    </w:rPr>
  </w:style>
  <w:style w:type="paragraph" w:styleId="a5">
    <w:name w:val="List Paragraph"/>
    <w:basedOn w:val="a"/>
    <w:uiPriority w:val="34"/>
    <w:qFormat/>
    <w:pPr>
      <w:ind w:left="708"/>
    </w:pPr>
  </w:style>
  <w:style w:type="character" w:customStyle="1" w:styleId="20">
    <w:name w:val="Заголовок 2 Знак"/>
    <w:link w:val="2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eastAsiaTheme="minorEastAsia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caption"/>
    <w:basedOn w:val="a"/>
    <w:semiHidden/>
    <w:unhideWhenUsed/>
    <w:qFormat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paragraph" w:customStyle="1" w:styleId="Iauiue">
    <w:name w:val="Iau?iue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lib.t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13050</Words>
  <Characters>74389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ЮИ - Олег В. Воронин</cp:lastModifiedBy>
  <cp:revision>6</cp:revision>
  <cp:lastPrinted>2017-05-16T07:54:00Z</cp:lastPrinted>
  <dcterms:created xsi:type="dcterms:W3CDTF">2017-05-25T09:50:00Z</dcterms:created>
  <dcterms:modified xsi:type="dcterms:W3CDTF">2018-05-04T06:59:00Z</dcterms:modified>
</cp:coreProperties>
</file>