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5B" w:rsidRDefault="00E7065B" w:rsidP="00E7065B"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ТЕМАТИКА ДИПЛОМНЫХ РАБОТ</w:t>
      </w:r>
    </w:p>
    <w:p w:rsidR="00E7065B" w:rsidRDefault="00E7065B" w:rsidP="00E7065B">
      <w:pPr>
        <w:spacing w:line="360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по</w:t>
      </w:r>
      <w:proofErr w:type="gramEnd"/>
      <w:r>
        <w:rPr>
          <w:b/>
          <w:bCs/>
          <w:sz w:val="28"/>
        </w:rPr>
        <w:t xml:space="preserve"> учебной дисциплине</w:t>
      </w:r>
    </w:p>
    <w:p w:rsidR="00E7065B" w:rsidRDefault="00E7065B" w:rsidP="00E7065B">
      <w:pPr>
        <w:spacing w:line="360" w:lineRule="auto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«ИСТОРИЯ ГОСУДАРСТВА И ПРАВА ЗАРУБЕЖНЫХ СТРАН»</w:t>
      </w:r>
    </w:p>
    <w:p w:rsidR="00E7065B" w:rsidRDefault="00E7065B" w:rsidP="00E7065B">
      <w:pPr>
        <w:jc w:val="center"/>
        <w:rPr>
          <w:b/>
          <w:bCs/>
          <w:sz w:val="28"/>
        </w:rPr>
      </w:pP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Возникновение и развитие Афинского государства.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Возникновение и развитие государства в Древнем Риме.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Государство и право франков.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Сословно-представительная монархия в странах Западной Европы (на примере Англии, Франции, Германии).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Абсолютная монархия в странах Западной Европы (на примере Англии, Франции, Германии).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 xml:space="preserve">Английская революция </w:t>
      </w:r>
      <w:r>
        <w:rPr>
          <w:sz w:val="28"/>
          <w:lang w:val="en-US"/>
        </w:rPr>
        <w:t>XVII</w:t>
      </w:r>
      <w:r>
        <w:rPr>
          <w:sz w:val="28"/>
        </w:rPr>
        <w:t>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Война за независимость и образование США.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 xml:space="preserve">Великая Французская революция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Эволюция государственного строя Франции в период с 1795 по 1870 г. г.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>Становление основных институтов буржуазного гражданского права (на примере Французского Гражданского кодекса 1804 года и Германского Гражданского Уложения 1900 г.).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 xml:space="preserve">Государственный строй Италии в первой половине </w:t>
      </w:r>
      <w:r>
        <w:rPr>
          <w:sz w:val="28"/>
          <w:lang w:val="en-US"/>
        </w:rPr>
        <w:t>XX</w:t>
      </w:r>
      <w:r>
        <w:rPr>
          <w:sz w:val="28"/>
        </w:rPr>
        <w:t xml:space="preserve"> в.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 xml:space="preserve">Государственный строй Германии после </w:t>
      </w:r>
      <w:r>
        <w:rPr>
          <w:sz w:val="28"/>
          <w:lang w:val="en-US"/>
        </w:rPr>
        <w:t>II</w:t>
      </w:r>
      <w:r>
        <w:rPr>
          <w:sz w:val="28"/>
        </w:rPr>
        <w:t>-ой Мировой войны.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 xml:space="preserve">Эволюция государственного строя Франции после </w:t>
      </w:r>
      <w:r>
        <w:rPr>
          <w:sz w:val="28"/>
          <w:lang w:val="en-US"/>
        </w:rPr>
        <w:t>II</w:t>
      </w:r>
      <w:r>
        <w:rPr>
          <w:sz w:val="28"/>
        </w:rPr>
        <w:t>-ой им. Мировой войны.</w:t>
      </w:r>
    </w:p>
    <w:p w:rsidR="00E7065B" w:rsidRDefault="00E7065B" w:rsidP="00E7065B">
      <w:pPr>
        <w:numPr>
          <w:ilvl w:val="0"/>
          <w:numId w:val="2"/>
        </w:numPr>
        <w:tabs>
          <w:tab w:val="clear" w:pos="567"/>
          <w:tab w:val="num" w:pos="720"/>
        </w:tabs>
        <w:spacing w:line="360" w:lineRule="auto"/>
        <w:ind w:left="720" w:hanging="360"/>
        <w:jc w:val="both"/>
        <w:rPr>
          <w:sz w:val="28"/>
        </w:rPr>
      </w:pPr>
      <w:r>
        <w:rPr>
          <w:sz w:val="28"/>
        </w:rPr>
        <w:t xml:space="preserve">Социальное законодательство США после </w:t>
      </w:r>
      <w:r>
        <w:rPr>
          <w:sz w:val="28"/>
          <w:lang w:val="en-US"/>
        </w:rPr>
        <w:t>II</w:t>
      </w:r>
      <w:r>
        <w:rPr>
          <w:sz w:val="28"/>
        </w:rPr>
        <w:t>-ой Мировой войны.</w:t>
      </w:r>
    </w:p>
    <w:p w:rsidR="00790168" w:rsidRPr="00E7065B" w:rsidRDefault="00790168" w:rsidP="00E7065B">
      <w:bookmarkStart w:id="0" w:name="_GoBack"/>
      <w:bookmarkEnd w:id="0"/>
    </w:p>
    <w:sectPr w:rsidR="00790168" w:rsidRPr="00E7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63ACF"/>
    <w:multiLevelType w:val="hybridMultilevel"/>
    <w:tmpl w:val="6374D3D8"/>
    <w:lvl w:ilvl="0" w:tplc="072804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15792"/>
    <w:multiLevelType w:val="hybridMultilevel"/>
    <w:tmpl w:val="6C72DF04"/>
    <w:lvl w:ilvl="0" w:tplc="44E0B2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5B"/>
    <w:rsid w:val="00790168"/>
    <w:rsid w:val="00E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CA2C1-F136-407C-83EC-A6AE7556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065B"/>
    <w:pPr>
      <w:keepNext/>
      <w:jc w:val="center"/>
      <w:outlineLvl w:val="1"/>
    </w:pPr>
    <w:rPr>
      <w:rFonts w:ascii="Garamond" w:hAnsi="Garamond" w:cs="Courier New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065B"/>
    <w:rPr>
      <w:rFonts w:ascii="Garamond" w:eastAsia="Times New Roman" w:hAnsi="Garamond" w:cs="Courier New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Анна Н. Кашенова</dc:creator>
  <cp:keywords/>
  <dc:description/>
  <cp:lastModifiedBy>ЮИ - Анна Н. Кашенова</cp:lastModifiedBy>
  <cp:revision>1</cp:revision>
  <dcterms:created xsi:type="dcterms:W3CDTF">2013-02-28T09:20:00Z</dcterms:created>
  <dcterms:modified xsi:type="dcterms:W3CDTF">2013-02-28T09:21:00Z</dcterms:modified>
</cp:coreProperties>
</file>