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067" w:rsidRDefault="00113067" w:rsidP="001130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социально</w:t>
      </w:r>
      <w:r w:rsidR="00871CE0">
        <w:rPr>
          <w:rFonts w:ascii="Times New Roman" w:hAnsi="Times New Roman" w:cs="Times New Roman"/>
          <w:sz w:val="24"/>
          <w:szCs w:val="24"/>
        </w:rPr>
        <w:t xml:space="preserve">го </w:t>
      </w:r>
      <w:r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871CE0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 и его сущностные признаки.</w:t>
      </w:r>
    </w:p>
    <w:p w:rsidR="00113067" w:rsidRDefault="00113067" w:rsidP="001130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и причины инвалидности. Значение инвалидности. </w:t>
      </w:r>
      <w:r w:rsidR="00CF7CA6">
        <w:rPr>
          <w:rFonts w:ascii="Times New Roman" w:hAnsi="Times New Roman" w:cs="Times New Roman"/>
          <w:sz w:val="24"/>
          <w:szCs w:val="24"/>
        </w:rPr>
        <w:t>Категория ребенок-инвалид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4E3C" w:rsidRDefault="00113067" w:rsidP="001130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E3C">
        <w:rPr>
          <w:rFonts w:ascii="Times New Roman" w:hAnsi="Times New Roman" w:cs="Times New Roman"/>
          <w:sz w:val="24"/>
          <w:szCs w:val="24"/>
        </w:rPr>
        <w:t xml:space="preserve">Порядок и правила признания лица инвалидом. </w:t>
      </w:r>
    </w:p>
    <w:p w:rsidR="00113067" w:rsidRPr="00B84E3C" w:rsidRDefault="00113067" w:rsidP="001130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E3C">
        <w:rPr>
          <w:rFonts w:ascii="Times New Roman" w:hAnsi="Times New Roman" w:cs="Times New Roman"/>
          <w:sz w:val="24"/>
          <w:szCs w:val="24"/>
        </w:rPr>
        <w:t xml:space="preserve">Понятие, содержание и значение </w:t>
      </w:r>
      <w:proofErr w:type="spellStart"/>
      <w:r w:rsidRPr="00B84E3C">
        <w:rPr>
          <w:rFonts w:ascii="Times New Roman" w:hAnsi="Times New Roman" w:cs="Times New Roman"/>
          <w:sz w:val="24"/>
          <w:szCs w:val="24"/>
        </w:rPr>
        <w:t>малообеспеченности</w:t>
      </w:r>
      <w:proofErr w:type="spellEnd"/>
      <w:r w:rsidRPr="00B84E3C">
        <w:rPr>
          <w:rFonts w:ascii="Times New Roman" w:hAnsi="Times New Roman" w:cs="Times New Roman"/>
          <w:sz w:val="24"/>
          <w:szCs w:val="24"/>
        </w:rPr>
        <w:t xml:space="preserve">. Содержание понятия потребительская корзина. Прожиточный минимум, его виды и значение.  </w:t>
      </w:r>
    </w:p>
    <w:p w:rsidR="00113067" w:rsidRPr="00CF7CA6" w:rsidRDefault="00113067" w:rsidP="001130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A6">
        <w:rPr>
          <w:rFonts w:ascii="Times New Roman" w:hAnsi="Times New Roman" w:cs="Times New Roman"/>
          <w:sz w:val="24"/>
          <w:szCs w:val="24"/>
        </w:rPr>
        <w:t>Нуждаемость как основание социального обеспечения.</w:t>
      </w:r>
    </w:p>
    <w:p w:rsidR="00113067" w:rsidRDefault="00113067" w:rsidP="001130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и метод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права социального обеспечения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13067" w:rsidRDefault="00113067" w:rsidP="001130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Право социального обеспечения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наука, законодательство, отрасль и  соотношение с другими отраслями права.</w:t>
      </w:r>
    </w:p>
    <w:p w:rsidR="00113067" w:rsidRDefault="00113067" w:rsidP="001130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Принципы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права социального обеспечения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: межотраслевые, отраслевые, институциональные.</w:t>
      </w:r>
    </w:p>
    <w:p w:rsidR="00113067" w:rsidRDefault="00113067" w:rsidP="001130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и структура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права социального обеспечения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Особенности норм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права социального обеспечения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13067" w:rsidRDefault="00113067" w:rsidP="001130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права социального обеспечения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их особенности.</w:t>
      </w:r>
    </w:p>
    <w:p w:rsidR="00113067" w:rsidRDefault="00113067" w:rsidP="001130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Субъекты права социального обеспечения: понятие, классификация, особенности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правосубъектности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13067" w:rsidRDefault="00113067" w:rsidP="001130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Социально-обеспечительные правоотношения: понятие, виды, структура и особенности.</w:t>
      </w:r>
    </w:p>
    <w:p w:rsidR="00113067" w:rsidRDefault="00113067" w:rsidP="001130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Организационная и финансовая система (организационно-правовые формы) социального обеспечения. </w:t>
      </w:r>
    </w:p>
    <w:p w:rsidR="00113067" w:rsidRDefault="00113067" w:rsidP="001130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Субъекты обязательного социального страхования  и их правовой статус.</w:t>
      </w:r>
    </w:p>
    <w:p w:rsidR="00113067" w:rsidRDefault="00113067" w:rsidP="001130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Понятие, виды и общая характеристика социальных страховых рисков. Страховые случаи.</w:t>
      </w:r>
    </w:p>
    <w:p w:rsidR="00113067" w:rsidRDefault="00113067" w:rsidP="001130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Понятие, признаки и классификация пенсий.</w:t>
      </w:r>
    </w:p>
    <w:p w:rsidR="00113067" w:rsidRDefault="00113067" w:rsidP="001130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Понятие, классификация и место пособий в системе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права социального обеспечения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13067" w:rsidRDefault="00113067" w:rsidP="001130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Льготы как вид социального обеспечения.</w:t>
      </w:r>
    </w:p>
    <w:p w:rsidR="00113067" w:rsidRDefault="00113067" w:rsidP="001130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предметами первой необходимости. Компенсации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праве социального обеспечения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3067" w:rsidRDefault="00113067" w:rsidP="001130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Понятие, содержание, юридическое значение и виды стажа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праве социального обеспечения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13067" w:rsidRDefault="00113067" w:rsidP="001130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Страховой стаж в обязательном пенсионном страховании: понятие, значение и правила исчисления.</w:t>
      </w:r>
    </w:p>
    <w:p w:rsidR="00113067" w:rsidRDefault="00113067" w:rsidP="001130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 правила исчисления выслуги лет военнослужащих по контракту и приравненных к ним категорий граждан.</w:t>
      </w:r>
    </w:p>
    <w:p w:rsidR="00113067" w:rsidRDefault="00113067" w:rsidP="001130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государственной гражданской службы и стаж судейской деятельности (понятие, значение и правила исчисления, периоды, включаемые в этот вид стажа).</w:t>
      </w:r>
    </w:p>
    <w:p w:rsidR="00113067" w:rsidRDefault="00113067" w:rsidP="001130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Страховой стаж при обеспечении пособиями по обязательному социальному страхованию работающих граждан (понятие, значение и правила исчисления, периоды, включаемые в этот вид стажа). </w:t>
      </w:r>
    </w:p>
    <w:p w:rsidR="00113067" w:rsidRDefault="00113067" w:rsidP="001130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 способы подтверждения стажа. Установление стажа по свидетельским показаниям.</w:t>
      </w:r>
    </w:p>
    <w:p w:rsidR="00113067" w:rsidRDefault="00113067" w:rsidP="001130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Пенсионное право в системе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права социального обеспечения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его структура. Основные понятия и категории пенсионного права.  </w:t>
      </w:r>
    </w:p>
    <w:p w:rsidR="00113067" w:rsidRPr="00237261" w:rsidRDefault="00113067" w:rsidP="001130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261">
        <w:rPr>
          <w:rFonts w:ascii="Times New Roman" w:hAnsi="Times New Roman" w:cs="Times New Roman"/>
          <w:sz w:val="24"/>
          <w:szCs w:val="24"/>
        </w:rPr>
        <w:t>Общие правила исчисления пенсий.</w:t>
      </w:r>
    </w:p>
    <w:p w:rsidR="00113067" w:rsidRDefault="00113067" w:rsidP="001130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Страховые пенсии по возрасту: понятие, значение, виды. Характеристика основания и условий назначения. </w:t>
      </w:r>
    </w:p>
    <w:p w:rsidR="00113067" w:rsidRDefault="00113067" w:rsidP="001130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Льготные (досрочные) страховые пенсии по возрасту по профессиональному и природно-климатическому критериям.</w:t>
      </w:r>
      <w:proofErr w:type="gramEnd"/>
    </w:p>
    <w:p w:rsidR="00113067" w:rsidRDefault="00113067" w:rsidP="001130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Льготные (досрочные) страховые пенсии по возрасту по социально-функциональному, медико-биологическому критериям и в силу специальных нормативных правовых актов.</w:t>
      </w:r>
      <w:proofErr w:type="gramEnd"/>
    </w:p>
    <w:p w:rsidR="00113067" w:rsidRDefault="00113067" w:rsidP="001130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пенсионного обеспечения по возрасту лиц, пострадавших от радиационных и техногенных катастроф: категории пострадавших, основание и условия обеспечения.</w:t>
      </w:r>
    </w:p>
    <w:p w:rsidR="00113067" w:rsidRDefault="00113067" w:rsidP="001130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Страховые пенсии по инвалидности на общих основаниях: характеристика основания и условий назначения.</w:t>
      </w:r>
    </w:p>
    <w:p w:rsidR="00113067" w:rsidRDefault="00CF7CA6" w:rsidP="001130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13067">
        <w:rPr>
          <w:rFonts w:ascii="Times New Roman" w:hAnsi="Times New Roman" w:cs="Times New Roman"/>
          <w:sz w:val="24"/>
          <w:szCs w:val="24"/>
        </w:rPr>
        <w:t>траховые выплаты в связи с трудовым увечьем или профессиональным заболеванием: основани</w:t>
      </w:r>
      <w:r w:rsidR="000E12A1">
        <w:rPr>
          <w:rFonts w:ascii="Times New Roman" w:hAnsi="Times New Roman" w:cs="Times New Roman"/>
          <w:sz w:val="24"/>
          <w:szCs w:val="24"/>
        </w:rPr>
        <w:t>е</w:t>
      </w:r>
      <w:r w:rsidR="00113067">
        <w:rPr>
          <w:rFonts w:ascii="Times New Roman" w:hAnsi="Times New Roman" w:cs="Times New Roman"/>
          <w:sz w:val="24"/>
          <w:szCs w:val="24"/>
        </w:rPr>
        <w:t xml:space="preserve"> и услови</w:t>
      </w:r>
      <w:r w:rsidR="000E12A1">
        <w:rPr>
          <w:rFonts w:ascii="Times New Roman" w:hAnsi="Times New Roman" w:cs="Times New Roman"/>
          <w:sz w:val="24"/>
          <w:szCs w:val="24"/>
        </w:rPr>
        <w:t>я</w:t>
      </w:r>
      <w:r w:rsidR="00113067">
        <w:rPr>
          <w:rFonts w:ascii="Times New Roman" w:hAnsi="Times New Roman" w:cs="Times New Roman"/>
          <w:sz w:val="24"/>
          <w:szCs w:val="24"/>
        </w:rPr>
        <w:t xml:space="preserve"> назначения, правила определения размера, порядок назначения и выплаты. </w:t>
      </w:r>
    </w:p>
    <w:p w:rsidR="00113067" w:rsidRDefault="00113067" w:rsidP="001130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Пенсии по инвалидности военнослужащим (по призыву и по контракту).</w:t>
      </w:r>
    </w:p>
    <w:p w:rsidR="00113067" w:rsidRDefault="00113067" w:rsidP="001130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основани</w:t>
      </w:r>
      <w:r w:rsidR="00CF7CA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и общих условий назначения пенсий по случаю потери кормильца.</w:t>
      </w:r>
    </w:p>
    <w:p w:rsidR="00113067" w:rsidRDefault="00113067" w:rsidP="001130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Пенсионное обеспечение членов семей военнослужащих (по призыву и по контракту) в связи со смертью кормильца.</w:t>
      </w:r>
    </w:p>
    <w:p w:rsidR="00113067" w:rsidRDefault="00113067" w:rsidP="001130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Пенсионное обеспечение государственных </w:t>
      </w:r>
      <w:r w:rsidR="004657BA">
        <w:rPr>
          <w:rFonts w:ascii="Times New Roman" w:hAnsi="Times New Roman" w:cs="Times New Roman"/>
          <w:sz w:val="24"/>
          <w:szCs w:val="24"/>
        </w:rPr>
        <w:t xml:space="preserve">гражданских и 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служащих. </w:t>
      </w:r>
    </w:p>
    <w:p w:rsidR="00113067" w:rsidRDefault="00113067" w:rsidP="001130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пенсионного обеспечения судей судов РФ.</w:t>
      </w:r>
    </w:p>
    <w:p w:rsidR="00113067" w:rsidRDefault="00113067" w:rsidP="001130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Понятие, условия назначения и размер пенсии за выслугу лет военнослужащим по контракту и лицам, приравненным к ним в пенсионном обеспечении.</w:t>
      </w:r>
    </w:p>
    <w:p w:rsidR="00113067" w:rsidRDefault="00113067" w:rsidP="001130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Государственные социальные пенсии (по возрасту, по инвалидности, по случаю потери кормильца): основания и условия назначения, субъекты-получатели.</w:t>
      </w:r>
    </w:p>
    <w:p w:rsidR="00113067" w:rsidRDefault="00113067" w:rsidP="001130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структуры страховых пенсий. Накопительная пенсия: финансовое обеспечение и условия назначения.</w:t>
      </w:r>
    </w:p>
    <w:p w:rsidR="00113067" w:rsidRDefault="00113067" w:rsidP="001130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Перерасчет, корректировка, индексация страховых и государственных пенсий. </w:t>
      </w:r>
    </w:p>
    <w:p w:rsidR="00113067" w:rsidRDefault="00113067" w:rsidP="001130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и статус органов, осуществляющих назначение страховых и государственных пенсий. Правила обращения за пенсией.</w:t>
      </w:r>
    </w:p>
    <w:p w:rsidR="00113067" w:rsidRDefault="00113067" w:rsidP="001130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назначения, основания приостановления и прекращения выплаты пенсии. Перевод с одной пенсии на другую. Порядок доставки пенсии.</w:t>
      </w:r>
    </w:p>
    <w:p w:rsidR="00113067" w:rsidRDefault="00113067" w:rsidP="001130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характеристика замещающих пособий: понятие и виды. </w:t>
      </w:r>
    </w:p>
    <w:p w:rsidR="00113067" w:rsidRDefault="00113067" w:rsidP="001130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Пособие при заболевании или травме. Пособие по уходу за больным членом семьи.</w:t>
      </w:r>
    </w:p>
    <w:p w:rsidR="00113067" w:rsidRDefault="00113067" w:rsidP="001130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Пособия при карантине, протезировании и при санаторно-курортном лечении.   </w:t>
      </w:r>
    </w:p>
    <w:p w:rsidR="00113067" w:rsidRDefault="00113067" w:rsidP="001130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исчисления размеров пособий по временной нетрудоспособности. Исчисление средней заработной платы для определения размера страховых пособий. </w:t>
      </w:r>
    </w:p>
    <w:p w:rsidR="00113067" w:rsidRDefault="00113067" w:rsidP="001130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назначения и выплаты пособий по временной нетрудоспособности. Основания для снижения размера пособия и для отказа в его назначении. </w:t>
      </w:r>
    </w:p>
    <w:p w:rsidR="00113067" w:rsidRDefault="00113067" w:rsidP="001130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Страховые пособия по беременности и родам: субъекты-получатели, порядок назначения и выплаты.</w:t>
      </w:r>
    </w:p>
    <w:p w:rsidR="00113067" w:rsidRDefault="00113067" w:rsidP="001130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Восполняющие пособия: понятие и классификации. </w:t>
      </w:r>
    </w:p>
    <w:p w:rsidR="00113067" w:rsidRDefault="00113067" w:rsidP="001130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Государственные пособия по беременности и родам: субъекты-получатели, порядок назначения и выплаты.</w:t>
      </w:r>
    </w:p>
    <w:p w:rsidR="00113067" w:rsidRDefault="00113067" w:rsidP="001130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Единовременные пособия в соответствии с Федеральным законом «О государственных пособиях гражданам, имеющим детей». Сроки обращения за пособиями.</w:t>
      </w:r>
    </w:p>
    <w:p w:rsidR="00113067" w:rsidRDefault="00113067" w:rsidP="001130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Страховые и государственные пособия по уходу за ребенком в соответствии с Федеральным законом «О государственных пособиях гражданам, имеющим детей». Сроки обращения за пособиями.</w:t>
      </w:r>
    </w:p>
    <w:p w:rsidR="00113067" w:rsidRDefault="00113067" w:rsidP="001130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безработного гражданина и этапы признания лица безработным. Категории безработных. </w:t>
      </w:r>
    </w:p>
    <w:p w:rsidR="00113067" w:rsidRDefault="00113067" w:rsidP="001130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социального обеспечения безработных. </w:t>
      </w:r>
    </w:p>
    <w:p w:rsidR="00113067" w:rsidRDefault="00113067" w:rsidP="001130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Ритуальные услуги и пособие на погребение (общие и специальные правила). </w:t>
      </w:r>
    </w:p>
    <w:p w:rsidR="00113067" w:rsidRDefault="00113067" w:rsidP="001130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 виды компенсирующих пособий.</w:t>
      </w:r>
    </w:p>
    <w:p w:rsidR="00113067" w:rsidRDefault="00113067" w:rsidP="001130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Понятие, особенности и субъекты социального обслуживания. Виды социальных услуг.</w:t>
      </w:r>
    </w:p>
    <w:p w:rsidR="00113067" w:rsidRDefault="00113067" w:rsidP="001130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Понятие, особенности и субъекты медицинского обслуживания. Виды медицинских услуг.</w:t>
      </w:r>
    </w:p>
    <w:p w:rsidR="00113067" w:rsidRDefault="00113067" w:rsidP="001130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Обязательное медицинское страхование: понятие, субъекты, страховой риск, страховой случай и обеспечение по страхованию. </w:t>
      </w:r>
    </w:p>
    <w:p w:rsidR="00113067" w:rsidRDefault="00113067" w:rsidP="001130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Медицинское обслуживание за счет бюджетных средств. Значение и содержание программы государственных гарантий оказания бесплатных медицинских услуг.</w:t>
      </w:r>
    </w:p>
    <w:p w:rsidR="00871CE0" w:rsidRDefault="00871CE0" w:rsidP="001130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регулирование  отношений по предоставлению средств материнского (семейного) капитала.</w:t>
      </w:r>
    </w:p>
    <w:p w:rsidR="00871CE0" w:rsidRDefault="00871CE0" w:rsidP="001130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Цели, задачи и функции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права социального обеспечения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71CE0" w:rsidRDefault="00871CE0" w:rsidP="00871CE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13067" w:rsidRDefault="00113067" w:rsidP="0011306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13067" w:rsidRDefault="00113067" w:rsidP="0011306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938DC" w:rsidRDefault="00F938DC"/>
    <w:sectPr w:rsidR="00F938DC" w:rsidSect="009C2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87601"/>
    <w:multiLevelType w:val="hybridMultilevel"/>
    <w:tmpl w:val="20641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13067"/>
    <w:rsid w:val="000E12A1"/>
    <w:rsid w:val="000E3A76"/>
    <w:rsid w:val="00113067"/>
    <w:rsid w:val="001D159F"/>
    <w:rsid w:val="00237261"/>
    <w:rsid w:val="004657BA"/>
    <w:rsid w:val="00871CE0"/>
    <w:rsid w:val="00962B3F"/>
    <w:rsid w:val="009C27D3"/>
    <w:rsid w:val="00A21CFE"/>
    <w:rsid w:val="00B84E3C"/>
    <w:rsid w:val="00CF7CA6"/>
    <w:rsid w:val="00F9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4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2019-04-21T08:38:00Z</dcterms:created>
  <dcterms:modified xsi:type="dcterms:W3CDTF">2019-04-29T05:18:00Z</dcterms:modified>
</cp:coreProperties>
</file>