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EE3" w:rsidRPr="00471EE3" w:rsidRDefault="00471EE3" w:rsidP="00471EE3">
      <w:pPr>
        <w:jc w:val="center"/>
        <w:rPr>
          <w:b/>
          <w:sz w:val="28"/>
          <w:szCs w:val="28"/>
        </w:rPr>
      </w:pPr>
      <w:r w:rsidRPr="00471EE3">
        <w:rPr>
          <w:b/>
          <w:sz w:val="28"/>
          <w:szCs w:val="28"/>
        </w:rPr>
        <w:t>Вопросы к зачету:</w:t>
      </w:r>
    </w:p>
    <w:p w:rsidR="00471EE3" w:rsidRPr="00471EE3" w:rsidRDefault="00471EE3" w:rsidP="00471EE3">
      <w:pPr>
        <w:numPr>
          <w:ilvl w:val="0"/>
          <w:numId w:val="1"/>
        </w:numPr>
        <w:jc w:val="both"/>
        <w:rPr>
          <w:sz w:val="28"/>
          <w:szCs w:val="28"/>
        </w:rPr>
      </w:pPr>
      <w:r w:rsidRPr="00471EE3">
        <w:rPr>
          <w:sz w:val="28"/>
          <w:szCs w:val="28"/>
        </w:rPr>
        <w:t>Понятие сравнительного правоведения: основные подходы.</w:t>
      </w:r>
    </w:p>
    <w:p w:rsidR="00471EE3" w:rsidRPr="00471EE3" w:rsidRDefault="00471EE3" w:rsidP="00471EE3">
      <w:pPr>
        <w:numPr>
          <w:ilvl w:val="0"/>
          <w:numId w:val="1"/>
        </w:numPr>
        <w:jc w:val="both"/>
        <w:rPr>
          <w:sz w:val="28"/>
          <w:szCs w:val="28"/>
        </w:rPr>
      </w:pPr>
      <w:r w:rsidRPr="00471EE3">
        <w:rPr>
          <w:sz w:val="28"/>
          <w:szCs w:val="28"/>
        </w:rPr>
        <w:t>Основные исторические этапы становления и развития сравнительного правоведения.</w:t>
      </w:r>
    </w:p>
    <w:p w:rsidR="00471EE3" w:rsidRPr="00471EE3" w:rsidRDefault="00471EE3" w:rsidP="00471EE3">
      <w:pPr>
        <w:numPr>
          <w:ilvl w:val="0"/>
          <w:numId w:val="1"/>
        </w:numPr>
        <w:jc w:val="both"/>
        <w:rPr>
          <w:sz w:val="28"/>
          <w:szCs w:val="28"/>
        </w:rPr>
      </w:pPr>
      <w:r w:rsidRPr="00471EE3">
        <w:rPr>
          <w:sz w:val="28"/>
          <w:szCs w:val="28"/>
        </w:rPr>
        <w:t>Назначение и функции сравнительного правоведения.</w:t>
      </w:r>
    </w:p>
    <w:p w:rsidR="00471EE3" w:rsidRPr="00471EE3" w:rsidRDefault="00471EE3" w:rsidP="00471EE3">
      <w:pPr>
        <w:numPr>
          <w:ilvl w:val="0"/>
          <w:numId w:val="1"/>
        </w:numPr>
        <w:jc w:val="both"/>
        <w:rPr>
          <w:sz w:val="28"/>
          <w:szCs w:val="28"/>
        </w:rPr>
      </w:pPr>
      <w:r w:rsidRPr="00471EE3">
        <w:rPr>
          <w:sz w:val="28"/>
          <w:szCs w:val="28"/>
        </w:rPr>
        <w:t>Проблема предмета сравнительного правоведения как особой юридической науки.</w:t>
      </w:r>
    </w:p>
    <w:p w:rsidR="00471EE3" w:rsidRPr="00471EE3" w:rsidRDefault="00471EE3" w:rsidP="00471EE3">
      <w:pPr>
        <w:numPr>
          <w:ilvl w:val="0"/>
          <w:numId w:val="1"/>
        </w:numPr>
        <w:jc w:val="both"/>
        <w:rPr>
          <w:sz w:val="28"/>
          <w:szCs w:val="28"/>
        </w:rPr>
      </w:pPr>
      <w:r w:rsidRPr="00471EE3">
        <w:rPr>
          <w:sz w:val="28"/>
          <w:szCs w:val="28"/>
        </w:rPr>
        <w:t>Сравнительно-правовой метод, его основные правила и значение.</w:t>
      </w:r>
    </w:p>
    <w:p w:rsidR="00471EE3" w:rsidRPr="00471EE3" w:rsidRDefault="00471EE3" w:rsidP="00471EE3">
      <w:pPr>
        <w:numPr>
          <w:ilvl w:val="0"/>
          <w:numId w:val="1"/>
        </w:numPr>
        <w:jc w:val="both"/>
        <w:rPr>
          <w:sz w:val="28"/>
          <w:szCs w:val="28"/>
        </w:rPr>
      </w:pPr>
      <w:r w:rsidRPr="00471EE3">
        <w:rPr>
          <w:sz w:val="28"/>
          <w:szCs w:val="28"/>
        </w:rPr>
        <w:t>Аксиомы современного сравнительного правоведения.</w:t>
      </w:r>
    </w:p>
    <w:p w:rsidR="00471EE3" w:rsidRPr="00471EE3" w:rsidRDefault="00471EE3" w:rsidP="00471EE3">
      <w:pPr>
        <w:numPr>
          <w:ilvl w:val="0"/>
          <w:numId w:val="1"/>
        </w:numPr>
        <w:jc w:val="both"/>
        <w:rPr>
          <w:sz w:val="28"/>
          <w:szCs w:val="28"/>
        </w:rPr>
      </w:pPr>
      <w:r w:rsidRPr="00471EE3">
        <w:rPr>
          <w:sz w:val="28"/>
          <w:szCs w:val="28"/>
        </w:rPr>
        <w:t>Понятие правовой системы: основные подходы.</w:t>
      </w:r>
    </w:p>
    <w:p w:rsidR="00471EE3" w:rsidRPr="00471EE3" w:rsidRDefault="00471EE3" w:rsidP="00471EE3">
      <w:pPr>
        <w:numPr>
          <w:ilvl w:val="0"/>
          <w:numId w:val="1"/>
        </w:numPr>
        <w:jc w:val="both"/>
        <w:rPr>
          <w:sz w:val="28"/>
          <w:szCs w:val="28"/>
        </w:rPr>
      </w:pPr>
      <w:r w:rsidRPr="00471EE3">
        <w:rPr>
          <w:sz w:val="28"/>
          <w:szCs w:val="28"/>
        </w:rPr>
        <w:t>Соотношение понятий «система права» и «правовая система».</w:t>
      </w:r>
    </w:p>
    <w:p w:rsidR="00471EE3" w:rsidRPr="00471EE3" w:rsidRDefault="00471EE3" w:rsidP="00471EE3">
      <w:pPr>
        <w:numPr>
          <w:ilvl w:val="0"/>
          <w:numId w:val="1"/>
        </w:numPr>
        <w:jc w:val="both"/>
        <w:rPr>
          <w:sz w:val="28"/>
          <w:szCs w:val="28"/>
        </w:rPr>
      </w:pPr>
      <w:r w:rsidRPr="00471EE3">
        <w:rPr>
          <w:sz w:val="28"/>
          <w:szCs w:val="28"/>
        </w:rPr>
        <w:t>Общее и особенное в понятиях «правовая система» и «механизм правового регулирования».</w:t>
      </w:r>
    </w:p>
    <w:p w:rsidR="00471EE3" w:rsidRPr="00471EE3" w:rsidRDefault="00471EE3" w:rsidP="00471EE3">
      <w:pPr>
        <w:numPr>
          <w:ilvl w:val="0"/>
          <w:numId w:val="1"/>
        </w:numPr>
        <w:jc w:val="both"/>
        <w:rPr>
          <w:sz w:val="28"/>
          <w:szCs w:val="28"/>
        </w:rPr>
      </w:pPr>
      <w:r w:rsidRPr="00471EE3">
        <w:rPr>
          <w:sz w:val="28"/>
          <w:szCs w:val="28"/>
        </w:rPr>
        <w:t>«Правовая система» и «правовая действительность»: соотношение понятий.</w:t>
      </w:r>
    </w:p>
    <w:p w:rsidR="00471EE3" w:rsidRPr="00471EE3" w:rsidRDefault="00471EE3" w:rsidP="00471EE3">
      <w:pPr>
        <w:numPr>
          <w:ilvl w:val="0"/>
          <w:numId w:val="1"/>
        </w:numPr>
        <w:jc w:val="both"/>
        <w:rPr>
          <w:sz w:val="28"/>
          <w:szCs w:val="28"/>
        </w:rPr>
      </w:pPr>
      <w:r w:rsidRPr="00471EE3">
        <w:rPr>
          <w:sz w:val="28"/>
          <w:szCs w:val="28"/>
        </w:rPr>
        <w:t>Понятие правовой семьи. Соотношение понятий «тип права» и «правовая система».</w:t>
      </w:r>
    </w:p>
    <w:p w:rsidR="00471EE3" w:rsidRPr="00471EE3" w:rsidRDefault="00471EE3" w:rsidP="00471EE3">
      <w:pPr>
        <w:numPr>
          <w:ilvl w:val="0"/>
          <w:numId w:val="1"/>
        </w:numPr>
        <w:jc w:val="both"/>
        <w:rPr>
          <w:sz w:val="28"/>
          <w:szCs w:val="28"/>
        </w:rPr>
      </w:pPr>
      <w:r w:rsidRPr="00471EE3">
        <w:rPr>
          <w:sz w:val="28"/>
          <w:szCs w:val="28"/>
        </w:rPr>
        <w:t>Особенности генезиса основных правовых систем мира.</w:t>
      </w:r>
    </w:p>
    <w:p w:rsidR="00471EE3" w:rsidRPr="00471EE3" w:rsidRDefault="00471EE3" w:rsidP="00471EE3">
      <w:pPr>
        <w:numPr>
          <w:ilvl w:val="0"/>
          <w:numId w:val="1"/>
        </w:numPr>
        <w:jc w:val="both"/>
        <w:rPr>
          <w:sz w:val="28"/>
          <w:szCs w:val="28"/>
        </w:rPr>
      </w:pPr>
      <w:r w:rsidRPr="00471EE3">
        <w:rPr>
          <w:sz w:val="28"/>
          <w:szCs w:val="28"/>
        </w:rPr>
        <w:t>Особенности понятия права и оценки его роли в обществе в основных правовых системах мира.</w:t>
      </w:r>
    </w:p>
    <w:p w:rsidR="00471EE3" w:rsidRPr="00471EE3" w:rsidRDefault="00471EE3" w:rsidP="00471EE3">
      <w:pPr>
        <w:numPr>
          <w:ilvl w:val="0"/>
          <w:numId w:val="1"/>
        </w:numPr>
        <w:jc w:val="both"/>
        <w:rPr>
          <w:sz w:val="28"/>
          <w:szCs w:val="28"/>
        </w:rPr>
      </w:pPr>
      <w:r w:rsidRPr="00471EE3">
        <w:rPr>
          <w:sz w:val="28"/>
          <w:szCs w:val="28"/>
        </w:rPr>
        <w:t>Особенности понятия юридической нормы в научной доктрине основных правовых систем мира.</w:t>
      </w:r>
    </w:p>
    <w:p w:rsidR="00471EE3" w:rsidRPr="00471EE3" w:rsidRDefault="00471EE3" w:rsidP="00471EE3">
      <w:pPr>
        <w:numPr>
          <w:ilvl w:val="0"/>
          <w:numId w:val="1"/>
        </w:numPr>
        <w:jc w:val="both"/>
        <w:rPr>
          <w:sz w:val="28"/>
          <w:szCs w:val="28"/>
        </w:rPr>
      </w:pPr>
      <w:r w:rsidRPr="00471EE3">
        <w:rPr>
          <w:sz w:val="28"/>
          <w:szCs w:val="28"/>
        </w:rPr>
        <w:t>Понятие субъективного права в теории и практике основных правовых систем мира.</w:t>
      </w:r>
    </w:p>
    <w:p w:rsidR="00471EE3" w:rsidRPr="00471EE3" w:rsidRDefault="00471EE3" w:rsidP="00471EE3">
      <w:pPr>
        <w:numPr>
          <w:ilvl w:val="0"/>
          <w:numId w:val="1"/>
        </w:numPr>
        <w:jc w:val="both"/>
        <w:rPr>
          <w:sz w:val="28"/>
          <w:szCs w:val="28"/>
        </w:rPr>
      </w:pPr>
      <w:r w:rsidRPr="00471EE3">
        <w:rPr>
          <w:sz w:val="28"/>
          <w:szCs w:val="28"/>
        </w:rPr>
        <w:t>Своеобразие источников права в основных правовых семьях мира.</w:t>
      </w:r>
    </w:p>
    <w:p w:rsidR="00471EE3" w:rsidRPr="00471EE3" w:rsidRDefault="00471EE3" w:rsidP="00471EE3">
      <w:pPr>
        <w:numPr>
          <w:ilvl w:val="0"/>
          <w:numId w:val="1"/>
        </w:numPr>
        <w:jc w:val="both"/>
        <w:rPr>
          <w:sz w:val="28"/>
          <w:szCs w:val="28"/>
        </w:rPr>
      </w:pPr>
      <w:r w:rsidRPr="00471EE3">
        <w:rPr>
          <w:sz w:val="28"/>
          <w:szCs w:val="28"/>
        </w:rPr>
        <w:t>Особенности структуры права в основных правовых семьях мира.</w:t>
      </w:r>
    </w:p>
    <w:p w:rsidR="00471EE3" w:rsidRPr="00471EE3" w:rsidRDefault="00471EE3" w:rsidP="00471EE3">
      <w:pPr>
        <w:numPr>
          <w:ilvl w:val="0"/>
          <w:numId w:val="1"/>
        </w:numPr>
        <w:jc w:val="both"/>
        <w:rPr>
          <w:sz w:val="28"/>
          <w:szCs w:val="28"/>
        </w:rPr>
      </w:pPr>
      <w:r w:rsidRPr="00471EE3">
        <w:rPr>
          <w:sz w:val="28"/>
          <w:szCs w:val="28"/>
        </w:rPr>
        <w:t>Судебная практика, особенности ее роли и функций в основных правовых семьях мира.</w:t>
      </w:r>
    </w:p>
    <w:p w:rsidR="00471EE3" w:rsidRPr="00471EE3" w:rsidRDefault="00471EE3" w:rsidP="00471EE3">
      <w:pPr>
        <w:numPr>
          <w:ilvl w:val="0"/>
          <w:numId w:val="1"/>
        </w:numPr>
        <w:jc w:val="both"/>
        <w:rPr>
          <w:sz w:val="28"/>
          <w:szCs w:val="28"/>
        </w:rPr>
      </w:pPr>
      <w:r w:rsidRPr="00471EE3">
        <w:rPr>
          <w:sz w:val="28"/>
          <w:szCs w:val="28"/>
        </w:rPr>
        <w:t>Научная доктрина, ее место и роль в основных правовых семьях современного мира.</w:t>
      </w:r>
    </w:p>
    <w:p w:rsidR="00137330" w:rsidRPr="00EC1570" w:rsidRDefault="00471EE3" w:rsidP="000A40E1">
      <w:pPr>
        <w:numPr>
          <w:ilvl w:val="0"/>
          <w:numId w:val="1"/>
        </w:numPr>
        <w:jc w:val="both"/>
        <w:rPr>
          <w:sz w:val="28"/>
          <w:szCs w:val="28"/>
        </w:rPr>
      </w:pPr>
      <w:r w:rsidRPr="00EC1570">
        <w:rPr>
          <w:sz w:val="28"/>
          <w:szCs w:val="28"/>
        </w:rPr>
        <w:t>Тенденции развития основных правовых систем в современном обществе.</w:t>
      </w:r>
      <w:bookmarkStart w:id="0" w:name="_GoBack"/>
      <w:bookmarkEnd w:id="0"/>
    </w:p>
    <w:sectPr w:rsidR="00137330" w:rsidRPr="00EC1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A2E6B"/>
    <w:multiLevelType w:val="hybridMultilevel"/>
    <w:tmpl w:val="F8928C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E3"/>
    <w:rsid w:val="00137330"/>
    <w:rsid w:val="00471EE3"/>
    <w:rsid w:val="00EC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312E5-45F8-4594-B53B-3809D8A20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Анна Н. Кашенова</dc:creator>
  <cp:keywords/>
  <dc:description/>
  <cp:lastModifiedBy>ЮИ - Анна Н. Кашенова</cp:lastModifiedBy>
  <cp:revision>3</cp:revision>
  <dcterms:created xsi:type="dcterms:W3CDTF">2013-02-28T09:36:00Z</dcterms:created>
  <dcterms:modified xsi:type="dcterms:W3CDTF">2013-05-16T06:13:00Z</dcterms:modified>
</cp:coreProperties>
</file>