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CD" w:rsidRDefault="00893CCD" w:rsidP="00893CCD">
      <w:pPr>
        <w:ind w:left="426" w:firstLine="0"/>
        <w:jc w:val="left"/>
        <w:rPr>
          <w:b/>
        </w:rPr>
      </w:pPr>
      <w:bookmarkStart w:id="0" w:name="_GoBack"/>
      <w:bookmarkEnd w:id="0"/>
      <w:r>
        <w:rPr>
          <w:b/>
        </w:rPr>
        <w:t>Примерные вопросы к зачету по дисциплине</w:t>
      </w:r>
    </w:p>
    <w:p w:rsidR="00893CCD" w:rsidRDefault="00893CCD" w:rsidP="00893CCD">
      <w:pPr>
        <w:ind w:left="426" w:firstLine="0"/>
        <w:jc w:val="left"/>
        <w:rPr>
          <w:b/>
        </w:rPr>
      </w:pPr>
    </w:p>
    <w:p w:rsidR="00893CCD" w:rsidRDefault="00893CCD" w:rsidP="00893CCD">
      <w:pPr>
        <w:numPr>
          <w:ilvl w:val="0"/>
          <w:numId w:val="1"/>
        </w:numPr>
      </w:pPr>
      <w:r>
        <w:t xml:space="preserve">Понятие предмета агарного права. </w:t>
      </w:r>
    </w:p>
    <w:p w:rsidR="00893CCD" w:rsidRDefault="00893CCD" w:rsidP="00893CCD">
      <w:pPr>
        <w:numPr>
          <w:ilvl w:val="0"/>
          <w:numId w:val="1"/>
        </w:numPr>
      </w:pPr>
      <w:r>
        <w:t xml:space="preserve">Аграрная политика Российского государства основа становления и развития аграрного права. </w:t>
      </w:r>
    </w:p>
    <w:p w:rsidR="00893CCD" w:rsidRDefault="00893CCD" w:rsidP="00893CCD">
      <w:pPr>
        <w:numPr>
          <w:ilvl w:val="0"/>
          <w:numId w:val="1"/>
        </w:numPr>
      </w:pPr>
      <w:r>
        <w:t>Значение аграрной политики и социально-экономических, природных факторов в формировании и развитии аграрного права.</w:t>
      </w:r>
    </w:p>
    <w:p w:rsidR="00893CCD" w:rsidRDefault="00893CCD" w:rsidP="00893CCD">
      <w:pPr>
        <w:numPr>
          <w:ilvl w:val="0"/>
          <w:numId w:val="1"/>
        </w:numPr>
      </w:pPr>
      <w:r>
        <w:t xml:space="preserve">Структура предмета аграрного права. </w:t>
      </w:r>
    </w:p>
    <w:p w:rsidR="00893CCD" w:rsidRDefault="00893CCD" w:rsidP="00893CCD">
      <w:pPr>
        <w:numPr>
          <w:ilvl w:val="0"/>
          <w:numId w:val="1"/>
        </w:numPr>
      </w:pPr>
      <w:r>
        <w:t xml:space="preserve">Метод правового регулирования аграрного права. </w:t>
      </w:r>
    </w:p>
    <w:p w:rsidR="00893CCD" w:rsidRDefault="00893CCD" w:rsidP="00893CCD">
      <w:pPr>
        <w:numPr>
          <w:ilvl w:val="0"/>
          <w:numId w:val="1"/>
        </w:numPr>
      </w:pPr>
      <w:r>
        <w:t xml:space="preserve">Разрешительный и дозволительный способы правового регулирования аграрных отношений. </w:t>
      </w:r>
    </w:p>
    <w:p w:rsidR="00893CCD" w:rsidRDefault="00893CCD" w:rsidP="00893CCD">
      <w:pPr>
        <w:numPr>
          <w:ilvl w:val="0"/>
          <w:numId w:val="1"/>
        </w:numPr>
      </w:pPr>
      <w:r>
        <w:t>Значение дозволительного способа в реализации принципа «разрешено все, что не запрещено законом».</w:t>
      </w:r>
    </w:p>
    <w:p w:rsidR="00893CCD" w:rsidRDefault="00893CCD" w:rsidP="00893CCD">
      <w:pPr>
        <w:numPr>
          <w:ilvl w:val="0"/>
          <w:numId w:val="1"/>
        </w:numPr>
      </w:pPr>
      <w:r>
        <w:t xml:space="preserve">Особенности аграрного права </w:t>
      </w:r>
      <w:proofErr w:type="gramStart"/>
      <w:r>
        <w:t>как  специализированной</w:t>
      </w:r>
      <w:proofErr w:type="gramEnd"/>
      <w:r>
        <w:t xml:space="preserve"> отрасли права. </w:t>
      </w:r>
    </w:p>
    <w:p w:rsidR="00893CCD" w:rsidRDefault="00893CCD" w:rsidP="00893CCD">
      <w:pPr>
        <w:numPr>
          <w:ilvl w:val="0"/>
          <w:numId w:val="1"/>
        </w:numPr>
      </w:pPr>
      <w:r>
        <w:t>Принципы аграрного права, их классификация и закрепление в нормах аграрного права.</w:t>
      </w:r>
    </w:p>
    <w:p w:rsidR="00893CCD" w:rsidRDefault="00893CCD" w:rsidP="00893CCD">
      <w:pPr>
        <w:numPr>
          <w:ilvl w:val="0"/>
          <w:numId w:val="1"/>
        </w:numPr>
      </w:pPr>
      <w:r>
        <w:t xml:space="preserve">Аграрное </w:t>
      </w:r>
      <w:proofErr w:type="gramStart"/>
      <w:r>
        <w:t>право</w:t>
      </w:r>
      <w:proofErr w:type="gramEnd"/>
      <w:r>
        <w:t xml:space="preserve"> как наука. </w:t>
      </w:r>
    </w:p>
    <w:p w:rsidR="00893CCD" w:rsidRDefault="00893CCD" w:rsidP="00893CCD">
      <w:pPr>
        <w:numPr>
          <w:ilvl w:val="0"/>
          <w:numId w:val="1"/>
        </w:numPr>
      </w:pPr>
      <w:r>
        <w:t xml:space="preserve">Предмет науки аграрного права. </w:t>
      </w:r>
    </w:p>
    <w:p w:rsidR="00893CCD" w:rsidRDefault="00893CCD" w:rsidP="00893CCD">
      <w:pPr>
        <w:numPr>
          <w:ilvl w:val="0"/>
          <w:numId w:val="1"/>
        </w:numPr>
      </w:pPr>
      <w:r>
        <w:t xml:space="preserve">Методы, используемые в науке аграрного права. </w:t>
      </w:r>
    </w:p>
    <w:p w:rsidR="00893CCD" w:rsidRDefault="00893CCD" w:rsidP="00893CCD">
      <w:pPr>
        <w:numPr>
          <w:ilvl w:val="0"/>
          <w:numId w:val="1"/>
        </w:numPr>
      </w:pPr>
      <w:r>
        <w:t xml:space="preserve">Соотношение аграрного, земельного, гражданского и других отраслей российского права. </w:t>
      </w:r>
    </w:p>
    <w:p w:rsidR="00893CCD" w:rsidRDefault="00893CCD" w:rsidP="00893CCD">
      <w:pPr>
        <w:numPr>
          <w:ilvl w:val="0"/>
          <w:numId w:val="1"/>
        </w:numPr>
      </w:pPr>
      <w:r>
        <w:t xml:space="preserve">Аграрное </w:t>
      </w:r>
      <w:proofErr w:type="gramStart"/>
      <w:r>
        <w:t>право</w:t>
      </w:r>
      <w:proofErr w:type="gramEnd"/>
      <w:r>
        <w:t xml:space="preserve"> как учебная дисциплина.</w:t>
      </w:r>
    </w:p>
    <w:p w:rsidR="00893CCD" w:rsidRDefault="00893CCD" w:rsidP="00893CCD">
      <w:pPr>
        <w:numPr>
          <w:ilvl w:val="0"/>
          <w:numId w:val="1"/>
        </w:numPr>
      </w:pPr>
      <w:r>
        <w:t xml:space="preserve">Понятие и особенности источников аграрного права. </w:t>
      </w:r>
    </w:p>
    <w:p w:rsidR="00893CCD" w:rsidRDefault="00893CCD" w:rsidP="00893CCD">
      <w:pPr>
        <w:numPr>
          <w:ilvl w:val="0"/>
          <w:numId w:val="1"/>
        </w:numPr>
      </w:pPr>
      <w:r>
        <w:t xml:space="preserve">Классификация источников аграрного права. </w:t>
      </w:r>
    </w:p>
    <w:p w:rsidR="00893CCD" w:rsidRDefault="00893CCD" w:rsidP="00893CCD">
      <w:pPr>
        <w:numPr>
          <w:ilvl w:val="0"/>
          <w:numId w:val="1"/>
        </w:numPr>
      </w:pPr>
      <w:r>
        <w:t>Конституция Российской Федерации – основной источник аграрного права.</w:t>
      </w:r>
    </w:p>
    <w:p w:rsidR="00893CCD" w:rsidRDefault="00893CCD" w:rsidP="00893CCD">
      <w:pPr>
        <w:numPr>
          <w:ilvl w:val="0"/>
          <w:numId w:val="1"/>
        </w:numPr>
      </w:pPr>
      <w:r>
        <w:t xml:space="preserve">Унификация и дифференциация норм аграрного права. </w:t>
      </w:r>
    </w:p>
    <w:p w:rsidR="00893CCD" w:rsidRDefault="00893CCD" w:rsidP="00893CCD">
      <w:pPr>
        <w:numPr>
          <w:ilvl w:val="0"/>
          <w:numId w:val="1"/>
        </w:numPr>
      </w:pPr>
      <w:r>
        <w:t xml:space="preserve">Правовые акты субъектов Федерации в системе источников аграрного права. </w:t>
      </w:r>
    </w:p>
    <w:p w:rsidR="00893CCD" w:rsidRDefault="00893CCD" w:rsidP="00893CCD">
      <w:pPr>
        <w:numPr>
          <w:ilvl w:val="0"/>
          <w:numId w:val="1"/>
        </w:numPr>
      </w:pPr>
      <w:r>
        <w:t xml:space="preserve">Локальные нормативные акты как источник аграрного права.  </w:t>
      </w:r>
    </w:p>
    <w:p w:rsidR="00893CCD" w:rsidRDefault="00893CCD" w:rsidP="00893CCD">
      <w:pPr>
        <w:numPr>
          <w:ilvl w:val="0"/>
          <w:numId w:val="1"/>
        </w:numPr>
      </w:pPr>
      <w:r>
        <w:t xml:space="preserve">Определения Конституционного суда как источник аграрного права. </w:t>
      </w:r>
    </w:p>
    <w:p w:rsidR="00893CCD" w:rsidRDefault="00893CCD" w:rsidP="00893CCD">
      <w:pPr>
        <w:numPr>
          <w:ilvl w:val="0"/>
          <w:numId w:val="1"/>
        </w:numPr>
      </w:pPr>
      <w:r>
        <w:t xml:space="preserve">Проблемы кодификации аграрного законодательства. </w:t>
      </w:r>
    </w:p>
    <w:p w:rsidR="00893CCD" w:rsidRDefault="00893CCD" w:rsidP="00893CCD">
      <w:pPr>
        <w:numPr>
          <w:ilvl w:val="0"/>
          <w:numId w:val="1"/>
        </w:numPr>
      </w:pPr>
      <w:r>
        <w:t>Значение судебной и арбитражной практики в регулировании аграрных отношений.</w:t>
      </w:r>
    </w:p>
    <w:p w:rsidR="00893CCD" w:rsidRDefault="00893CCD" w:rsidP="00893CCD">
      <w:pPr>
        <w:numPr>
          <w:ilvl w:val="0"/>
          <w:numId w:val="1"/>
        </w:numPr>
      </w:pPr>
      <w:r>
        <w:t xml:space="preserve">Понятие, виды и особенности аграрных правоотношений. </w:t>
      </w:r>
    </w:p>
    <w:p w:rsidR="00893CCD" w:rsidRDefault="00893CCD" w:rsidP="00893CCD">
      <w:pPr>
        <w:numPr>
          <w:ilvl w:val="0"/>
          <w:numId w:val="1"/>
        </w:numPr>
      </w:pPr>
      <w:r>
        <w:t>Внутренние аграрные правоотношения, их виды и структура.</w:t>
      </w:r>
    </w:p>
    <w:p w:rsidR="00893CCD" w:rsidRDefault="00893CCD" w:rsidP="00893CCD">
      <w:pPr>
        <w:numPr>
          <w:ilvl w:val="0"/>
          <w:numId w:val="1"/>
        </w:numPr>
      </w:pPr>
      <w:r>
        <w:t xml:space="preserve">Структура, субъекты, объекты, содержание внешних аграрных правоотношений. </w:t>
      </w:r>
    </w:p>
    <w:p w:rsidR="00893CCD" w:rsidRDefault="00893CCD" w:rsidP="00893CCD">
      <w:pPr>
        <w:numPr>
          <w:ilvl w:val="0"/>
          <w:numId w:val="1"/>
        </w:numPr>
      </w:pPr>
      <w:r>
        <w:t xml:space="preserve">Основания возникновения аграрных правоотношений. </w:t>
      </w:r>
    </w:p>
    <w:p w:rsidR="00893CCD" w:rsidRDefault="00893CCD" w:rsidP="00893CCD">
      <w:pPr>
        <w:numPr>
          <w:ilvl w:val="0"/>
          <w:numId w:val="1"/>
        </w:numPr>
      </w:pPr>
      <w:proofErr w:type="spellStart"/>
      <w:r>
        <w:t>Правосубъектность</w:t>
      </w:r>
      <w:proofErr w:type="spellEnd"/>
      <w:r>
        <w:t xml:space="preserve"> участников аграрных правоотношений.</w:t>
      </w:r>
    </w:p>
    <w:p w:rsidR="00893CCD" w:rsidRDefault="00893CCD" w:rsidP="00893CCD">
      <w:pPr>
        <w:numPr>
          <w:ilvl w:val="0"/>
          <w:numId w:val="1"/>
        </w:numPr>
      </w:pPr>
      <w:r>
        <w:t xml:space="preserve">Методы и формы государственного регулирования сельского хозяйства. </w:t>
      </w:r>
    </w:p>
    <w:p w:rsidR="00893CCD" w:rsidRDefault="00893CCD" w:rsidP="00893CCD">
      <w:pPr>
        <w:numPr>
          <w:ilvl w:val="0"/>
          <w:numId w:val="1"/>
        </w:numPr>
      </w:pPr>
      <w:r>
        <w:t xml:space="preserve">Система и правовое положение органов, осуществляющих государственный контроль и государственное управление агропромышленного комплекса. </w:t>
      </w:r>
    </w:p>
    <w:p w:rsidR="00893CCD" w:rsidRDefault="00893CCD" w:rsidP="00893CCD">
      <w:pPr>
        <w:numPr>
          <w:ilvl w:val="0"/>
          <w:numId w:val="1"/>
        </w:numPr>
      </w:pPr>
      <w:r>
        <w:t xml:space="preserve">Федеральная государственная сельскохозяйственная инспекция и ее органы на местах. </w:t>
      </w:r>
    </w:p>
    <w:p w:rsidR="00893CCD" w:rsidRDefault="00893CCD" w:rsidP="00893CCD">
      <w:pPr>
        <w:numPr>
          <w:ilvl w:val="0"/>
          <w:numId w:val="1"/>
        </w:numPr>
      </w:pPr>
      <w:r>
        <w:t xml:space="preserve">Государственная поддержка сельскохозяйственного товаропроизводителя. </w:t>
      </w:r>
    </w:p>
    <w:p w:rsidR="00893CCD" w:rsidRDefault="00893CCD" w:rsidP="00893CCD">
      <w:pPr>
        <w:numPr>
          <w:ilvl w:val="0"/>
          <w:numId w:val="1"/>
        </w:numPr>
      </w:pPr>
      <w:r>
        <w:t>Государственная поддержка личных подсобных хозяйств граждан.</w:t>
      </w:r>
    </w:p>
    <w:p w:rsidR="00893CCD" w:rsidRDefault="00893CCD" w:rsidP="00893CCD">
      <w:pPr>
        <w:numPr>
          <w:ilvl w:val="0"/>
          <w:numId w:val="1"/>
        </w:numPr>
      </w:pPr>
      <w:r>
        <w:t xml:space="preserve">Понятие сельскохозяйственных коммерческих предприятий как субъектов аграрного права. </w:t>
      </w:r>
    </w:p>
    <w:p w:rsidR="00893CCD" w:rsidRDefault="00893CCD" w:rsidP="00893CCD">
      <w:pPr>
        <w:numPr>
          <w:ilvl w:val="0"/>
          <w:numId w:val="1"/>
        </w:numPr>
      </w:pPr>
      <w:r>
        <w:t xml:space="preserve">Их классификация и общая характеристика правового положения </w:t>
      </w:r>
      <w:proofErr w:type="gramStart"/>
      <w:r>
        <w:t>в  рыночных</w:t>
      </w:r>
      <w:proofErr w:type="gramEnd"/>
      <w:r>
        <w:t xml:space="preserve"> отношениях.</w:t>
      </w:r>
    </w:p>
    <w:p w:rsidR="00893CCD" w:rsidRDefault="00893CCD" w:rsidP="00893CCD">
      <w:pPr>
        <w:numPr>
          <w:ilvl w:val="0"/>
          <w:numId w:val="1"/>
        </w:numPr>
      </w:pPr>
      <w:r>
        <w:t>Правовое регулирование реорганизации колхозов и совхозов и приватизация государственных сельскохозяйственных предприятий.</w:t>
      </w:r>
    </w:p>
    <w:p w:rsidR="00893CCD" w:rsidRDefault="00893CCD" w:rsidP="00893CCD">
      <w:pPr>
        <w:numPr>
          <w:ilvl w:val="0"/>
          <w:numId w:val="1"/>
        </w:numPr>
      </w:pPr>
      <w:r>
        <w:t xml:space="preserve">Понятие и виды хозяйственных товариществ и обществ в агропромышленном комплексе. </w:t>
      </w:r>
    </w:p>
    <w:p w:rsidR="00893CCD" w:rsidRDefault="00893CCD" w:rsidP="00893CCD">
      <w:pPr>
        <w:numPr>
          <w:ilvl w:val="0"/>
          <w:numId w:val="1"/>
        </w:numPr>
      </w:pPr>
      <w:proofErr w:type="gramStart"/>
      <w:r>
        <w:lastRenderedPageBreak/>
        <w:t>Особенности  правового</w:t>
      </w:r>
      <w:proofErr w:type="gramEnd"/>
      <w:r>
        <w:t xml:space="preserve"> положения хозяйственных товариществ и обществ . </w:t>
      </w:r>
    </w:p>
    <w:p w:rsidR="00893CCD" w:rsidRDefault="00893CCD" w:rsidP="00893CCD">
      <w:pPr>
        <w:numPr>
          <w:ilvl w:val="0"/>
          <w:numId w:val="1"/>
        </w:numPr>
      </w:pPr>
      <w:r>
        <w:t>Понятие и общая характеристика правового положения сельскохозяйственных кооперативов.</w:t>
      </w:r>
    </w:p>
    <w:p w:rsidR="00893CCD" w:rsidRDefault="00893CCD" w:rsidP="00893CCD">
      <w:pPr>
        <w:numPr>
          <w:ilvl w:val="0"/>
          <w:numId w:val="1"/>
        </w:numPr>
      </w:pPr>
      <w:r>
        <w:t xml:space="preserve">Правовое положение совхозов, колхозов, сохранивших прежнюю форму хозяйствования. </w:t>
      </w:r>
    </w:p>
    <w:p w:rsidR="00893CCD" w:rsidRDefault="00893CCD" w:rsidP="00893CCD">
      <w:pPr>
        <w:numPr>
          <w:ilvl w:val="0"/>
          <w:numId w:val="1"/>
        </w:numPr>
      </w:pPr>
      <w:r>
        <w:t>Правовое положение государственных и муниципальных унитарных сельскохозяйственных предприятий.</w:t>
      </w:r>
    </w:p>
    <w:p w:rsidR="00893CCD" w:rsidRDefault="00893CCD" w:rsidP="00893CCD">
      <w:pPr>
        <w:numPr>
          <w:ilvl w:val="0"/>
          <w:numId w:val="1"/>
        </w:numPr>
      </w:pPr>
      <w:r>
        <w:t xml:space="preserve">Понятие и основные признаки крестьянского (фермерского) хозяйства. </w:t>
      </w:r>
    </w:p>
    <w:p w:rsidR="00893CCD" w:rsidRDefault="00893CCD" w:rsidP="00893CCD">
      <w:pPr>
        <w:numPr>
          <w:ilvl w:val="0"/>
          <w:numId w:val="1"/>
        </w:numPr>
      </w:pPr>
      <w:r>
        <w:t xml:space="preserve">Порядок создания крестьянских (фермерских) хозяйств. </w:t>
      </w:r>
    </w:p>
    <w:p w:rsidR="00893CCD" w:rsidRDefault="00893CCD" w:rsidP="00893CCD">
      <w:pPr>
        <w:numPr>
          <w:ilvl w:val="0"/>
          <w:numId w:val="1"/>
        </w:numPr>
      </w:pPr>
      <w:r>
        <w:t xml:space="preserve">Глава крестьянского хозяйства, его правовой статус. </w:t>
      </w:r>
    </w:p>
    <w:p w:rsidR="00893CCD" w:rsidRDefault="00893CCD" w:rsidP="00893CCD">
      <w:pPr>
        <w:numPr>
          <w:ilvl w:val="0"/>
          <w:numId w:val="1"/>
        </w:numPr>
      </w:pPr>
      <w:r>
        <w:t>Особенности наделения земельными участками лиц для организации крестьянского (фермерского) хозяйства.</w:t>
      </w:r>
    </w:p>
    <w:p w:rsidR="00893CCD" w:rsidRDefault="00893CCD" w:rsidP="00893CCD">
      <w:pPr>
        <w:numPr>
          <w:ilvl w:val="0"/>
          <w:numId w:val="1"/>
        </w:numPr>
      </w:pPr>
      <w:r>
        <w:t xml:space="preserve">Правовой режим имущества крестьянских (фермерских) хозяйств. </w:t>
      </w:r>
    </w:p>
    <w:p w:rsidR="00893CCD" w:rsidRDefault="00893CCD" w:rsidP="00893CCD">
      <w:pPr>
        <w:numPr>
          <w:ilvl w:val="0"/>
          <w:numId w:val="1"/>
        </w:numPr>
      </w:pPr>
      <w:r>
        <w:t xml:space="preserve">Права и </w:t>
      </w:r>
      <w:proofErr w:type="gramStart"/>
      <w:r>
        <w:t>обязанности  членов</w:t>
      </w:r>
      <w:proofErr w:type="gramEnd"/>
      <w:r>
        <w:t xml:space="preserve">  в ведении крестьянских (фермерских) хозяйств.</w:t>
      </w:r>
    </w:p>
    <w:p w:rsidR="00893CCD" w:rsidRDefault="00893CCD" w:rsidP="00893CCD">
      <w:pPr>
        <w:numPr>
          <w:ilvl w:val="0"/>
          <w:numId w:val="1"/>
        </w:numPr>
      </w:pPr>
      <w:r>
        <w:t xml:space="preserve">Правовое регулирование труда и социального </w:t>
      </w:r>
      <w:proofErr w:type="gramStart"/>
      <w:r>
        <w:t>обеспечения  членов</w:t>
      </w:r>
      <w:proofErr w:type="gramEnd"/>
      <w:r>
        <w:t xml:space="preserve"> и  наемных работников крестьянских (фермерских) хозяйств.</w:t>
      </w:r>
    </w:p>
    <w:p w:rsidR="00893CCD" w:rsidRDefault="00893CCD" w:rsidP="00893CCD">
      <w:pPr>
        <w:numPr>
          <w:ilvl w:val="0"/>
          <w:numId w:val="1"/>
        </w:numPr>
      </w:pPr>
      <w:r>
        <w:t xml:space="preserve">Понятие личного подсобного хозяйства граждан. </w:t>
      </w:r>
    </w:p>
    <w:p w:rsidR="00893CCD" w:rsidRDefault="00893CCD" w:rsidP="00893CCD">
      <w:pPr>
        <w:numPr>
          <w:ilvl w:val="0"/>
          <w:numId w:val="1"/>
        </w:numPr>
      </w:pPr>
      <w:r>
        <w:t>Правовой режим имущества личного подсобного хозяйства граждан.</w:t>
      </w:r>
    </w:p>
    <w:p w:rsidR="00893CCD" w:rsidRDefault="00893CCD" w:rsidP="00893CCD">
      <w:pPr>
        <w:numPr>
          <w:ilvl w:val="0"/>
          <w:numId w:val="1"/>
        </w:numPr>
      </w:pPr>
      <w:r>
        <w:t xml:space="preserve">Правовой режим земель личного подсобного хозяйства граждан. </w:t>
      </w:r>
    </w:p>
    <w:p w:rsidR="00893CCD" w:rsidRDefault="00893CCD" w:rsidP="00893CCD">
      <w:pPr>
        <w:numPr>
          <w:ilvl w:val="0"/>
          <w:numId w:val="1"/>
        </w:numPr>
      </w:pPr>
      <w:r>
        <w:t>Государственная поддержка граждан, ведущих личное подсобное хозяйство.</w:t>
      </w:r>
    </w:p>
    <w:p w:rsidR="00893CCD" w:rsidRDefault="00893CCD" w:rsidP="00893CCD">
      <w:pPr>
        <w:numPr>
          <w:ilvl w:val="0"/>
          <w:numId w:val="1"/>
        </w:numPr>
      </w:pPr>
      <w:r>
        <w:t xml:space="preserve">Понятие и сущность аренды как формы хозяйствования в условиях рыночной экономики. </w:t>
      </w:r>
    </w:p>
    <w:p w:rsidR="00893CCD" w:rsidRDefault="00893CCD" w:rsidP="00893CCD">
      <w:pPr>
        <w:numPr>
          <w:ilvl w:val="0"/>
          <w:numId w:val="1"/>
        </w:numPr>
      </w:pPr>
      <w:r>
        <w:t>Законодательное закрепление форм и принципов аренды в сельском хозяйстве.</w:t>
      </w:r>
    </w:p>
    <w:p w:rsidR="00893CCD" w:rsidRDefault="00893CCD" w:rsidP="00893CCD">
      <w:pPr>
        <w:numPr>
          <w:ilvl w:val="0"/>
          <w:numId w:val="1"/>
        </w:numPr>
      </w:pPr>
      <w:r>
        <w:t xml:space="preserve">Порядок заключения, изменения и расторжения договора. </w:t>
      </w:r>
    </w:p>
    <w:p w:rsidR="00893CCD" w:rsidRDefault="00893CCD" w:rsidP="00893CCD">
      <w:pPr>
        <w:numPr>
          <w:ilvl w:val="0"/>
          <w:numId w:val="1"/>
        </w:numPr>
      </w:pPr>
      <w:r>
        <w:t xml:space="preserve">Стороны договора аренды. </w:t>
      </w:r>
    </w:p>
    <w:p w:rsidR="00893CCD" w:rsidRDefault="00893CCD" w:rsidP="00893CCD">
      <w:pPr>
        <w:numPr>
          <w:ilvl w:val="0"/>
          <w:numId w:val="1"/>
        </w:numPr>
      </w:pPr>
      <w:r>
        <w:t>Содержание договора аренды.</w:t>
      </w:r>
    </w:p>
    <w:p w:rsidR="00893CCD" w:rsidRDefault="00893CCD" w:rsidP="00893CCD">
      <w:pPr>
        <w:numPr>
          <w:ilvl w:val="0"/>
          <w:numId w:val="1"/>
        </w:numPr>
      </w:pPr>
      <w:r>
        <w:t xml:space="preserve">Правовые основы аренды земель сельскохозяйственного назначения. </w:t>
      </w:r>
    </w:p>
    <w:p w:rsidR="00893CCD" w:rsidRDefault="00893CCD" w:rsidP="00893CCD">
      <w:pPr>
        <w:numPr>
          <w:ilvl w:val="0"/>
          <w:numId w:val="1"/>
        </w:numPr>
      </w:pPr>
      <w:r>
        <w:t>Правила аренды земельных долей</w:t>
      </w:r>
    </w:p>
    <w:p w:rsidR="00893CCD" w:rsidRDefault="00893CCD" w:rsidP="00893CCD">
      <w:pPr>
        <w:numPr>
          <w:ilvl w:val="0"/>
          <w:numId w:val="1"/>
        </w:numPr>
      </w:pPr>
      <w:r>
        <w:t xml:space="preserve">Формы и виды собственности на земельные участки крестьянских (фермерских) хозяйств, сельскохозяйственных товариществ, сельскохозяйственных кооперативов, акционерных обществ, товариществ и их законодательное закрепление. </w:t>
      </w:r>
    </w:p>
    <w:p w:rsidR="00893CCD" w:rsidRDefault="00893CCD" w:rsidP="00893CCD">
      <w:pPr>
        <w:numPr>
          <w:ilvl w:val="0"/>
          <w:numId w:val="1"/>
        </w:numPr>
      </w:pPr>
      <w:r>
        <w:t xml:space="preserve">Право членов колхозов, рабочих и служащих на земельную долю. </w:t>
      </w:r>
    </w:p>
    <w:p w:rsidR="00893CCD" w:rsidRDefault="00893CCD" w:rsidP="00893CCD">
      <w:pPr>
        <w:numPr>
          <w:ilvl w:val="0"/>
          <w:numId w:val="1"/>
        </w:numPr>
      </w:pPr>
      <w:r>
        <w:t>Порядок и условия определения земельной доли.</w:t>
      </w:r>
    </w:p>
    <w:p w:rsidR="00893CCD" w:rsidRDefault="00893CCD" w:rsidP="00893CCD">
      <w:pPr>
        <w:numPr>
          <w:ilvl w:val="0"/>
          <w:numId w:val="1"/>
        </w:numPr>
      </w:pPr>
      <w:r>
        <w:t>Основания возникновения прав на землю сельскохозяйственных предприятий.</w:t>
      </w:r>
    </w:p>
    <w:p w:rsidR="00893CCD" w:rsidRDefault="00893CCD" w:rsidP="00893CCD">
      <w:pPr>
        <w:numPr>
          <w:ilvl w:val="0"/>
          <w:numId w:val="1"/>
        </w:numPr>
      </w:pPr>
      <w:r>
        <w:t xml:space="preserve"> Договор аренды земельных участков и земельных долей. </w:t>
      </w:r>
    </w:p>
    <w:p w:rsidR="00893CCD" w:rsidRDefault="00893CCD" w:rsidP="00893CCD">
      <w:pPr>
        <w:numPr>
          <w:ilvl w:val="0"/>
          <w:numId w:val="1"/>
        </w:numPr>
      </w:pPr>
      <w:r>
        <w:t xml:space="preserve">Договор купли-продажи, договор ренты, договор дарения и наследования земельной доли. </w:t>
      </w:r>
    </w:p>
    <w:p w:rsidR="00893CCD" w:rsidRDefault="00893CCD" w:rsidP="00893CCD">
      <w:pPr>
        <w:numPr>
          <w:ilvl w:val="0"/>
          <w:numId w:val="1"/>
        </w:numPr>
      </w:pPr>
      <w:r>
        <w:t>Основания и порядок перевода земель сельскохозяйственного назначения в земли иных категорий.</w:t>
      </w:r>
    </w:p>
    <w:p w:rsidR="00893CCD" w:rsidRDefault="00893CCD" w:rsidP="00893CCD">
      <w:pPr>
        <w:numPr>
          <w:ilvl w:val="0"/>
          <w:numId w:val="1"/>
        </w:numPr>
      </w:pPr>
      <w:r>
        <w:t xml:space="preserve">Охрана окружающей природной среды в сельском хозяйстве. </w:t>
      </w:r>
    </w:p>
    <w:p w:rsidR="00893CCD" w:rsidRDefault="00893CCD" w:rsidP="00893CCD">
      <w:pPr>
        <w:numPr>
          <w:ilvl w:val="0"/>
          <w:numId w:val="1"/>
        </w:numPr>
      </w:pPr>
      <w:r>
        <w:t>Порядок и условия возмещения вреда, причиненного сельскохозяйственными коммерческими организациями (предприятиями) загрязнением окружающей среды и нерациональным использованием природных ресурсов.</w:t>
      </w:r>
    </w:p>
    <w:p w:rsidR="00893CCD" w:rsidRDefault="00893CCD" w:rsidP="00893CCD">
      <w:pPr>
        <w:numPr>
          <w:ilvl w:val="0"/>
          <w:numId w:val="1"/>
        </w:numPr>
      </w:pPr>
      <w:r>
        <w:t xml:space="preserve">Понятие и классификация имущества сельскохозяйственных коммерческих организаций (предприятий). </w:t>
      </w:r>
    </w:p>
    <w:p w:rsidR="00893CCD" w:rsidRDefault="00893CCD" w:rsidP="00893CCD">
      <w:pPr>
        <w:numPr>
          <w:ilvl w:val="0"/>
          <w:numId w:val="1"/>
        </w:numPr>
      </w:pPr>
      <w:r>
        <w:t>Разгосударствление и приватизация в агропромышленном комплексе в условиях рыночной экономики: понятие, принципы, основные направления.</w:t>
      </w:r>
    </w:p>
    <w:p w:rsidR="00893CCD" w:rsidRDefault="00893CCD" w:rsidP="00893CCD">
      <w:pPr>
        <w:numPr>
          <w:ilvl w:val="0"/>
          <w:numId w:val="1"/>
        </w:numPr>
      </w:pPr>
      <w:r>
        <w:t>Правовой режим имущества сельскохозяйственных товариществ, обществ, ассоциаций крестьянских (фермерских) хозяйств.</w:t>
      </w:r>
    </w:p>
    <w:p w:rsidR="00893CCD" w:rsidRDefault="00893CCD" w:rsidP="00893CCD">
      <w:pPr>
        <w:numPr>
          <w:ilvl w:val="0"/>
          <w:numId w:val="1"/>
        </w:numPr>
      </w:pPr>
      <w:r>
        <w:t xml:space="preserve">Право собственности сельскохозяйственных кооперативов. </w:t>
      </w:r>
    </w:p>
    <w:p w:rsidR="00893CCD" w:rsidRDefault="00893CCD" w:rsidP="00893CCD">
      <w:pPr>
        <w:numPr>
          <w:ilvl w:val="0"/>
          <w:numId w:val="1"/>
        </w:numPr>
      </w:pPr>
      <w:r>
        <w:t xml:space="preserve">Правовой режим имущества государственных и муниципальных </w:t>
      </w:r>
      <w:r>
        <w:lastRenderedPageBreak/>
        <w:t>сельскохозяйственных организаций (предприятий).</w:t>
      </w:r>
    </w:p>
    <w:p w:rsidR="00893CCD" w:rsidRDefault="00893CCD" w:rsidP="00893CCD">
      <w:pPr>
        <w:numPr>
          <w:ilvl w:val="0"/>
          <w:numId w:val="1"/>
        </w:numPr>
      </w:pPr>
      <w:r>
        <w:t>Гарантии и защита имущественных прав сельскохозяйственных коммерческих организаций (предприятий)</w:t>
      </w:r>
    </w:p>
    <w:p w:rsidR="00893CCD" w:rsidRDefault="00893CCD" w:rsidP="00893CCD">
      <w:pPr>
        <w:numPr>
          <w:ilvl w:val="0"/>
          <w:numId w:val="1"/>
        </w:numPr>
      </w:pPr>
      <w:r>
        <w:t xml:space="preserve">Общая характеристика финансовых отношений сельскохозяйственных организаций (предприятий) в условиях рынка. </w:t>
      </w:r>
    </w:p>
    <w:p w:rsidR="00893CCD" w:rsidRDefault="00893CCD" w:rsidP="00893CCD">
      <w:pPr>
        <w:numPr>
          <w:ilvl w:val="0"/>
          <w:numId w:val="1"/>
        </w:numPr>
      </w:pPr>
      <w:r>
        <w:t xml:space="preserve">Планирование финансовой деятельности сельскохозяйственных коммерческих организаций (предприятий). </w:t>
      </w:r>
    </w:p>
    <w:p w:rsidR="00893CCD" w:rsidRDefault="00893CCD" w:rsidP="00893CCD">
      <w:pPr>
        <w:numPr>
          <w:ilvl w:val="0"/>
          <w:numId w:val="1"/>
        </w:numPr>
      </w:pPr>
      <w:r>
        <w:t xml:space="preserve">Законодательные основы осуществления сельскохозяйственными коммерческими организациями (предприятиями) расчетно-кассовых операций. </w:t>
      </w:r>
    </w:p>
    <w:p w:rsidR="00893CCD" w:rsidRDefault="00893CCD" w:rsidP="00893CCD">
      <w:pPr>
        <w:numPr>
          <w:ilvl w:val="0"/>
          <w:numId w:val="1"/>
        </w:numPr>
      </w:pPr>
      <w:r>
        <w:t>Правовые меры борьбы с вмешательством в деятельность сельскохозяйственных коммерческих организаций (предприятий).</w:t>
      </w:r>
    </w:p>
    <w:p w:rsidR="00893CCD" w:rsidRDefault="00893CCD" w:rsidP="00893CCD">
      <w:pPr>
        <w:numPr>
          <w:ilvl w:val="0"/>
          <w:numId w:val="1"/>
        </w:numPr>
      </w:pPr>
      <w:r>
        <w:t>Правовое регулирование страхования имущества сельскохозяйственных коммерческих организаций (предприятий).</w:t>
      </w:r>
    </w:p>
    <w:p w:rsidR="00893CCD" w:rsidRDefault="00893CCD" w:rsidP="00893CCD">
      <w:pPr>
        <w:numPr>
          <w:ilvl w:val="0"/>
          <w:numId w:val="1"/>
        </w:numPr>
      </w:pPr>
      <w:r>
        <w:t xml:space="preserve">Понятие и особенности правового регулирования труда в сельском хозяйстве. </w:t>
      </w:r>
    </w:p>
    <w:p w:rsidR="00893CCD" w:rsidRDefault="00893CCD" w:rsidP="00893CCD">
      <w:pPr>
        <w:numPr>
          <w:ilvl w:val="0"/>
          <w:numId w:val="1"/>
        </w:numPr>
      </w:pPr>
      <w:r>
        <w:t>Основные принципы и правовые формы организации труда в сельском хозяйстве.</w:t>
      </w:r>
    </w:p>
    <w:p w:rsidR="00893CCD" w:rsidRDefault="00893CCD" w:rsidP="00893CCD">
      <w:pPr>
        <w:numPr>
          <w:ilvl w:val="0"/>
          <w:numId w:val="1"/>
        </w:numPr>
      </w:pPr>
      <w:r>
        <w:t>Правовое регулирование трудовых отношений, возникших на основе членства в сельскохозяйственных кооперативах, товариществах, обществах, крестьянских (фермерских) хозяйствах.</w:t>
      </w:r>
    </w:p>
    <w:p w:rsidR="00893CCD" w:rsidRDefault="00893CCD" w:rsidP="00893CCD">
      <w:pPr>
        <w:numPr>
          <w:ilvl w:val="0"/>
          <w:numId w:val="1"/>
        </w:numPr>
      </w:pPr>
      <w:r>
        <w:t xml:space="preserve">Рабочее время и время отдыха в сельском хозяйстве. </w:t>
      </w:r>
    </w:p>
    <w:p w:rsidR="00893CCD" w:rsidRDefault="00893CCD" w:rsidP="00893CCD">
      <w:pPr>
        <w:numPr>
          <w:ilvl w:val="0"/>
          <w:numId w:val="1"/>
        </w:numPr>
      </w:pPr>
      <w:r>
        <w:t xml:space="preserve">Понятие охраны труда. </w:t>
      </w:r>
    </w:p>
    <w:p w:rsidR="00893CCD" w:rsidRDefault="00893CCD" w:rsidP="00893CCD">
      <w:pPr>
        <w:numPr>
          <w:ilvl w:val="0"/>
          <w:numId w:val="1"/>
        </w:numPr>
      </w:pPr>
      <w:r>
        <w:t>Правовое регулирование охраны жизни и здоровья работников сельского хозяйства в процессе труда.</w:t>
      </w:r>
    </w:p>
    <w:p w:rsidR="00893CCD" w:rsidRDefault="00893CCD" w:rsidP="00893CCD">
      <w:pPr>
        <w:numPr>
          <w:ilvl w:val="0"/>
          <w:numId w:val="1"/>
        </w:numPr>
      </w:pPr>
      <w:r>
        <w:t>Дисциплина труда в сельскохозяйственной коммерческой организации (предприятии).</w:t>
      </w:r>
    </w:p>
    <w:p w:rsidR="00893CCD" w:rsidRDefault="00893CCD" w:rsidP="00893CCD">
      <w:pPr>
        <w:numPr>
          <w:ilvl w:val="0"/>
          <w:numId w:val="1"/>
        </w:numPr>
        <w:rPr>
          <w:bCs/>
          <w:iCs/>
        </w:rPr>
      </w:pPr>
      <w:r>
        <w:rPr>
          <w:bCs/>
          <w:iCs/>
        </w:rPr>
        <w:t xml:space="preserve">Правовые принципы распределения доходов в сельском хозяйстве. </w:t>
      </w:r>
    </w:p>
    <w:p w:rsidR="00893CCD" w:rsidRDefault="00893CCD" w:rsidP="00893CCD">
      <w:pPr>
        <w:numPr>
          <w:ilvl w:val="0"/>
          <w:numId w:val="1"/>
        </w:numPr>
      </w:pPr>
      <w:r>
        <w:t>Основные принципы и особенности распределения доходов сельскохозяйственных коммерческих организаций (предприятий).</w:t>
      </w:r>
    </w:p>
    <w:p w:rsidR="00893CCD" w:rsidRDefault="00893CCD" w:rsidP="00893CCD">
      <w:pPr>
        <w:numPr>
          <w:ilvl w:val="0"/>
          <w:numId w:val="1"/>
        </w:numPr>
      </w:pPr>
      <w:r>
        <w:t>Виды, системы и формы оплаты труда работников сельского хозяйства.</w:t>
      </w:r>
    </w:p>
    <w:p w:rsidR="00893CCD" w:rsidRDefault="00893CCD" w:rsidP="00893CCD">
      <w:pPr>
        <w:numPr>
          <w:ilvl w:val="0"/>
          <w:numId w:val="1"/>
        </w:numPr>
      </w:pPr>
      <w:r>
        <w:t xml:space="preserve">Натуральные фонды материального поощрения. </w:t>
      </w:r>
    </w:p>
    <w:p w:rsidR="00893CCD" w:rsidRDefault="00893CCD" w:rsidP="00893CCD">
      <w:pPr>
        <w:numPr>
          <w:ilvl w:val="0"/>
          <w:numId w:val="1"/>
        </w:numPr>
      </w:pPr>
      <w:r>
        <w:t xml:space="preserve">Оплата труда руководителей государственных и муниципальных унитарных сельскохозяйственных предприятий при заключении с ними трудовых договоров. </w:t>
      </w:r>
    </w:p>
    <w:p w:rsidR="00893CCD" w:rsidRDefault="00893CCD" w:rsidP="00893CCD">
      <w:pPr>
        <w:numPr>
          <w:ilvl w:val="0"/>
          <w:numId w:val="1"/>
        </w:numPr>
      </w:pPr>
      <w:r>
        <w:t xml:space="preserve">Понятие и общая характеристика системы договорных отношений сельскохозяйственных коммерческих организаций (предприятий). </w:t>
      </w:r>
    </w:p>
    <w:p w:rsidR="00893CCD" w:rsidRDefault="00893CCD" w:rsidP="00893CCD">
      <w:pPr>
        <w:numPr>
          <w:ilvl w:val="0"/>
          <w:numId w:val="1"/>
        </w:numPr>
      </w:pPr>
      <w:r>
        <w:t xml:space="preserve">Законодательство, регулирующее договорные отношения сельскохозяйственных коммерческих организаций (предприятий). </w:t>
      </w:r>
    </w:p>
    <w:p w:rsidR="00893CCD" w:rsidRDefault="00893CCD" w:rsidP="00893CCD">
      <w:pPr>
        <w:numPr>
          <w:ilvl w:val="0"/>
          <w:numId w:val="1"/>
        </w:numPr>
      </w:pPr>
      <w:r>
        <w:t xml:space="preserve">Договоры в сфере реализации сельскохозяйственной продукции. </w:t>
      </w:r>
    </w:p>
    <w:p w:rsidR="00893CCD" w:rsidRDefault="00893CCD" w:rsidP="00893CCD">
      <w:pPr>
        <w:numPr>
          <w:ilvl w:val="0"/>
          <w:numId w:val="1"/>
        </w:numPr>
      </w:pPr>
      <w:r>
        <w:t xml:space="preserve">Договоры в области материально технического обеспечения, производственного, научно-технического и информационного обслуживания сельскохозяйственных коммерческих организаций (предприятий). </w:t>
      </w:r>
    </w:p>
    <w:p w:rsidR="00893CCD" w:rsidRDefault="00893CCD" w:rsidP="00893CCD">
      <w:pPr>
        <w:numPr>
          <w:ilvl w:val="0"/>
          <w:numId w:val="1"/>
        </w:numPr>
      </w:pPr>
      <w:r>
        <w:t>Договорные отношения в международном сотрудничестве сельскохозяйственных коммерческих организаций (предприятий).</w:t>
      </w:r>
    </w:p>
    <w:p w:rsidR="00893CCD" w:rsidRDefault="00893CCD" w:rsidP="00893CCD">
      <w:pPr>
        <w:numPr>
          <w:ilvl w:val="0"/>
          <w:numId w:val="1"/>
        </w:numPr>
      </w:pPr>
      <w:r>
        <w:t xml:space="preserve">Гарантии обеспечения прав и интересов сельскохозяйственных коммерческих организаций (предприятий) и предпринимателей. </w:t>
      </w:r>
    </w:p>
    <w:p w:rsidR="00893CCD" w:rsidRDefault="00893CCD" w:rsidP="00893CCD">
      <w:pPr>
        <w:numPr>
          <w:ilvl w:val="0"/>
          <w:numId w:val="1"/>
        </w:numPr>
      </w:pPr>
      <w:r>
        <w:t>Понятие аграрного правонарушения.</w:t>
      </w:r>
    </w:p>
    <w:p w:rsidR="00893CCD" w:rsidRDefault="00893CCD" w:rsidP="00893CCD">
      <w:pPr>
        <w:numPr>
          <w:ilvl w:val="0"/>
          <w:numId w:val="1"/>
        </w:numPr>
      </w:pPr>
      <w:r>
        <w:t>Общая характеристика юридических механизмов защиты прав и интересов сельскохозяйственных коммерческих организаций (предприятий) и предпринимателей.</w:t>
      </w:r>
    </w:p>
    <w:p w:rsidR="00893CCD" w:rsidRDefault="00893CCD" w:rsidP="00893CCD">
      <w:pPr>
        <w:numPr>
          <w:ilvl w:val="0"/>
          <w:numId w:val="1"/>
        </w:numPr>
      </w:pPr>
      <w:r>
        <w:t>Прокурорский надзор за исполнением аграрного законодательства.</w:t>
      </w:r>
    </w:p>
    <w:p w:rsidR="00893CCD" w:rsidRDefault="00893CCD" w:rsidP="00893CCD">
      <w:pPr>
        <w:numPr>
          <w:ilvl w:val="0"/>
          <w:numId w:val="1"/>
        </w:numPr>
      </w:pPr>
      <w:r>
        <w:t>Судебная защита прав и интересов сельскохозяйственных коммерческих организаций (предприятий) и предпринимателей.</w:t>
      </w:r>
    </w:p>
    <w:p w:rsidR="00893CCD" w:rsidRDefault="00893CCD" w:rsidP="00893CCD">
      <w:pPr>
        <w:numPr>
          <w:ilvl w:val="0"/>
          <w:numId w:val="1"/>
        </w:numPr>
      </w:pPr>
      <w:r>
        <w:t>Нотариальная защита прав и интересов сельскохозяйственных коммерческих организаций (предприятий) и предпринимателей.</w:t>
      </w:r>
    </w:p>
    <w:p w:rsidR="00893CCD" w:rsidRDefault="00893CCD" w:rsidP="00893CCD">
      <w:pPr>
        <w:numPr>
          <w:ilvl w:val="0"/>
          <w:numId w:val="1"/>
        </w:numPr>
      </w:pPr>
      <w:r>
        <w:lastRenderedPageBreak/>
        <w:t>Понятие и виды юридической ответственности за нарушения аграрного законодательства.</w:t>
      </w:r>
    </w:p>
    <w:p w:rsidR="00893CCD" w:rsidRDefault="00893CCD" w:rsidP="00893CCD">
      <w:pPr>
        <w:numPr>
          <w:ilvl w:val="0"/>
          <w:numId w:val="1"/>
        </w:numPr>
      </w:pPr>
      <w:r>
        <w:t xml:space="preserve">Имущественная ответственность по аграрному праву. </w:t>
      </w:r>
    </w:p>
    <w:p w:rsidR="00893CCD" w:rsidRDefault="00893CCD" w:rsidP="00893CCD">
      <w:pPr>
        <w:numPr>
          <w:ilvl w:val="0"/>
          <w:numId w:val="1"/>
        </w:numPr>
      </w:pPr>
      <w:r>
        <w:t xml:space="preserve">Материальная ответственность субъектов аграрного права. </w:t>
      </w:r>
    </w:p>
    <w:p w:rsidR="00893CCD" w:rsidRDefault="00893CCD" w:rsidP="00893CCD">
      <w:pPr>
        <w:numPr>
          <w:ilvl w:val="0"/>
          <w:numId w:val="1"/>
        </w:numPr>
      </w:pPr>
      <w:r>
        <w:t>Дисциплинарная ответственность лиц, занятых в агропромышленном производстве.</w:t>
      </w:r>
    </w:p>
    <w:p w:rsidR="00893CCD" w:rsidRDefault="00893CCD" w:rsidP="00893CCD">
      <w:pPr>
        <w:numPr>
          <w:ilvl w:val="0"/>
          <w:numId w:val="1"/>
        </w:numPr>
      </w:pPr>
      <w:r>
        <w:t xml:space="preserve">Понятие и общая характеристика источников аграрного права зарубежных стран. </w:t>
      </w:r>
    </w:p>
    <w:p w:rsidR="00893CCD" w:rsidRDefault="00893CCD" w:rsidP="00893CCD">
      <w:pPr>
        <w:numPr>
          <w:ilvl w:val="0"/>
          <w:numId w:val="1"/>
        </w:numPr>
      </w:pPr>
      <w:r>
        <w:t xml:space="preserve">Правовое положение сельскохозяйственного предприятия в зарубежных странах. </w:t>
      </w:r>
    </w:p>
    <w:p w:rsidR="00893CCD" w:rsidRDefault="00893CCD" w:rsidP="00893CCD">
      <w:pPr>
        <w:numPr>
          <w:ilvl w:val="0"/>
          <w:numId w:val="1"/>
        </w:numPr>
      </w:pPr>
      <w:r>
        <w:t xml:space="preserve">Правовой режим сельскохозяйственной аренды в зарубежных странах. </w:t>
      </w:r>
    </w:p>
    <w:p w:rsidR="00893CCD" w:rsidRDefault="00893CCD" w:rsidP="00893CCD">
      <w:pPr>
        <w:numPr>
          <w:ilvl w:val="0"/>
          <w:numId w:val="1"/>
        </w:numPr>
      </w:pPr>
      <w:r>
        <w:t xml:space="preserve">Договоры сельскохозяйственных предприятий в зарубежных странах. </w:t>
      </w:r>
    </w:p>
    <w:p w:rsidR="00893CCD" w:rsidRDefault="00893CCD" w:rsidP="00893CCD">
      <w:pPr>
        <w:numPr>
          <w:ilvl w:val="0"/>
          <w:numId w:val="1"/>
        </w:numPr>
      </w:pPr>
      <w:r>
        <w:t>Правовые формы агропромышленной интеграции в зарубежных странах.</w:t>
      </w:r>
    </w:p>
    <w:p w:rsidR="00893CCD" w:rsidRDefault="00893CCD" w:rsidP="00893CCD">
      <w:pPr>
        <w:ind w:left="426" w:firstLine="0"/>
      </w:pPr>
    </w:p>
    <w:p w:rsidR="0094153B" w:rsidRDefault="0094153B"/>
    <w:sectPr w:rsidR="0094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D465A"/>
    <w:multiLevelType w:val="hybridMultilevel"/>
    <w:tmpl w:val="5DB2C7D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42"/>
    <w:rsid w:val="000B4D59"/>
    <w:rsid w:val="00143095"/>
    <w:rsid w:val="001478A5"/>
    <w:rsid w:val="001579DF"/>
    <w:rsid w:val="00157E3D"/>
    <w:rsid w:val="0018151E"/>
    <w:rsid w:val="001B701A"/>
    <w:rsid w:val="002973FB"/>
    <w:rsid w:val="002B374A"/>
    <w:rsid w:val="002F5DEB"/>
    <w:rsid w:val="00321BAE"/>
    <w:rsid w:val="0038517B"/>
    <w:rsid w:val="00391E19"/>
    <w:rsid w:val="003F4BCB"/>
    <w:rsid w:val="0040124B"/>
    <w:rsid w:val="004425AB"/>
    <w:rsid w:val="004720CE"/>
    <w:rsid w:val="00481F90"/>
    <w:rsid w:val="005C1F32"/>
    <w:rsid w:val="00600E5A"/>
    <w:rsid w:val="0060410C"/>
    <w:rsid w:val="00616F10"/>
    <w:rsid w:val="006304AB"/>
    <w:rsid w:val="00655123"/>
    <w:rsid w:val="00656A73"/>
    <w:rsid w:val="00685448"/>
    <w:rsid w:val="006E445F"/>
    <w:rsid w:val="007B3CDF"/>
    <w:rsid w:val="007E6120"/>
    <w:rsid w:val="00827D43"/>
    <w:rsid w:val="00893CCD"/>
    <w:rsid w:val="009054C7"/>
    <w:rsid w:val="00907744"/>
    <w:rsid w:val="00932B30"/>
    <w:rsid w:val="0094153B"/>
    <w:rsid w:val="0094788F"/>
    <w:rsid w:val="009529BD"/>
    <w:rsid w:val="009B2A49"/>
    <w:rsid w:val="009F2ED6"/>
    <w:rsid w:val="00A27BC9"/>
    <w:rsid w:val="00A52368"/>
    <w:rsid w:val="00A53D62"/>
    <w:rsid w:val="00A568EE"/>
    <w:rsid w:val="00A702DA"/>
    <w:rsid w:val="00A70CD0"/>
    <w:rsid w:val="00A82F1A"/>
    <w:rsid w:val="00A975F8"/>
    <w:rsid w:val="00AE5E8E"/>
    <w:rsid w:val="00AF1273"/>
    <w:rsid w:val="00AF2D4F"/>
    <w:rsid w:val="00B21049"/>
    <w:rsid w:val="00B238D6"/>
    <w:rsid w:val="00B25242"/>
    <w:rsid w:val="00B36C34"/>
    <w:rsid w:val="00BB19BC"/>
    <w:rsid w:val="00C90588"/>
    <w:rsid w:val="00CB0283"/>
    <w:rsid w:val="00CC7019"/>
    <w:rsid w:val="00D07868"/>
    <w:rsid w:val="00D445A4"/>
    <w:rsid w:val="00D80711"/>
    <w:rsid w:val="00DE2B78"/>
    <w:rsid w:val="00DE78C0"/>
    <w:rsid w:val="00E40FB4"/>
    <w:rsid w:val="00E7594A"/>
    <w:rsid w:val="00EA3650"/>
    <w:rsid w:val="00EC263F"/>
    <w:rsid w:val="00EC7ACB"/>
    <w:rsid w:val="00F54EB4"/>
    <w:rsid w:val="00F63859"/>
    <w:rsid w:val="00F6556F"/>
    <w:rsid w:val="00FC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DD566-6D74-4923-9E37-D221EBBF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CCD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Ирина Прощаева</dc:creator>
  <cp:keywords/>
  <dc:description/>
  <cp:lastModifiedBy>ЮИ - Катерина Чуйкина</cp:lastModifiedBy>
  <cp:revision>2</cp:revision>
  <dcterms:created xsi:type="dcterms:W3CDTF">2016-12-06T07:54:00Z</dcterms:created>
  <dcterms:modified xsi:type="dcterms:W3CDTF">2016-12-06T07:54:00Z</dcterms:modified>
</cp:coreProperties>
</file>