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F0" w:rsidRDefault="00FE01E9" w:rsidP="00FE0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сдачи кандидатского экзамена по специальности 12.00.12. – криминалистика; судебно-экспертная деятельность; оперативно-розыскная деятельность</w:t>
      </w:r>
    </w:p>
    <w:p w:rsidR="00FE01E9" w:rsidRDefault="00FE01E9" w:rsidP="00FE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E9" w:rsidRDefault="00FE01E9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представления об объекте и предмете криминалистики</w:t>
      </w:r>
    </w:p>
    <w:p w:rsidR="00FE01E9" w:rsidRDefault="00FE01E9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построения системы криминалистической науки</w:t>
      </w:r>
    </w:p>
    <w:p w:rsidR="00FE01E9" w:rsidRDefault="00FE01E9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общей теории криминалистики</w:t>
      </w:r>
    </w:p>
    <w:p w:rsidR="00FE01E9" w:rsidRDefault="00FE01E9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тенде</w:t>
      </w:r>
      <w:r w:rsidR="0012482D">
        <w:rPr>
          <w:rFonts w:ascii="Times New Roman" w:hAnsi="Times New Roman" w:cs="Times New Roman"/>
          <w:sz w:val="28"/>
          <w:szCs w:val="28"/>
        </w:rPr>
        <w:t>нции развития криминалистических</w:t>
      </w:r>
      <w:r>
        <w:rPr>
          <w:rFonts w:ascii="Times New Roman" w:hAnsi="Times New Roman" w:cs="Times New Roman"/>
          <w:sz w:val="28"/>
          <w:szCs w:val="28"/>
        </w:rPr>
        <w:t xml:space="preserve"> теорий (учений)</w:t>
      </w:r>
    </w:p>
    <w:p w:rsidR="00FE01E9" w:rsidRDefault="0012482D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Методологические</w:t>
      </w:r>
      <w:r w:rsidR="00FE01E9">
        <w:rPr>
          <w:rFonts w:ascii="Times New Roman" w:hAnsi="Times New Roman" w:cs="Times New Roman"/>
          <w:sz w:val="28"/>
          <w:szCs w:val="28"/>
        </w:rPr>
        <w:t xml:space="preserve"> вопросы криминалистической науки </w:t>
      </w:r>
    </w:p>
    <w:p w:rsidR="00FE01E9" w:rsidRDefault="00FE01E9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теории и практики криминалистической идентификации</w:t>
      </w:r>
    </w:p>
    <w:p w:rsidR="00FE01E9" w:rsidRDefault="00FE01E9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криминалистической техники и тенденции ее развития</w:t>
      </w:r>
    </w:p>
    <w:p w:rsidR="00F204BB" w:rsidRDefault="00F204BB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состояние и тенденции развития технико-криминалистических средств, методов и форм 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12482D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12482D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>с объектами – носителями криминалистически значимой информации</w:t>
      </w:r>
    </w:p>
    <w:p w:rsidR="00F204BB" w:rsidRDefault="00F204BB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представления о системе криминалистической тактики</w:t>
      </w:r>
    </w:p>
    <w:p w:rsidR="00F204BB" w:rsidRDefault="00F204BB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Проблемные положения тактического приема, тактической комбинации и тактической операции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тактико-криминалистических средств</w:t>
      </w:r>
    </w:p>
    <w:p w:rsidR="00F204BB" w:rsidRDefault="00F204BB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положения следственной версии, следственной ситуации, криминалистической характеристики преступления, тактической задачи и тактическо</w:t>
      </w:r>
      <w:r w:rsidR="0012482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248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как аналитических</w:t>
      </w:r>
      <w:r w:rsidR="00611CCE">
        <w:rPr>
          <w:rFonts w:ascii="Times New Roman" w:hAnsi="Times New Roman" w:cs="Times New Roman"/>
          <w:sz w:val="28"/>
          <w:szCs w:val="28"/>
        </w:rPr>
        <w:t xml:space="preserve"> тактико-криминалистических средств</w:t>
      </w:r>
    </w:p>
    <w:p w:rsidR="00611CCE" w:rsidRDefault="00611CC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представления о содержании тактики производства следственных действий</w:t>
      </w:r>
    </w:p>
    <w:p w:rsidR="00611CCE" w:rsidRDefault="00611CC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построения частных криминалистических методик</w:t>
      </w:r>
    </w:p>
    <w:p w:rsidR="00611CCE" w:rsidRDefault="00611CC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теории и практики расследования коррупционных преступлений</w:t>
      </w:r>
    </w:p>
    <w:p w:rsidR="00611CCE" w:rsidRDefault="00611CC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теории и практики преодоления противодейств</w:t>
      </w:r>
      <w:r w:rsidR="0012482D">
        <w:rPr>
          <w:rFonts w:ascii="Times New Roman" w:hAnsi="Times New Roman" w:cs="Times New Roman"/>
          <w:sz w:val="28"/>
          <w:szCs w:val="28"/>
        </w:rPr>
        <w:t xml:space="preserve">ия расследованию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</w:p>
    <w:p w:rsidR="00611CCE" w:rsidRDefault="00611CC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представления о предмете и системе общей теории судебной экспертизы</w:t>
      </w:r>
    </w:p>
    <w:p w:rsidR="00611CCE" w:rsidRDefault="00611CC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использования специальных знаний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юрисдикционных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процессах</w:t>
      </w:r>
    </w:p>
    <w:p w:rsidR="00611CCE" w:rsidRDefault="00611CC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классификации судебных экспертиз</w:t>
      </w:r>
    </w:p>
    <w:p w:rsidR="0067478E" w:rsidRDefault="00611CC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Экспертные задачи, их классификация и содержание</w:t>
      </w:r>
    </w:p>
    <w:p w:rsidR="0067478E" w:rsidRDefault="0067478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1248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объектах судебно-экспертной деятельности: современное состояние и тенденции развития</w:t>
      </w:r>
    </w:p>
    <w:p w:rsidR="0067478E" w:rsidRPr="0067478E" w:rsidRDefault="00611CC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78E">
        <w:rPr>
          <w:rFonts w:ascii="Times New Roman" w:hAnsi="Times New Roman" w:cs="Times New Roman"/>
          <w:sz w:val="28"/>
          <w:szCs w:val="28"/>
        </w:rPr>
        <w:t xml:space="preserve"> </w:t>
      </w:r>
      <w:r w:rsidR="0067478E">
        <w:rPr>
          <w:rFonts w:ascii="Times New Roman" w:hAnsi="Times New Roman" w:cs="Times New Roman"/>
          <w:sz w:val="28"/>
          <w:szCs w:val="28"/>
        </w:rPr>
        <w:t>Учени</w:t>
      </w:r>
      <w:r w:rsidR="0012482D">
        <w:rPr>
          <w:rFonts w:ascii="Times New Roman" w:hAnsi="Times New Roman" w:cs="Times New Roman"/>
          <w:sz w:val="28"/>
          <w:szCs w:val="28"/>
        </w:rPr>
        <w:t>е</w:t>
      </w:r>
      <w:r w:rsidR="0067478E">
        <w:rPr>
          <w:rFonts w:ascii="Times New Roman" w:hAnsi="Times New Roman" w:cs="Times New Roman"/>
          <w:sz w:val="28"/>
          <w:szCs w:val="28"/>
        </w:rPr>
        <w:t xml:space="preserve"> о методах</w:t>
      </w:r>
      <w:r w:rsidR="0067478E" w:rsidRPr="0067478E">
        <w:rPr>
          <w:rFonts w:ascii="Times New Roman" w:hAnsi="Times New Roman" w:cs="Times New Roman"/>
          <w:sz w:val="28"/>
          <w:szCs w:val="28"/>
        </w:rPr>
        <w:t xml:space="preserve"> судебно-экспертной деятельности: современное состояние и тенденции развития</w:t>
      </w:r>
    </w:p>
    <w:p w:rsidR="00611CCE" w:rsidRDefault="0067478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Современные представления об экспертных методиках</w:t>
      </w:r>
    </w:p>
    <w:p w:rsidR="0067478E" w:rsidRDefault="0067478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юридических знаний в системе экспертных знаний</w:t>
      </w:r>
    </w:p>
    <w:p w:rsidR="0067478E" w:rsidRDefault="0067478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и тенденции развития частных судебно-экспертных теорий (учений)</w:t>
      </w:r>
    </w:p>
    <w:p w:rsidR="0067478E" w:rsidRDefault="0067478E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Процессуальные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непроцессуальные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участия специалиста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юрисдикциональных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процессах</w:t>
      </w:r>
    </w:p>
    <w:p w:rsidR="00CF16FA" w:rsidRDefault="00CF16FA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компетентности судебного эксперта</w:t>
      </w:r>
    </w:p>
    <w:p w:rsidR="00191641" w:rsidRDefault="00191641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инициатива судебного эксперта</w:t>
      </w:r>
    </w:p>
    <w:p w:rsidR="00CF16FA" w:rsidRDefault="00CF16FA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содержания и формы заключения эксперта</w:t>
      </w:r>
    </w:p>
    <w:p w:rsidR="00CF16FA" w:rsidRDefault="00CF16FA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Экспертные ошибки: виды, способы выявления и устранения</w:t>
      </w:r>
    </w:p>
    <w:p w:rsidR="00CF16FA" w:rsidRDefault="00CF16FA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Принципы, задачи и формы экспертной профилактики правонарушений</w:t>
      </w:r>
    </w:p>
    <w:p w:rsidR="00BD72BC" w:rsidRDefault="00BD72B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представления о предмете и системе теории оперативно-розыскной деятельности</w:t>
      </w:r>
    </w:p>
    <w:p w:rsidR="00BD72BC" w:rsidRPr="00BD72BC" w:rsidRDefault="00BD72B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2BC">
        <w:rPr>
          <w:rFonts w:ascii="Times New Roman" w:hAnsi="Times New Roman" w:cs="Times New Roman"/>
          <w:sz w:val="28"/>
          <w:szCs w:val="28"/>
        </w:rPr>
        <w:t>Методологическая основа теории оперативно-розыскной деятельности</w:t>
      </w:r>
    </w:p>
    <w:p w:rsidR="00BD72BC" w:rsidRPr="00BD72BC" w:rsidRDefault="00BD72B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2BC">
        <w:rPr>
          <w:rFonts w:ascii="Times New Roman" w:hAnsi="Times New Roman" w:cs="Times New Roman"/>
          <w:sz w:val="28"/>
          <w:szCs w:val="28"/>
        </w:rPr>
        <w:t>Правовые основы оперативно-розыскной деятельности</w:t>
      </w:r>
    </w:p>
    <w:p w:rsidR="00BD72BC" w:rsidRPr="00BD72BC" w:rsidRDefault="00BD72B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2BC">
        <w:rPr>
          <w:rFonts w:ascii="Times New Roman" w:hAnsi="Times New Roman" w:cs="Times New Roman"/>
          <w:sz w:val="28"/>
          <w:szCs w:val="28"/>
        </w:rPr>
        <w:t>Этические основы оперативно-розыскной деятельности</w:t>
      </w:r>
    </w:p>
    <w:p w:rsidR="00BD72BC" w:rsidRDefault="00BD72B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Организационно-тактические формы содействия граждан оперативно-розыскным подразделением</w:t>
      </w:r>
    </w:p>
    <w:p w:rsidR="00BD72BC" w:rsidRDefault="00BD72B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Оперативно-розыскная систематика</w:t>
      </w:r>
    </w:p>
    <w:p w:rsidR="00BD72BC" w:rsidRDefault="00BD72B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оперативно-розыскных средств</w:t>
      </w:r>
    </w:p>
    <w:p w:rsidR="00BD72BC" w:rsidRDefault="00BD72B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2BC">
        <w:rPr>
          <w:rFonts w:ascii="Times New Roman" w:hAnsi="Times New Roman" w:cs="Times New Roman"/>
          <w:sz w:val="28"/>
          <w:szCs w:val="28"/>
        </w:rPr>
        <w:t>Понятие и задачи оперативно-розыскной деятельности</w:t>
      </w:r>
    </w:p>
    <w:p w:rsidR="00191641" w:rsidRPr="00BD72BC" w:rsidRDefault="00191641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Оперативно-розыскная деятельность в системе розыскной деятельности</w:t>
      </w:r>
    </w:p>
    <w:p w:rsidR="00BD72BC" w:rsidRDefault="00BD72B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представление об оперативно-розыскной тактике</w:t>
      </w:r>
    </w:p>
    <w:p w:rsidR="00F747CC" w:rsidRDefault="00BD72B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F747CC">
        <w:rPr>
          <w:rFonts w:ascii="Times New Roman" w:hAnsi="Times New Roman" w:cs="Times New Roman"/>
          <w:sz w:val="28"/>
          <w:szCs w:val="28"/>
        </w:rPr>
        <w:t>взаимодействия оперативно-розыскных подразделений со следственными органами</w:t>
      </w:r>
    </w:p>
    <w:p w:rsidR="00F747CC" w:rsidRPr="00F747CC" w:rsidRDefault="00F747C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7CC">
        <w:rPr>
          <w:rFonts w:ascii="Times New Roman" w:hAnsi="Times New Roman" w:cs="Times New Roman"/>
          <w:sz w:val="28"/>
          <w:szCs w:val="28"/>
        </w:rPr>
        <w:t xml:space="preserve">Проблемы доказательственного значения сведений, полученных в </w:t>
      </w:r>
      <w:proofErr w:type="gramStart"/>
      <w:r w:rsidRPr="00F747CC">
        <w:rPr>
          <w:rFonts w:ascii="Times New Roman" w:hAnsi="Times New Roman" w:cs="Times New Roman"/>
          <w:sz w:val="28"/>
          <w:szCs w:val="28"/>
        </w:rPr>
        <w:t>ходе  оперативно</w:t>
      </w:r>
      <w:proofErr w:type="gramEnd"/>
      <w:r w:rsidRPr="00F747CC">
        <w:rPr>
          <w:rFonts w:ascii="Times New Roman" w:hAnsi="Times New Roman" w:cs="Times New Roman"/>
          <w:sz w:val="28"/>
          <w:szCs w:val="28"/>
        </w:rPr>
        <w:t>-розыскной деятельности</w:t>
      </w:r>
    </w:p>
    <w:p w:rsidR="00F747CC" w:rsidRPr="00F747CC" w:rsidRDefault="00F747C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7CC">
        <w:rPr>
          <w:rFonts w:ascii="Times New Roman" w:hAnsi="Times New Roman" w:cs="Times New Roman"/>
          <w:sz w:val="28"/>
          <w:szCs w:val="28"/>
        </w:rPr>
        <w:t>Соблюдение прав и свобод граждан при осуществлении оперативно-розыскной деятельности</w:t>
      </w:r>
    </w:p>
    <w:p w:rsidR="00F747CC" w:rsidRPr="00F747CC" w:rsidRDefault="00F747C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7CC">
        <w:rPr>
          <w:rFonts w:ascii="Times New Roman" w:hAnsi="Times New Roman" w:cs="Times New Roman"/>
          <w:sz w:val="28"/>
          <w:szCs w:val="28"/>
        </w:rPr>
        <w:t>Особенности о</w:t>
      </w:r>
      <w:r>
        <w:rPr>
          <w:rFonts w:ascii="Times New Roman" w:hAnsi="Times New Roman" w:cs="Times New Roman"/>
          <w:sz w:val="28"/>
          <w:szCs w:val="28"/>
        </w:rPr>
        <w:t xml:space="preserve">перативно-розыскной методики раскрытия и расследования преступлений, совершенных преступным сообществом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(преступной организацией)</w:t>
      </w:r>
    </w:p>
    <w:p w:rsidR="00BD72BC" w:rsidRPr="00FE01E9" w:rsidRDefault="00F747CC" w:rsidP="001916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Оперативно-розыскные пути и способы нейтрализации криминального противодействия раскрытию и расследованию преступлений </w:t>
      </w:r>
    </w:p>
    <w:sectPr w:rsidR="00BD72BC" w:rsidRPr="00FE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21DAD"/>
    <w:multiLevelType w:val="hybridMultilevel"/>
    <w:tmpl w:val="3A52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63"/>
    <w:rsid w:val="0012482D"/>
    <w:rsid w:val="00191641"/>
    <w:rsid w:val="00611CCE"/>
    <w:rsid w:val="0067478E"/>
    <w:rsid w:val="007C39F0"/>
    <w:rsid w:val="00BD72BC"/>
    <w:rsid w:val="00CF16FA"/>
    <w:rsid w:val="00E74763"/>
    <w:rsid w:val="00F204BB"/>
    <w:rsid w:val="00F747CC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B846-6E6D-4362-AECA-66B3CD73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Симоненко</dc:creator>
  <cp:keywords/>
  <dc:description/>
  <cp:lastModifiedBy>Татьяна И. Симоненко</cp:lastModifiedBy>
  <cp:revision>5</cp:revision>
  <cp:lastPrinted>2015-12-29T07:08:00Z</cp:lastPrinted>
  <dcterms:created xsi:type="dcterms:W3CDTF">2015-12-29T05:14:00Z</dcterms:created>
  <dcterms:modified xsi:type="dcterms:W3CDTF">2015-12-29T07:15:00Z</dcterms:modified>
</cp:coreProperties>
</file>